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MASTER BILL OF LADING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Ocean / Multimodal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MBL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shipment.master_bl_number or shipment.bl_number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NUMBER OF ORIGINALS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shipment.originals or '3/3'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CONTAINER / EQUIPMENT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CONTAINER NO.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TYPE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SEAL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/>
                <w:color w:val="333333"/>
                <w:sz w:val="20"/>
              </w:rPr>
              <w:t>{{ shipment.container.number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shipment.container.type or '—' }}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color w:val="333333"/>
                <w:sz w:val="20"/>
              </w:rPr>
              <w:t>{{ shipment.container.seal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