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E65C" w14:textId="7FFA81BF" w:rsidR="00236841" w:rsidRDefault="00236841" w:rsidP="002368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36841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48506BF4" w14:textId="77015957" w:rsidR="00236841" w:rsidRDefault="00983200" w:rsidP="0098320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Based on this dataset, we can draw three conclusions:</w:t>
      </w:r>
    </w:p>
    <w:p w14:paraId="09CD66E7" w14:textId="2486A96F" w:rsidR="00983200" w:rsidRDefault="00983200" w:rsidP="0098320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It’s obvious that there are more successful projects than either failed or cancelled ones. </w:t>
      </w:r>
    </w:p>
    <w:p w14:paraId="1C1886A4" w14:textId="4409F08E" w:rsidR="00983200" w:rsidRDefault="00983200" w:rsidP="0098320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Based on the bonus data result, we can conclude that the projects with a lower goal have a bigger chance to success. </w:t>
      </w:r>
    </w:p>
    <w:p w14:paraId="4C5E5552" w14:textId="44870B7D" w:rsidR="00983200" w:rsidRPr="00983200" w:rsidRDefault="00983200" w:rsidP="0098320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projects that involved plays were the most successful. </w:t>
      </w:r>
    </w:p>
    <w:p w14:paraId="066137EF" w14:textId="504A5B50" w:rsidR="00236841" w:rsidRDefault="00236841" w:rsidP="002368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36841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4F9DE693" w14:textId="2FA6B349" w:rsidR="00236841" w:rsidRPr="00236841" w:rsidRDefault="00FC3C95" w:rsidP="00236841">
      <w:pPr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972DFB">
        <w:rPr>
          <w:rFonts w:ascii="Times New Roman" w:eastAsia="Times New Roman" w:hAnsi="Times New Roman" w:cs="Times New Roman"/>
          <w:color w:val="000000"/>
        </w:rPr>
        <w:t>The biggest limitation I can think of is that we are not sure if this dataset represents all the kickstart projects or not. Thus, it’s hard to say this dataset represents the cultural environment.</w:t>
      </w:r>
    </w:p>
    <w:p w14:paraId="5AAB7D80" w14:textId="565C5343" w:rsidR="00236841" w:rsidRDefault="00236841" w:rsidP="0023684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36841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2EF30317" w14:textId="01729A1B" w:rsidR="00236841" w:rsidRPr="00236841" w:rsidRDefault="00981E1E" w:rsidP="002368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791594">
        <w:rPr>
          <w:rFonts w:ascii="Times New Roman" w:eastAsia="Times New Roman" w:hAnsi="Times New Roman" w:cs="Times New Roman"/>
          <w:color w:val="000000"/>
        </w:rPr>
        <w:t xml:space="preserve">We can create a chart to compare how the length of the projects effect the final performance of the projects. And also, a chart to perform how the </w:t>
      </w:r>
      <w:r w:rsidR="00764AA7">
        <w:rPr>
          <w:rFonts w:ascii="Times New Roman" w:eastAsia="Times New Roman" w:hAnsi="Times New Roman" w:cs="Times New Roman"/>
          <w:color w:val="000000"/>
        </w:rPr>
        <w:t xml:space="preserve">size of the goal effect the final performance of the projects. </w:t>
      </w:r>
    </w:p>
    <w:p w14:paraId="60596938" w14:textId="77777777" w:rsidR="00956714" w:rsidRDefault="00764AA7"/>
    <w:sectPr w:rsidR="0095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43A"/>
    <w:multiLevelType w:val="hybridMultilevel"/>
    <w:tmpl w:val="48AC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0377"/>
    <w:multiLevelType w:val="hybridMultilevel"/>
    <w:tmpl w:val="4E6AB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4294C"/>
    <w:multiLevelType w:val="multilevel"/>
    <w:tmpl w:val="0B5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41"/>
    <w:rsid w:val="00236841"/>
    <w:rsid w:val="00764AA7"/>
    <w:rsid w:val="00791594"/>
    <w:rsid w:val="00930565"/>
    <w:rsid w:val="00972DFB"/>
    <w:rsid w:val="00981E1E"/>
    <w:rsid w:val="00983200"/>
    <w:rsid w:val="00C938DC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5868"/>
  <w15:chartTrackingRefBased/>
  <w15:docId w15:val="{FE0D2C42-24E0-B141-97B6-395177EC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Li</dc:creator>
  <cp:keywords/>
  <dc:description/>
  <cp:lastModifiedBy>Boya Li</cp:lastModifiedBy>
  <cp:revision>10</cp:revision>
  <dcterms:created xsi:type="dcterms:W3CDTF">2021-04-04T04:53:00Z</dcterms:created>
  <dcterms:modified xsi:type="dcterms:W3CDTF">2021-09-27T23:03:00Z</dcterms:modified>
</cp:coreProperties>
</file>