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668DA" w14:textId="77777777" w:rsidR="00144F34" w:rsidRDefault="00000000">
      <w:pPr>
        <w:pStyle w:val="1"/>
        <w:rPr>
          <w:lang w:eastAsia="zh-CN"/>
        </w:rPr>
      </w:pPr>
      <w:bookmarkStart w:id="0" w:name="一项目概述"/>
      <w:r>
        <w:rPr>
          <w:lang w:eastAsia="zh-CN"/>
        </w:rPr>
        <w:t>一、项目概述</w:t>
      </w:r>
    </w:p>
    <w:p w14:paraId="49A14C0F" w14:textId="77777777" w:rsidR="00144F34" w:rsidRDefault="00000000">
      <w:pPr>
        <w:pStyle w:val="FirstParagraph"/>
        <w:rPr>
          <w:lang w:eastAsia="zh-CN"/>
        </w:rPr>
      </w:pPr>
      <w:r>
        <w:rPr>
          <w:lang w:eastAsia="zh-CN"/>
        </w:rPr>
        <w:t>力量训练中的动作质量通常由教练通过现场观察或训练视频判断。这种方式能够发现下蹲深度不足、躯干过度前倾、膝关节轨迹异常等外部姿态问题，但很难持续了解训练者在动作过程中使用了哪些肌肉、左右侧发力是否均衡，以及动作外观基本正常时是否仍存在代偿。表面肌电可以记录肌肉活动，却不能单独说明人体姿态和动作阶段。因此，本项目计划将多视角视频与表面肌电结合，在条件允许时加入惯性测量单元，形成一套面向健身训练的动作质量评估系统。</w:t>
      </w:r>
    </w:p>
    <w:p w14:paraId="4BEFC59F" w14:textId="77777777" w:rsidR="00144F34" w:rsidRDefault="00000000">
      <w:pPr>
        <w:pStyle w:val="a0"/>
        <w:rPr>
          <w:lang w:eastAsia="zh-CN"/>
        </w:rPr>
      </w:pPr>
      <w:r>
        <w:rPr>
          <w:lang w:eastAsia="zh-CN"/>
        </w:rPr>
        <w:t>系统以一组完整的训练动作为分析单位。视频用于提取人体关键点、关节角度、运动轨迹和动作阶段，表面肌电用于分析目标肌群的激活程度、左右差异和协同关系，惯性传感器可补充动作速度、角速度和稳定性信息。系统完成分析后，给出动作质量评分、主要错误类型、肌肉激活提示以及对应动作阶段，帮助使用者和教练回看训练过程。</w:t>
      </w:r>
    </w:p>
    <w:p w14:paraId="487D4D5D" w14:textId="77777777" w:rsidR="00144F34" w:rsidRDefault="00000000">
      <w:pPr>
        <w:pStyle w:val="a0"/>
        <w:rPr>
          <w:lang w:eastAsia="zh-CN"/>
        </w:rPr>
      </w:pPr>
      <w:r>
        <w:rPr>
          <w:lang w:eastAsia="zh-CN"/>
        </w:rPr>
        <w:t>项目不会一开始覆盖所有健身动作。前期拟选择深蹲作为主要研究对象，因为该动作较常见，动作阶段和常见错误相对容易定义，也便于开展低负重的数据采集。完成深蹲的模型验证和实时演示后，再根据数据和硬件条件扩展至杠铃划船、推举等动作。</w:t>
      </w:r>
    </w:p>
    <w:p w14:paraId="0A0DB225" w14:textId="77777777" w:rsidR="00144F34" w:rsidRDefault="00000000">
      <w:pPr>
        <w:pStyle w:val="a0"/>
        <w:rPr>
          <w:lang w:eastAsia="zh-CN"/>
        </w:rPr>
      </w:pPr>
      <w:r>
        <w:rPr>
          <w:lang w:eastAsia="zh-CN"/>
        </w:rPr>
        <w:t>本项目的研究重点是实际使用条件发生变化时模型能否保持稳定。不同训练者的体型、动作习惯和训练水平差异较大，手机摆放位置、拍摄角度、光照和遮挡也不固定。表面肌电还会受到皮肤状态、电极位置和重新佩戴的影响。团队已有模型较重视泛化能力，因此项目将把跨个体、跨视角、跨天和电极轻微偏移下的表现作为主要评价内容，而不只比较同一批数据上的分类准确率。</w:t>
      </w:r>
    </w:p>
    <w:p w14:paraId="4A77E240" w14:textId="77777777" w:rsidR="00144F34" w:rsidRDefault="00000000">
      <w:pPr>
        <w:pStyle w:val="1"/>
        <w:rPr>
          <w:lang w:eastAsia="zh-CN"/>
        </w:rPr>
      </w:pPr>
      <w:bookmarkStart w:id="1" w:name="二需求分析"/>
      <w:bookmarkEnd w:id="0"/>
      <w:r>
        <w:rPr>
          <w:lang w:eastAsia="zh-CN"/>
        </w:rPr>
        <w:t>二、需求分析</w:t>
      </w:r>
    </w:p>
    <w:p w14:paraId="742F7C8D" w14:textId="77777777" w:rsidR="00144F34" w:rsidRDefault="00000000">
      <w:pPr>
        <w:pStyle w:val="2"/>
        <w:rPr>
          <w:lang w:eastAsia="zh-CN"/>
        </w:rPr>
      </w:pPr>
      <w:bookmarkStart w:id="2" w:name="实际需求"/>
      <w:r>
        <w:rPr>
          <w:lang w:eastAsia="zh-CN"/>
        </w:rPr>
        <w:t xml:space="preserve">2.1 </w:t>
      </w:r>
      <w:r>
        <w:rPr>
          <w:lang w:eastAsia="zh-CN"/>
        </w:rPr>
        <w:t>实际需求</w:t>
      </w:r>
    </w:p>
    <w:p w14:paraId="5CCA1C1D" w14:textId="77777777" w:rsidR="00144F34" w:rsidRDefault="00000000">
      <w:pPr>
        <w:pStyle w:val="FirstParagraph"/>
        <w:rPr>
          <w:lang w:eastAsia="zh-CN"/>
        </w:rPr>
      </w:pPr>
      <w:r>
        <w:rPr>
          <w:lang w:eastAsia="zh-CN"/>
        </w:rPr>
        <w:t>健身课程和训练视频解决了练什么的问题，但未必能解决动作做得怎样。初学者在没有教练持续陪同的情况下，往往只能通过镜子或自拍视频检查动作。教练在同时指导多人时，也很难连续记录每一次动作的细节。视频分析可以提高观察效率，但仅凭人体关键点无法确认目标肌群是否参与，也无法直接反映左右侧肌肉激活差异。</w:t>
      </w:r>
    </w:p>
    <w:p w14:paraId="50A57E25" w14:textId="77777777" w:rsidR="00144F34" w:rsidRDefault="00000000">
      <w:pPr>
        <w:pStyle w:val="a0"/>
        <w:rPr>
          <w:lang w:eastAsia="zh-CN"/>
        </w:rPr>
      </w:pPr>
      <w:r>
        <w:rPr>
          <w:lang w:eastAsia="zh-CN"/>
        </w:rPr>
        <w:t>从训练者角度看，需要的不是一条复杂的生理信号曲线，而是能够看懂并能立即采用的反馈。例如，系统应指出某几次深蹲在起身阶段躯干前倾增大，同时腰背相关肌肉激活比例上升；也可以提示左右腿肌电差异持续偏大，需要降低重量或请教练进一步检查。这样的结果比单纯给出标准或错误两个类别更接近实际训练。</w:t>
      </w:r>
    </w:p>
    <w:p w14:paraId="77E523B6" w14:textId="77777777" w:rsidR="00144F34" w:rsidRDefault="00000000">
      <w:pPr>
        <w:pStyle w:val="a0"/>
        <w:rPr>
          <w:lang w:eastAsia="zh-CN"/>
        </w:rPr>
      </w:pPr>
      <w:r>
        <w:rPr>
          <w:lang w:eastAsia="zh-CN"/>
        </w:rPr>
        <w:t>从教练和健身机构角度看，系统可以作为日常评估工具，保存动作视频、关节角度和肌肉激活记录，便于比较不同训练阶段的变化。它不能取代教练对训练计划和身体状况的综合判断，但可以减少重复观察和整理数据的时间。高校体育教学和运动科学实验室也可以利用这套系统开展动作教学、训练评价和多模态数据研究。</w:t>
      </w:r>
    </w:p>
    <w:p w14:paraId="2C97E7E4" w14:textId="77777777" w:rsidR="00144F34" w:rsidRDefault="00000000">
      <w:pPr>
        <w:pStyle w:val="a0"/>
        <w:rPr>
          <w:lang w:eastAsia="zh-CN"/>
        </w:rPr>
      </w:pPr>
      <w:r>
        <w:rPr>
          <w:lang w:eastAsia="zh-CN"/>
        </w:rPr>
        <w:lastRenderedPageBreak/>
        <w:t>结合所提供的行业调研材料，本项目位于智能运动设备产业链的中游，主要工作是将传感器数据转化为可使用的评估结果。上游包括摄像设备、表面肌电传感器和惯性传感器，下游包括健身工作室、体育教学、运动训练和相关科研机构。项目初期更适合面向有教练或专业人员参与的机构开展试用，而不是立即作为大众消费硬件销售。机构场景更容易保证传感器佩戴规范，也有条件对反馈结果进行复核。</w:t>
      </w:r>
    </w:p>
    <w:p w14:paraId="5AA7E986" w14:textId="77777777" w:rsidR="00144F34" w:rsidRDefault="00000000">
      <w:pPr>
        <w:pStyle w:val="2"/>
        <w:rPr>
          <w:lang w:eastAsia="zh-CN"/>
        </w:rPr>
      </w:pPr>
      <w:bookmarkStart w:id="3" w:name="目标用户和使用场景"/>
      <w:bookmarkEnd w:id="2"/>
      <w:r>
        <w:rPr>
          <w:lang w:eastAsia="zh-CN"/>
        </w:rPr>
        <w:t xml:space="preserve">2.2 </w:t>
      </w:r>
      <w:r>
        <w:rPr>
          <w:lang w:eastAsia="zh-CN"/>
        </w:rPr>
        <w:t>目标用户和使用场景</w:t>
      </w:r>
    </w:p>
    <w:p w14:paraId="76B68F65" w14:textId="77777777" w:rsidR="00144F34" w:rsidRDefault="00000000">
      <w:pPr>
        <w:pStyle w:val="FirstParagraph"/>
        <w:rPr>
          <w:lang w:eastAsia="zh-CN"/>
        </w:rPr>
      </w:pPr>
      <w:r>
        <w:rPr>
          <w:lang w:eastAsia="zh-CN"/>
        </w:rPr>
        <w:t>项目的直接用户包括健身教练、初中级力量训练者、高校体育教师和运动科学实验室。前期演示场景拟设置在健身房或实验室。训练者在大腿或其他目标肌群佩戴少量表面肌电传感器，通过手机或固定摄像头拍摄一组深蹲。系统自动分割每次重复，分析下蹲、最低点和起身等阶段，并生成本组训练的动作质量记录。</w:t>
      </w:r>
    </w:p>
    <w:p w14:paraId="54A80E1A" w14:textId="77777777" w:rsidR="00144F34" w:rsidRDefault="00000000">
      <w:pPr>
        <w:pStyle w:val="a0"/>
        <w:rPr>
          <w:lang w:eastAsia="zh-CN"/>
        </w:rPr>
      </w:pPr>
      <w:r>
        <w:rPr>
          <w:lang w:eastAsia="zh-CN"/>
        </w:rPr>
        <w:t>在设备和数据条件允许时，可以加入一至三个惯性传感器，记录躯干和下肢的运动变化。</w:t>
      </w:r>
      <w:r>
        <w:rPr>
          <w:lang w:eastAsia="zh-CN"/>
        </w:rPr>
        <w:t>IMU</w:t>
      </w:r>
      <w:r>
        <w:rPr>
          <w:lang w:eastAsia="zh-CN"/>
        </w:rPr>
        <w:t>并不是前期必须条件。视频和表面肌电已经能够形成基本研究方案，增加</w:t>
      </w:r>
      <w:r>
        <w:rPr>
          <w:lang w:eastAsia="zh-CN"/>
        </w:rPr>
        <w:t>IMU</w:t>
      </w:r>
      <w:r>
        <w:rPr>
          <w:lang w:eastAsia="zh-CN"/>
        </w:rPr>
        <w:t>的主要目的是在遮挡、拍摄角度不理想或动作较快时补充动态信息。因此，项目将同时保留基础版和增强版。基础版使用视频与表面肌电，增强版再加入</w:t>
      </w:r>
      <w:r>
        <w:rPr>
          <w:lang w:eastAsia="zh-CN"/>
        </w:rPr>
        <w:t>IMU</w:t>
      </w:r>
      <w:r>
        <w:rPr>
          <w:lang w:eastAsia="zh-CN"/>
        </w:rPr>
        <w:t>。</w:t>
      </w:r>
    </w:p>
    <w:p w14:paraId="4E31D163" w14:textId="77777777" w:rsidR="00144F34" w:rsidRDefault="00000000">
      <w:pPr>
        <w:pStyle w:val="a0"/>
        <w:rPr>
          <w:lang w:eastAsia="zh-CN"/>
        </w:rPr>
      </w:pPr>
      <w:r>
        <w:rPr>
          <w:lang w:eastAsia="zh-CN"/>
        </w:rPr>
        <w:t>系统提供的是训练辅助信息。涉及疼痛、既往伤病、康复训练和大重量动作时，仍应由医生、康复治疗师或有资质的教练作出判断。项目书中统一使用动作质量、肌肉激活、代偿倾向和高风险动作模式等表述，不使用损伤诊断或损伤预测作为产品功能。</w:t>
      </w:r>
    </w:p>
    <w:p w14:paraId="683AA9EA" w14:textId="77777777" w:rsidR="00144F34" w:rsidRDefault="00000000">
      <w:pPr>
        <w:pStyle w:val="1"/>
        <w:rPr>
          <w:lang w:eastAsia="zh-CN"/>
        </w:rPr>
      </w:pPr>
      <w:bookmarkStart w:id="4" w:name="三项目拟完成的内容"/>
      <w:bookmarkEnd w:id="1"/>
      <w:bookmarkEnd w:id="3"/>
      <w:r>
        <w:rPr>
          <w:lang w:eastAsia="zh-CN"/>
        </w:rPr>
        <w:t>三、项目拟完成的内容</w:t>
      </w:r>
    </w:p>
    <w:p w14:paraId="2D9565E1" w14:textId="77777777" w:rsidR="00144F34" w:rsidRDefault="00000000">
      <w:pPr>
        <w:pStyle w:val="FirstParagraph"/>
        <w:rPr>
          <w:lang w:eastAsia="zh-CN"/>
        </w:rPr>
      </w:pPr>
      <w:r>
        <w:rPr>
          <w:lang w:eastAsia="zh-CN"/>
        </w:rPr>
        <w:t>项目包括数据处理、模型研究和原型系统三个部分。数据处理部分负责整理公开数据集，并建立视频、肌电和可选</w:t>
      </w:r>
      <w:r>
        <w:rPr>
          <w:lang w:eastAsia="zh-CN"/>
        </w:rPr>
        <w:t>IMU</w:t>
      </w:r>
      <w:r>
        <w:rPr>
          <w:lang w:eastAsia="zh-CN"/>
        </w:rPr>
        <w:t>之间的同步流程。模型研究部分负责提取动作姿态和肌肉活动特征，完成多模态融合，并重点验证模型在新训练者、新视角和重新佩戴传感器情况下的表现。原型系统负责接收训练视频和传感器数据，展示动作分段、评分结果、肌肉激活变化和反馈说明。</w:t>
      </w:r>
    </w:p>
    <w:p w14:paraId="5772237B" w14:textId="77777777" w:rsidR="00144F34" w:rsidRDefault="00000000">
      <w:pPr>
        <w:pStyle w:val="a0"/>
        <w:rPr>
          <w:lang w:eastAsia="zh-CN"/>
        </w:rPr>
      </w:pPr>
      <w:r>
        <w:rPr>
          <w:lang w:eastAsia="zh-CN"/>
        </w:rPr>
        <w:t>第一阶段的最小可行版本只分析深蹲。输入为一至三个角度的短视频和二至四通道表面肌电，输出包括每次重复的动作阶段、下蹲深度、躯干前倾、左右偏移、目标肌群激活差异、动作质量等级和置信度。系统还会保留原始结果，便于教练或研究人员复核。</w:t>
      </w:r>
    </w:p>
    <w:p w14:paraId="50C80F1B" w14:textId="77777777" w:rsidR="00144F34" w:rsidRDefault="00000000">
      <w:pPr>
        <w:pStyle w:val="a0"/>
        <w:rPr>
          <w:lang w:eastAsia="zh-CN"/>
        </w:rPr>
      </w:pPr>
      <w:r>
        <w:rPr>
          <w:lang w:eastAsia="zh-CN"/>
        </w:rPr>
        <w:t>研究版本将使用公开数据进行跨个体和跨视角实验，并比较视频、肌电以及两种模态融合后的差异。若获得合适的</w:t>
      </w:r>
      <w:r>
        <w:rPr>
          <w:lang w:eastAsia="zh-CN"/>
        </w:rPr>
        <w:t>IMU</w:t>
      </w:r>
      <w:r>
        <w:rPr>
          <w:lang w:eastAsia="zh-CN"/>
        </w:rPr>
        <w:t>设备，再增加</w:t>
      </w:r>
      <w:r>
        <w:rPr>
          <w:lang w:eastAsia="zh-CN"/>
        </w:rPr>
        <w:t>IMU</w:t>
      </w:r>
      <w:r>
        <w:rPr>
          <w:lang w:eastAsia="zh-CN"/>
        </w:rPr>
        <w:t>分支和相应对照实验。产品演示版本使用团队自采且授权明确的数据，完成传感器连接、同步采集、现场分析和结果展示。这样可以将论文验证与竞赛演示分开，避免将仅限学术使用的数据直接用于商业展示。</w:t>
      </w:r>
    </w:p>
    <w:p w14:paraId="25F86E74" w14:textId="77777777" w:rsidR="00144F34" w:rsidRDefault="00000000">
      <w:pPr>
        <w:pStyle w:val="a0"/>
        <w:rPr>
          <w:lang w:eastAsia="zh-CN"/>
        </w:rPr>
      </w:pPr>
      <w:r>
        <w:rPr>
          <w:lang w:eastAsia="zh-CN"/>
        </w:rPr>
        <w:t>预期形成一套可复现的数据处理程序、一种面向跨个体评估的多模态模型、一个能够运行的演示软件和一批规范采集的小型数据。项目完成后，可根据结果准备论文、软件著作权或专利材料。是否申报及具体形式需结合最终实验结果决定，不在前期作确定承诺。</w:t>
      </w:r>
    </w:p>
    <w:p w14:paraId="46B22458" w14:textId="77777777" w:rsidR="00144F34" w:rsidRDefault="00000000">
      <w:pPr>
        <w:pStyle w:val="1"/>
        <w:rPr>
          <w:lang w:eastAsia="zh-CN"/>
        </w:rPr>
      </w:pPr>
      <w:bookmarkStart w:id="5" w:name="四现有产品和相关研究"/>
      <w:bookmarkEnd w:id="4"/>
      <w:r>
        <w:rPr>
          <w:lang w:eastAsia="zh-CN"/>
        </w:rPr>
        <w:lastRenderedPageBreak/>
        <w:t>四、现有产品和相关研究</w:t>
      </w:r>
    </w:p>
    <w:p w14:paraId="3B291365" w14:textId="77777777" w:rsidR="00144F34" w:rsidRDefault="00000000">
      <w:pPr>
        <w:pStyle w:val="FirstParagraph"/>
        <w:rPr>
          <w:lang w:eastAsia="zh-CN"/>
        </w:rPr>
      </w:pPr>
      <w:r>
        <w:rPr>
          <w:lang w:eastAsia="zh-CN"/>
        </w:rPr>
        <w:t>目前相关产品大致分为三类。第一类是通过手机或摄像头分析动作的健身应用，使用方便，适合大众用户，但公开功能多集中于人体姿态、动作计数和角度提示。第二类是</w:t>
      </w:r>
      <w:r>
        <w:rPr>
          <w:lang w:eastAsia="zh-CN"/>
        </w:rPr>
        <w:t>Noraxon</w:t>
      </w:r>
      <w:r>
        <w:rPr>
          <w:lang w:eastAsia="zh-CN"/>
        </w:rPr>
        <w:t>、</w:t>
      </w:r>
      <w:r>
        <w:rPr>
          <w:lang w:eastAsia="zh-CN"/>
        </w:rPr>
        <w:t>mDurance</w:t>
      </w:r>
      <w:r>
        <w:rPr>
          <w:lang w:eastAsia="zh-CN"/>
        </w:rPr>
        <w:t>、</w:t>
      </w:r>
      <w:r>
        <w:rPr>
          <w:lang w:eastAsia="zh-CN"/>
        </w:rPr>
        <w:t>Myontec</w:t>
      </w:r>
      <w:r>
        <w:rPr>
          <w:lang w:eastAsia="zh-CN"/>
        </w:rPr>
        <w:t>等专业肌电或运动分析系统，能够提供较完整的生理和运动数据，但设备价格、传感器佩戴和数据解释要求较高。第三类是视觉与肌电结合的研究原型，能够说明两种信息可以同步使用，不过部分工作只覆盖单一动作，样本较少，评价规则也相对简单。</w:t>
      </w:r>
    </w:p>
    <w:tbl>
      <w:tblPr>
        <w:tblStyle w:val="Table"/>
        <w:tblW w:w="5000" w:type="pct"/>
        <w:tblLook w:val="0020" w:firstRow="1" w:lastRow="0" w:firstColumn="0" w:lastColumn="0" w:noHBand="0" w:noVBand="0"/>
      </w:tblPr>
      <w:tblGrid>
        <w:gridCol w:w="1943"/>
        <w:gridCol w:w="2904"/>
        <w:gridCol w:w="1513"/>
        <w:gridCol w:w="3216"/>
      </w:tblGrid>
      <w:tr w:rsidR="00144F34" w14:paraId="567C3DA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D9D1D9" w14:textId="77777777" w:rsidR="00144F34" w:rsidRDefault="00000000">
            <w:pPr>
              <w:pStyle w:val="Compact"/>
            </w:pPr>
            <w:r>
              <w:t>类别或代表</w:t>
            </w:r>
          </w:p>
        </w:tc>
        <w:tc>
          <w:tcPr>
            <w:tcW w:w="0" w:type="auto"/>
          </w:tcPr>
          <w:p w14:paraId="0C54489A" w14:textId="77777777" w:rsidR="00144F34" w:rsidRDefault="00000000">
            <w:pPr>
              <w:pStyle w:val="Compact"/>
            </w:pPr>
            <w:r>
              <w:t>主要能力</w:t>
            </w:r>
          </w:p>
        </w:tc>
        <w:tc>
          <w:tcPr>
            <w:tcW w:w="0" w:type="auto"/>
          </w:tcPr>
          <w:p w14:paraId="1871FC76" w14:textId="77777777" w:rsidR="00144F34" w:rsidRDefault="00000000">
            <w:pPr>
              <w:pStyle w:val="Compact"/>
            </w:pPr>
            <w:r>
              <w:t>适用场景</w:t>
            </w:r>
          </w:p>
        </w:tc>
        <w:tc>
          <w:tcPr>
            <w:tcW w:w="0" w:type="auto"/>
          </w:tcPr>
          <w:p w14:paraId="67EEFD67" w14:textId="77777777" w:rsidR="00144F34" w:rsidRDefault="00000000">
            <w:pPr>
              <w:pStyle w:val="Compact"/>
            </w:pPr>
            <w:r>
              <w:t>与本项目的区别</w:t>
            </w:r>
          </w:p>
        </w:tc>
      </w:tr>
      <w:tr w:rsidR="00144F34" w14:paraId="791917C6" w14:textId="77777777">
        <w:tc>
          <w:tcPr>
            <w:tcW w:w="0" w:type="auto"/>
          </w:tcPr>
          <w:p w14:paraId="7755CBFD" w14:textId="77777777" w:rsidR="00144F34" w:rsidRDefault="00000000">
            <w:pPr>
              <w:pStyle w:val="Compact"/>
            </w:pPr>
            <w:r>
              <w:t>Spottr</w:t>
            </w:r>
            <w:r>
              <w:t>、</w:t>
            </w:r>
            <w:r>
              <w:t>AEKE</w:t>
            </w:r>
            <w:r>
              <w:t>等视觉健身产品</w:t>
            </w:r>
          </w:p>
        </w:tc>
        <w:tc>
          <w:tcPr>
            <w:tcW w:w="0" w:type="auto"/>
          </w:tcPr>
          <w:p w14:paraId="317F9C13" w14:textId="77777777" w:rsidR="00144F34" w:rsidRDefault="00000000">
            <w:pPr>
              <w:pStyle w:val="Compact"/>
              <w:rPr>
                <w:lang w:eastAsia="zh-CN"/>
              </w:rPr>
            </w:pPr>
            <w:r>
              <w:rPr>
                <w:lang w:eastAsia="zh-CN"/>
              </w:rPr>
              <w:t>利用摄像头进行姿态识别、计数和动作反馈</w:t>
            </w:r>
          </w:p>
        </w:tc>
        <w:tc>
          <w:tcPr>
            <w:tcW w:w="0" w:type="auto"/>
          </w:tcPr>
          <w:p w14:paraId="079365CA" w14:textId="77777777" w:rsidR="00144F34" w:rsidRDefault="00000000">
            <w:pPr>
              <w:pStyle w:val="Compact"/>
            </w:pPr>
            <w:r>
              <w:t>家庭或普通健身训练</w:t>
            </w:r>
          </w:p>
        </w:tc>
        <w:tc>
          <w:tcPr>
            <w:tcW w:w="0" w:type="auto"/>
          </w:tcPr>
          <w:p w14:paraId="3CB4A48A" w14:textId="77777777" w:rsidR="00144F34" w:rsidRDefault="00000000">
            <w:pPr>
              <w:pStyle w:val="Compact"/>
              <w:rPr>
                <w:lang w:eastAsia="zh-CN"/>
              </w:rPr>
            </w:pPr>
            <w:r>
              <w:rPr>
                <w:lang w:eastAsia="zh-CN"/>
              </w:rPr>
              <w:t>使用门槛较低，但公开资料中的核心输入仍以视觉为主</w:t>
            </w:r>
          </w:p>
        </w:tc>
      </w:tr>
      <w:tr w:rsidR="00144F34" w14:paraId="569DB42B" w14:textId="77777777">
        <w:tc>
          <w:tcPr>
            <w:tcW w:w="0" w:type="auto"/>
          </w:tcPr>
          <w:p w14:paraId="52B1F85F" w14:textId="77777777" w:rsidR="00144F34" w:rsidRDefault="00000000">
            <w:pPr>
              <w:pStyle w:val="Compact"/>
            </w:pPr>
            <w:r>
              <w:t>Noraxon</w:t>
            </w:r>
          </w:p>
        </w:tc>
        <w:tc>
          <w:tcPr>
            <w:tcW w:w="0" w:type="auto"/>
          </w:tcPr>
          <w:p w14:paraId="10922EA7" w14:textId="77777777" w:rsidR="00144F34" w:rsidRDefault="00000000">
            <w:pPr>
              <w:pStyle w:val="Compact"/>
              <w:rPr>
                <w:lang w:eastAsia="zh-CN"/>
              </w:rPr>
            </w:pPr>
            <w:r>
              <w:rPr>
                <w:lang w:eastAsia="zh-CN"/>
              </w:rPr>
              <w:t>同步采集表面肌电、运动数据和视频，并提供专业分析软件</w:t>
            </w:r>
          </w:p>
        </w:tc>
        <w:tc>
          <w:tcPr>
            <w:tcW w:w="0" w:type="auto"/>
          </w:tcPr>
          <w:p w14:paraId="531483D9" w14:textId="77777777" w:rsidR="00144F34" w:rsidRDefault="00000000">
            <w:pPr>
              <w:pStyle w:val="Compact"/>
              <w:rPr>
                <w:lang w:eastAsia="zh-CN"/>
              </w:rPr>
            </w:pPr>
            <w:r>
              <w:rPr>
                <w:lang w:eastAsia="zh-CN"/>
              </w:rPr>
              <w:t>运动科学、康复和科研</w:t>
            </w:r>
          </w:p>
        </w:tc>
        <w:tc>
          <w:tcPr>
            <w:tcW w:w="0" w:type="auto"/>
          </w:tcPr>
          <w:p w14:paraId="55130B19" w14:textId="77777777" w:rsidR="00144F34" w:rsidRDefault="00000000">
            <w:pPr>
              <w:pStyle w:val="Compact"/>
              <w:rPr>
                <w:lang w:eastAsia="zh-CN"/>
              </w:rPr>
            </w:pPr>
            <w:r>
              <w:rPr>
                <w:lang w:eastAsia="zh-CN"/>
              </w:rPr>
              <w:t>数据完整，设备和使用流程偏专业，本项目更关注少量传感器和自动解释</w:t>
            </w:r>
          </w:p>
        </w:tc>
      </w:tr>
      <w:tr w:rsidR="00144F34" w14:paraId="726045FF" w14:textId="77777777">
        <w:tc>
          <w:tcPr>
            <w:tcW w:w="0" w:type="auto"/>
          </w:tcPr>
          <w:p w14:paraId="7B15B9A6" w14:textId="77777777" w:rsidR="00144F34" w:rsidRDefault="00000000">
            <w:pPr>
              <w:pStyle w:val="Compact"/>
            </w:pPr>
            <w:r>
              <w:t>mDurance</w:t>
            </w:r>
          </w:p>
        </w:tc>
        <w:tc>
          <w:tcPr>
            <w:tcW w:w="0" w:type="auto"/>
          </w:tcPr>
          <w:p w14:paraId="0B8001F4" w14:textId="77777777" w:rsidR="00144F34" w:rsidRDefault="00000000">
            <w:pPr>
              <w:pStyle w:val="Compact"/>
              <w:rPr>
                <w:lang w:eastAsia="zh-CN"/>
              </w:rPr>
            </w:pPr>
            <w:r>
              <w:rPr>
                <w:lang w:eastAsia="zh-CN"/>
              </w:rPr>
              <w:t>便携式表面肌电、惯性数据、视频同步及应用端分析</w:t>
            </w:r>
          </w:p>
        </w:tc>
        <w:tc>
          <w:tcPr>
            <w:tcW w:w="0" w:type="auto"/>
          </w:tcPr>
          <w:p w14:paraId="48D7AFCD" w14:textId="77777777" w:rsidR="00144F34" w:rsidRDefault="00000000">
            <w:pPr>
              <w:pStyle w:val="Compact"/>
              <w:rPr>
                <w:lang w:eastAsia="zh-CN"/>
              </w:rPr>
            </w:pPr>
            <w:r>
              <w:rPr>
                <w:lang w:eastAsia="zh-CN"/>
              </w:rPr>
              <w:t>教练、康复和肌肉功能评估</w:t>
            </w:r>
          </w:p>
        </w:tc>
        <w:tc>
          <w:tcPr>
            <w:tcW w:w="0" w:type="auto"/>
          </w:tcPr>
          <w:p w14:paraId="1580343A" w14:textId="77777777" w:rsidR="00144F34" w:rsidRDefault="00000000">
            <w:pPr>
              <w:pStyle w:val="Compact"/>
              <w:rPr>
                <w:lang w:eastAsia="zh-CN"/>
              </w:rPr>
            </w:pPr>
            <w:r>
              <w:rPr>
                <w:lang w:eastAsia="zh-CN"/>
              </w:rPr>
              <w:t>已有较成熟的采集与软件体系，本项目拟研究跨个体稳定性和健身动作质量融合</w:t>
            </w:r>
          </w:p>
        </w:tc>
      </w:tr>
      <w:tr w:rsidR="00144F34" w14:paraId="21A2558F" w14:textId="77777777">
        <w:tc>
          <w:tcPr>
            <w:tcW w:w="0" w:type="auto"/>
          </w:tcPr>
          <w:p w14:paraId="726A38ED" w14:textId="77777777" w:rsidR="00144F34" w:rsidRDefault="00000000">
            <w:pPr>
              <w:pStyle w:val="Compact"/>
            </w:pPr>
            <w:r>
              <w:t>Myontec</w:t>
            </w:r>
          </w:p>
        </w:tc>
        <w:tc>
          <w:tcPr>
            <w:tcW w:w="0" w:type="auto"/>
          </w:tcPr>
          <w:p w14:paraId="7016CE83" w14:textId="77777777" w:rsidR="00144F34" w:rsidRDefault="00000000">
            <w:pPr>
              <w:pStyle w:val="Compact"/>
              <w:rPr>
                <w:lang w:eastAsia="zh-CN"/>
              </w:rPr>
            </w:pPr>
            <w:r>
              <w:rPr>
                <w:lang w:eastAsia="zh-CN"/>
              </w:rPr>
              <w:t>将多通道肌电和</w:t>
            </w:r>
            <w:r>
              <w:rPr>
                <w:lang w:eastAsia="zh-CN"/>
              </w:rPr>
              <w:t>IMU</w:t>
            </w:r>
            <w:r>
              <w:rPr>
                <w:lang w:eastAsia="zh-CN"/>
              </w:rPr>
              <w:t>集成到运动服装中</w:t>
            </w:r>
          </w:p>
        </w:tc>
        <w:tc>
          <w:tcPr>
            <w:tcW w:w="0" w:type="auto"/>
          </w:tcPr>
          <w:p w14:paraId="35FD5F84" w14:textId="77777777" w:rsidR="00144F34" w:rsidRDefault="00000000">
            <w:pPr>
              <w:pStyle w:val="Compact"/>
            </w:pPr>
            <w:r>
              <w:t>专业训练和运动监测</w:t>
            </w:r>
          </w:p>
        </w:tc>
        <w:tc>
          <w:tcPr>
            <w:tcW w:w="0" w:type="auto"/>
          </w:tcPr>
          <w:p w14:paraId="54462265" w14:textId="77777777" w:rsidR="00144F34" w:rsidRDefault="00000000">
            <w:pPr>
              <w:pStyle w:val="Compact"/>
              <w:rPr>
                <w:lang w:eastAsia="zh-CN"/>
              </w:rPr>
            </w:pPr>
            <w:r>
              <w:rPr>
                <w:lang w:eastAsia="zh-CN"/>
              </w:rPr>
              <w:t>穿戴集成度较高，成本和固定穿戴形态限制了普通场景，本项目先使用少量可调整传感器</w:t>
            </w:r>
          </w:p>
        </w:tc>
      </w:tr>
      <w:tr w:rsidR="00144F34" w14:paraId="63708B20" w14:textId="77777777">
        <w:tc>
          <w:tcPr>
            <w:tcW w:w="0" w:type="auto"/>
          </w:tcPr>
          <w:p w14:paraId="6BB912C2" w14:textId="77777777" w:rsidR="00144F34" w:rsidRDefault="00000000">
            <w:pPr>
              <w:pStyle w:val="Compact"/>
              <w:rPr>
                <w:lang w:eastAsia="zh-CN"/>
              </w:rPr>
            </w:pPr>
            <w:r>
              <w:rPr>
                <w:lang w:eastAsia="zh-CN"/>
              </w:rPr>
              <w:t>Jurado</w:t>
            </w:r>
            <w:r>
              <w:rPr>
                <w:lang w:eastAsia="zh-CN"/>
              </w:rPr>
              <w:t>等人的腹部训练监测系统</w:t>
            </w:r>
          </w:p>
        </w:tc>
        <w:tc>
          <w:tcPr>
            <w:tcW w:w="0" w:type="auto"/>
          </w:tcPr>
          <w:p w14:paraId="36118514" w14:textId="77777777" w:rsidR="00144F34" w:rsidRDefault="00000000">
            <w:pPr>
              <w:pStyle w:val="Compact"/>
            </w:pPr>
            <w:r>
              <w:t>BlazePose</w:t>
            </w:r>
            <w:r>
              <w:t>、</w:t>
            </w:r>
            <w:r>
              <w:t>MyoWare</w:t>
            </w:r>
            <w:r>
              <w:t>肌电、</w:t>
            </w:r>
            <w:r>
              <w:t>ESP32</w:t>
            </w:r>
            <w:r>
              <w:t>和应用端展示</w:t>
            </w:r>
          </w:p>
        </w:tc>
        <w:tc>
          <w:tcPr>
            <w:tcW w:w="0" w:type="auto"/>
          </w:tcPr>
          <w:p w14:paraId="592B199F" w14:textId="77777777" w:rsidR="00144F34" w:rsidRDefault="00000000">
            <w:pPr>
              <w:pStyle w:val="Compact"/>
            </w:pPr>
            <w:r>
              <w:t>腹部训练原型</w:t>
            </w:r>
          </w:p>
        </w:tc>
        <w:tc>
          <w:tcPr>
            <w:tcW w:w="0" w:type="auto"/>
          </w:tcPr>
          <w:p w14:paraId="6582BBEE" w14:textId="77777777" w:rsidR="00144F34" w:rsidRDefault="00000000">
            <w:pPr>
              <w:pStyle w:val="Compact"/>
              <w:rPr>
                <w:lang w:eastAsia="zh-CN"/>
              </w:rPr>
            </w:pPr>
            <w:r>
              <w:rPr>
                <w:lang w:eastAsia="zh-CN"/>
              </w:rPr>
              <w:t>系统完整，但样本较小，主要依赖角度阈值和简单肌电处理</w:t>
            </w:r>
          </w:p>
        </w:tc>
      </w:tr>
      <w:tr w:rsidR="00144F34" w14:paraId="49C9A54D" w14:textId="77777777">
        <w:tc>
          <w:tcPr>
            <w:tcW w:w="0" w:type="auto"/>
          </w:tcPr>
          <w:p w14:paraId="6F963984" w14:textId="77777777" w:rsidR="00144F34" w:rsidRDefault="00000000">
            <w:pPr>
              <w:pStyle w:val="Compact"/>
            </w:pPr>
            <w:r>
              <w:t>本项目</w:t>
            </w:r>
          </w:p>
        </w:tc>
        <w:tc>
          <w:tcPr>
            <w:tcW w:w="0" w:type="auto"/>
          </w:tcPr>
          <w:p w14:paraId="7129768F" w14:textId="77777777" w:rsidR="00144F34" w:rsidRDefault="00000000">
            <w:pPr>
              <w:pStyle w:val="Compact"/>
              <w:rPr>
                <w:lang w:eastAsia="zh-CN"/>
              </w:rPr>
            </w:pPr>
            <w:r>
              <w:rPr>
                <w:lang w:eastAsia="zh-CN"/>
              </w:rPr>
              <w:t>多视角视频、表面肌电和可选</w:t>
            </w:r>
            <w:r>
              <w:rPr>
                <w:lang w:eastAsia="zh-CN"/>
              </w:rPr>
              <w:t>IMU</w:t>
            </w:r>
            <w:r>
              <w:rPr>
                <w:lang w:eastAsia="zh-CN"/>
              </w:rPr>
              <w:t>的联合分析</w:t>
            </w:r>
          </w:p>
        </w:tc>
        <w:tc>
          <w:tcPr>
            <w:tcW w:w="0" w:type="auto"/>
          </w:tcPr>
          <w:p w14:paraId="5EB644A8" w14:textId="77777777" w:rsidR="00144F34" w:rsidRDefault="00000000">
            <w:pPr>
              <w:pStyle w:val="Compact"/>
              <w:rPr>
                <w:lang w:eastAsia="zh-CN"/>
              </w:rPr>
            </w:pPr>
            <w:r>
              <w:rPr>
                <w:lang w:eastAsia="zh-CN"/>
              </w:rPr>
              <w:t>健身动作教学、教练评估和研究</w:t>
            </w:r>
          </w:p>
        </w:tc>
        <w:tc>
          <w:tcPr>
            <w:tcW w:w="0" w:type="auto"/>
          </w:tcPr>
          <w:p w14:paraId="1174D2DA" w14:textId="77777777" w:rsidR="00144F34" w:rsidRDefault="00000000">
            <w:pPr>
              <w:pStyle w:val="Compact"/>
              <w:rPr>
                <w:lang w:eastAsia="zh-CN"/>
              </w:rPr>
            </w:pPr>
            <w:r>
              <w:rPr>
                <w:lang w:eastAsia="zh-CN"/>
              </w:rPr>
              <w:t>以跨个体、跨视角和重新佩戴后的稳定性为主要研究内容</w:t>
            </w:r>
          </w:p>
        </w:tc>
      </w:tr>
    </w:tbl>
    <w:p w14:paraId="57D745FA" w14:textId="77777777" w:rsidR="00144F34" w:rsidRDefault="00000000">
      <w:pPr>
        <w:pStyle w:val="a0"/>
        <w:rPr>
          <w:lang w:eastAsia="zh-CN"/>
        </w:rPr>
      </w:pPr>
      <w:r>
        <w:rPr>
          <w:lang w:eastAsia="zh-CN"/>
        </w:rPr>
        <w:t>从这些产品和研究可以看出，本项目没有必要与专业设备厂商竞争传感器精度，也不应将自身描述为普通健身应用的全面替代。较合适的切入点是使用现有采集设备，在有限通道和普通拍摄条件下，把动作姿态与肌肉激活放在同一份结果中解释，并减少每位新用户都需要重新采集大量训练数据的问题。</w:t>
      </w:r>
    </w:p>
    <w:p w14:paraId="78A45AD6" w14:textId="77777777" w:rsidR="00144F34" w:rsidRDefault="00000000">
      <w:pPr>
        <w:pStyle w:val="a0"/>
        <w:rPr>
          <w:lang w:eastAsia="zh-CN"/>
        </w:rPr>
      </w:pPr>
      <w:r>
        <w:rPr>
          <w:lang w:eastAsia="zh-CN"/>
        </w:rPr>
        <w:t>行业调研材料提出了面向消费者、面向机构和软件服务等不同落地方式。结合学生团队的条件，本项目更适合先做机构端试用。健身工作室、高校体育教学和运动科学实验室对评估结果的需求较明确，也能安排教练或教师检查系统建议是否合理。后续如果传感器佩戴流程和模型稳定性达到要求，再考虑简化为普通训练者可以独立使用的版本。</w:t>
      </w:r>
    </w:p>
    <w:p w14:paraId="543DCDD6" w14:textId="77777777" w:rsidR="00144F34" w:rsidRDefault="00000000">
      <w:pPr>
        <w:pStyle w:val="1"/>
        <w:rPr>
          <w:lang w:eastAsia="zh-CN"/>
        </w:rPr>
      </w:pPr>
      <w:bookmarkStart w:id="6" w:name="五技术方案"/>
      <w:bookmarkEnd w:id="5"/>
      <w:r>
        <w:rPr>
          <w:lang w:eastAsia="zh-CN"/>
        </w:rPr>
        <w:lastRenderedPageBreak/>
        <w:t>五、技术方案</w:t>
      </w:r>
    </w:p>
    <w:p w14:paraId="620E5B97" w14:textId="77777777" w:rsidR="00144F34" w:rsidRDefault="00000000">
      <w:pPr>
        <w:pStyle w:val="2"/>
        <w:rPr>
          <w:lang w:eastAsia="zh-CN"/>
        </w:rPr>
      </w:pPr>
      <w:bookmarkStart w:id="7" w:name="总体流程"/>
      <w:r>
        <w:rPr>
          <w:lang w:eastAsia="zh-CN"/>
        </w:rPr>
        <w:t xml:space="preserve">5.1 </w:t>
      </w:r>
      <w:r>
        <w:rPr>
          <w:lang w:eastAsia="zh-CN"/>
        </w:rPr>
        <w:t>总体流程</w:t>
      </w:r>
    </w:p>
    <w:p w14:paraId="5BDC8952" w14:textId="77777777" w:rsidR="00144F34" w:rsidRDefault="00000000">
      <w:pPr>
        <w:pStyle w:val="FirstParagraph"/>
        <w:rPr>
          <w:lang w:eastAsia="zh-CN"/>
        </w:rPr>
      </w:pPr>
      <w:r>
        <w:rPr>
          <w:lang w:eastAsia="zh-CN"/>
        </w:rPr>
        <w:t>系统采集完整动作视频和同步表面肌电。视频经过人体姿态估计后得到关键点坐标、关节角度和身体节段轨迹，并据此识别每次重复和动作阶段。肌电信号完成去噪、分段和归一化后，提取不同肌群的激活强度、时序变化、左右差异和协同关系。若加入</w:t>
      </w:r>
      <w:r>
        <w:rPr>
          <w:lang w:eastAsia="zh-CN"/>
        </w:rPr>
        <w:t>IMU</w:t>
      </w:r>
      <w:r>
        <w:rPr>
          <w:lang w:eastAsia="zh-CN"/>
        </w:rPr>
        <w:t>，则将三轴加速度、角速度和姿态变化与相同动作阶段对齐。</w:t>
      </w:r>
    </w:p>
    <w:p w14:paraId="368CE3FC" w14:textId="77777777" w:rsidR="00144F34" w:rsidRDefault="00000000">
      <w:pPr>
        <w:pStyle w:val="a0"/>
        <w:rPr>
          <w:lang w:eastAsia="zh-CN"/>
        </w:rPr>
      </w:pPr>
      <w:r>
        <w:rPr>
          <w:lang w:eastAsia="zh-CN"/>
        </w:rPr>
        <w:t>各模态不会只在最后简单相加。模型需要判断某项结论主要来自姿态信息还是肌肉信息，也要处理某个摄像视角受遮挡、部分肌电通道质量下降或</w:t>
      </w:r>
      <w:r>
        <w:rPr>
          <w:lang w:eastAsia="zh-CN"/>
        </w:rPr>
        <w:t>IMU</w:t>
      </w:r>
      <w:r>
        <w:rPr>
          <w:lang w:eastAsia="zh-CN"/>
        </w:rPr>
        <w:t>暂时不可用的情况。融合后的特征用于完成动作评分、错误类型识别、肌肉激活评估和错误阶段定位。软件端将模型结果转换为简短反馈，同时显示置信度和必要的原始依据。</w:t>
      </w:r>
    </w:p>
    <w:p w14:paraId="5613022D" w14:textId="77777777" w:rsidR="00144F34" w:rsidRDefault="00000000">
      <w:pPr>
        <w:pStyle w:val="2"/>
        <w:rPr>
          <w:lang w:eastAsia="zh-CN"/>
        </w:rPr>
      </w:pPr>
      <w:bookmarkStart w:id="8" w:name="视频和姿态处理"/>
      <w:bookmarkEnd w:id="7"/>
      <w:r>
        <w:rPr>
          <w:lang w:eastAsia="zh-CN"/>
        </w:rPr>
        <w:t xml:space="preserve">5.2 </w:t>
      </w:r>
      <w:r>
        <w:rPr>
          <w:lang w:eastAsia="zh-CN"/>
        </w:rPr>
        <w:t>视频和姿态处理</w:t>
      </w:r>
    </w:p>
    <w:p w14:paraId="32476B10" w14:textId="77777777" w:rsidR="00144F34" w:rsidRDefault="00000000">
      <w:pPr>
        <w:pStyle w:val="FirstParagraph"/>
        <w:rPr>
          <w:lang w:eastAsia="zh-CN"/>
        </w:rPr>
      </w:pPr>
      <w:r>
        <w:rPr>
          <w:lang w:eastAsia="zh-CN"/>
        </w:rPr>
        <w:t>前期使用普通手机或固定摄像头采集完整动作短视频。多视角采集用于研究和建库，实际演示可以根据条件使用单视角或双视角。视频分支可先通过</w:t>
      </w:r>
      <w:r>
        <w:rPr>
          <w:lang w:eastAsia="zh-CN"/>
        </w:rPr>
        <w:t>MediaPipe Pose</w:t>
      </w:r>
      <w:r>
        <w:rPr>
          <w:lang w:eastAsia="zh-CN"/>
        </w:rPr>
        <w:t>等现有工具提取人体关键点，再计算髋、膝、踝和躯干相关角度。使用骨架数据而不是直接处理全部图像，可以降低计算量，并使动作评价更容易解释。</w:t>
      </w:r>
    </w:p>
    <w:p w14:paraId="78E3222C" w14:textId="77777777" w:rsidR="00144F34" w:rsidRDefault="00000000">
      <w:pPr>
        <w:pStyle w:val="a0"/>
        <w:rPr>
          <w:lang w:eastAsia="zh-CN"/>
        </w:rPr>
      </w:pPr>
      <w:r>
        <w:rPr>
          <w:lang w:eastAsia="zh-CN"/>
        </w:rPr>
        <w:t>深蹲分析重点包括下蹲深度、躯干前倾、膝关节运动轨迹、左右偏移和动作节奏。模型还需识别离心、最低点、向心和结束阶段，使姿态异常能够与同时刻的肌电变化对应。三张静态图片可以作为展示用的关键帧，但研究训练仍以完整短视频或连续骨架序列为主，因为许多问题出现在运动过程中。</w:t>
      </w:r>
    </w:p>
    <w:p w14:paraId="3CA2D843" w14:textId="77777777" w:rsidR="00144F34" w:rsidRDefault="00000000">
      <w:pPr>
        <w:pStyle w:val="2"/>
        <w:rPr>
          <w:lang w:eastAsia="zh-CN"/>
        </w:rPr>
      </w:pPr>
      <w:bookmarkStart w:id="9" w:name="表面肌电处理"/>
      <w:bookmarkEnd w:id="8"/>
      <w:r>
        <w:rPr>
          <w:lang w:eastAsia="zh-CN"/>
        </w:rPr>
        <w:t xml:space="preserve">5.3 </w:t>
      </w:r>
      <w:r>
        <w:rPr>
          <w:lang w:eastAsia="zh-CN"/>
        </w:rPr>
        <w:t>表面肌电处理</w:t>
      </w:r>
    </w:p>
    <w:p w14:paraId="4E4F59EE" w14:textId="77777777" w:rsidR="00144F34" w:rsidRDefault="00000000">
      <w:pPr>
        <w:pStyle w:val="FirstParagraph"/>
        <w:rPr>
          <w:lang w:eastAsia="zh-CN"/>
        </w:rPr>
      </w:pPr>
      <w:r>
        <w:rPr>
          <w:lang w:eastAsia="zh-CN"/>
        </w:rPr>
        <w:t>表面肌电采集应按照常用规范确定电极方向、间距和固定方式。深蹲实验可根据设备数量选择股四头肌、腘绳肌、臀肌或竖脊肌中的二至四组肌群。具体位置需要由指导教师和具备运动解剖知识的人员确认。自采数据时记录皮肤处理、传感器型号、采样率、电极位置和佩戴人员，减少由操作差异带来的额外误差。</w:t>
      </w:r>
    </w:p>
    <w:p w14:paraId="5539E643" w14:textId="77777777" w:rsidR="00144F34" w:rsidRDefault="00000000">
      <w:pPr>
        <w:pStyle w:val="a0"/>
        <w:rPr>
          <w:lang w:eastAsia="zh-CN"/>
        </w:rPr>
      </w:pPr>
      <w:r>
        <w:rPr>
          <w:lang w:eastAsia="zh-CN"/>
        </w:rPr>
        <w:t>信号处理包括工频干扰抑制、带通滤波、动作分段和幅值归一化。除原始时序信号外，还可以计算均方根、平均绝对值、波形长度和频率相关指标，作为模型输入或解释依据。不同人的肌电绝对幅值差异明显，因此需要比较最大随意收缩归一化、会话内标准化和模型自适应等方法，而不能直接用固定电压阈值评价所有训练者。</w:t>
      </w:r>
    </w:p>
    <w:p w14:paraId="29437A46" w14:textId="77777777" w:rsidR="00144F34" w:rsidRDefault="00000000">
      <w:pPr>
        <w:pStyle w:val="2"/>
        <w:rPr>
          <w:lang w:eastAsia="zh-CN"/>
        </w:rPr>
      </w:pPr>
      <w:bookmarkStart w:id="10" w:name="imu的使用"/>
      <w:bookmarkEnd w:id="9"/>
      <w:r>
        <w:rPr>
          <w:lang w:eastAsia="zh-CN"/>
        </w:rPr>
        <w:t>5.4 IMU</w:t>
      </w:r>
      <w:r>
        <w:rPr>
          <w:lang w:eastAsia="zh-CN"/>
        </w:rPr>
        <w:t>的使用</w:t>
      </w:r>
    </w:p>
    <w:p w14:paraId="1CB6926B" w14:textId="77777777" w:rsidR="00144F34" w:rsidRDefault="00000000">
      <w:pPr>
        <w:pStyle w:val="FirstParagraph"/>
        <w:rPr>
          <w:lang w:eastAsia="zh-CN"/>
        </w:rPr>
      </w:pPr>
      <w:r>
        <w:rPr>
          <w:lang w:eastAsia="zh-CN"/>
        </w:rPr>
        <w:t>IMU</w:t>
      </w:r>
      <w:r>
        <w:rPr>
          <w:lang w:eastAsia="zh-CN"/>
        </w:rPr>
        <w:t>由加速度计和陀螺仪构成，可记录身体节段的加速度和角速度。有条件时，项目将在躯干、大腿或小腿安装少量</w:t>
      </w:r>
      <w:r>
        <w:rPr>
          <w:lang w:eastAsia="zh-CN"/>
        </w:rPr>
        <w:t>IMU</w:t>
      </w:r>
      <w:r>
        <w:rPr>
          <w:lang w:eastAsia="zh-CN"/>
        </w:rPr>
        <w:t>，用于补充动作速度、稳定性和姿态变化。考虑到硬件成本和佩戴复杂度，</w:t>
      </w:r>
      <w:r>
        <w:rPr>
          <w:lang w:eastAsia="zh-CN"/>
        </w:rPr>
        <w:t>IMU</w:t>
      </w:r>
      <w:r>
        <w:rPr>
          <w:lang w:eastAsia="zh-CN"/>
        </w:rPr>
        <w:t>作为增强模块，不作为项目能否启动的前提。实验中将比较视频加肌电与视频、肌电和</w:t>
      </w:r>
      <w:r>
        <w:rPr>
          <w:lang w:eastAsia="zh-CN"/>
        </w:rPr>
        <w:t>IMU</w:t>
      </w:r>
      <w:r>
        <w:rPr>
          <w:lang w:eastAsia="zh-CN"/>
        </w:rPr>
        <w:t>三种模态组合，判断增加</w:t>
      </w:r>
      <w:r>
        <w:rPr>
          <w:lang w:eastAsia="zh-CN"/>
        </w:rPr>
        <w:t>IMU</w:t>
      </w:r>
      <w:r>
        <w:rPr>
          <w:lang w:eastAsia="zh-CN"/>
        </w:rPr>
        <w:t>后获得的性能提升是否足以抵消额外佩戴成本。</w:t>
      </w:r>
    </w:p>
    <w:p w14:paraId="231BD52F" w14:textId="77777777" w:rsidR="00144F34" w:rsidRDefault="00000000">
      <w:pPr>
        <w:pStyle w:val="2"/>
        <w:rPr>
          <w:lang w:eastAsia="zh-CN"/>
        </w:rPr>
      </w:pPr>
      <w:bookmarkStart w:id="11" w:name="模型与泛化研究"/>
      <w:bookmarkEnd w:id="10"/>
      <w:r>
        <w:rPr>
          <w:lang w:eastAsia="zh-CN"/>
        </w:rPr>
        <w:lastRenderedPageBreak/>
        <w:t xml:space="preserve">5.5 </w:t>
      </w:r>
      <w:r>
        <w:rPr>
          <w:lang w:eastAsia="zh-CN"/>
        </w:rPr>
        <w:t>模型与泛化研究</w:t>
      </w:r>
    </w:p>
    <w:p w14:paraId="7DCE3C65" w14:textId="77777777" w:rsidR="00144F34" w:rsidRDefault="00000000">
      <w:pPr>
        <w:pStyle w:val="FirstParagraph"/>
        <w:rPr>
          <w:lang w:eastAsia="zh-CN"/>
        </w:rPr>
      </w:pPr>
      <w:r>
        <w:rPr>
          <w:lang w:eastAsia="zh-CN"/>
        </w:rPr>
        <w:t>模型由姿态序列处理、肌电时序处理和多模态融合三部分组成。姿态数据天然具有骨架连接关系，可使用图结构或时序网络提取特征；肌电分支可沿用团队已有的生物电信号处理经验，并根据通道数和采样率调整输入结构。融合部分完成动作阶段对齐和信息互补，最终同时输出评分、错误类别和肌肉激活提示。</w:t>
      </w:r>
    </w:p>
    <w:p w14:paraId="6BEFE41A" w14:textId="77777777" w:rsidR="00144F34" w:rsidRDefault="00000000">
      <w:pPr>
        <w:pStyle w:val="a0"/>
        <w:rPr>
          <w:lang w:eastAsia="zh-CN"/>
        </w:rPr>
      </w:pPr>
      <w:r>
        <w:rPr>
          <w:lang w:eastAsia="zh-CN"/>
        </w:rPr>
        <w:t>项目的主要实验不采用把同一位受试者的相邻动作随机分到训练集和测试集的方式，因为这种划分容易高估模型效果。数据将按受试者划分，并开展留一受试者或分组交叉验证。进一步的测试包括改变摄像角度、训练水平、动作速度和负荷，隔天重新采集，以及在安全范围内轻微调整电极位置。训练阶段可以采用跨域约束、对比学习、数据增强、少样本校准或测试时适配等方法，具体方案需要在基线实验后确定。</w:t>
      </w:r>
    </w:p>
    <w:p w14:paraId="6D0EAB8F" w14:textId="77777777" w:rsidR="00144F34" w:rsidRDefault="00000000">
      <w:pPr>
        <w:pStyle w:val="a0"/>
        <w:rPr>
          <w:lang w:eastAsia="zh-CN"/>
        </w:rPr>
      </w:pPr>
      <w:r>
        <w:rPr>
          <w:lang w:eastAsia="zh-CN"/>
        </w:rPr>
        <w:t>考虑到真实使用中传感器可能缺失，模型还应接受模态缺失训练。例如，训练时随机遮蔽一个视频视角或一个肌电通道，测试时分别比较完整输入和不完整输入的结果。系统在输入质量较差时不应强行给出确定判断，而应降低置信度并提示重新拍摄或检查电极。</w:t>
      </w:r>
    </w:p>
    <w:p w14:paraId="66D87F5D" w14:textId="77777777" w:rsidR="00144F34" w:rsidRDefault="00000000">
      <w:pPr>
        <w:pStyle w:val="2"/>
        <w:rPr>
          <w:lang w:eastAsia="zh-CN"/>
        </w:rPr>
      </w:pPr>
      <w:bookmarkStart w:id="12" w:name="输出和界面"/>
      <w:bookmarkEnd w:id="11"/>
      <w:r>
        <w:rPr>
          <w:lang w:eastAsia="zh-CN"/>
        </w:rPr>
        <w:t xml:space="preserve">5.6 </w:t>
      </w:r>
      <w:r>
        <w:rPr>
          <w:lang w:eastAsia="zh-CN"/>
        </w:rPr>
        <w:t>输出和界面</w:t>
      </w:r>
    </w:p>
    <w:p w14:paraId="1A9AFAB7" w14:textId="77777777" w:rsidR="00144F34" w:rsidRDefault="00000000">
      <w:pPr>
        <w:pStyle w:val="FirstParagraph"/>
        <w:rPr>
          <w:lang w:eastAsia="zh-CN"/>
        </w:rPr>
      </w:pPr>
      <w:r>
        <w:rPr>
          <w:lang w:eastAsia="zh-CN"/>
        </w:rPr>
        <w:t>界面拟显示每次动作的阶段划分、动作质量分、主要姿态问题、肌肉激活变化和置信度。反馈应能够追溯到具体重复和动作阶段，而不是只给整组训练一个总分。例如，系统可以指出第</w:t>
      </w:r>
      <w:r>
        <w:rPr>
          <w:lang w:eastAsia="zh-CN"/>
        </w:rPr>
        <w:t>4</w:t>
      </w:r>
      <w:r>
        <w:rPr>
          <w:lang w:eastAsia="zh-CN"/>
        </w:rPr>
        <w:t>至第</w:t>
      </w:r>
      <w:r>
        <w:rPr>
          <w:lang w:eastAsia="zh-CN"/>
        </w:rPr>
        <w:t>6</w:t>
      </w:r>
      <w:r>
        <w:rPr>
          <w:lang w:eastAsia="zh-CN"/>
        </w:rPr>
        <w:t>次起身过程中躯干前倾逐渐增加，同时某肌群激活比例出现持续变化。由于肌电不能直接等同于肌肉力量，界面中应使用激活水平、相对负荷或激活差异等表述，除非后续具备独立的力学标定数据。</w:t>
      </w:r>
    </w:p>
    <w:p w14:paraId="4690EF7C" w14:textId="77777777" w:rsidR="00144F34" w:rsidRDefault="00000000">
      <w:pPr>
        <w:pStyle w:val="1"/>
        <w:rPr>
          <w:lang w:eastAsia="zh-CN"/>
        </w:rPr>
      </w:pPr>
      <w:bookmarkStart w:id="13" w:name="六数据来源和已有条件"/>
      <w:bookmarkEnd w:id="6"/>
      <w:bookmarkEnd w:id="12"/>
      <w:r>
        <w:rPr>
          <w:lang w:eastAsia="zh-CN"/>
        </w:rPr>
        <w:t>六、数据来源和已有条件</w:t>
      </w:r>
    </w:p>
    <w:p w14:paraId="414039F2" w14:textId="77777777" w:rsidR="00144F34" w:rsidRDefault="00000000">
      <w:pPr>
        <w:pStyle w:val="2"/>
        <w:rPr>
          <w:lang w:eastAsia="zh-CN"/>
        </w:rPr>
      </w:pPr>
      <w:bookmarkStart w:id="14" w:name="公开数据"/>
      <w:r>
        <w:rPr>
          <w:lang w:eastAsia="zh-CN"/>
        </w:rPr>
        <w:t xml:space="preserve">6.1 </w:t>
      </w:r>
      <w:r>
        <w:rPr>
          <w:lang w:eastAsia="zh-CN"/>
        </w:rPr>
        <w:t>公开数据</w:t>
      </w:r>
    </w:p>
    <w:p w14:paraId="57FBC0D8" w14:textId="77777777" w:rsidR="00144F34" w:rsidRDefault="00000000">
      <w:pPr>
        <w:pStyle w:val="FirstParagraph"/>
        <w:rPr>
          <w:lang w:eastAsia="zh-CN"/>
        </w:rPr>
      </w:pPr>
      <w:r>
        <w:rPr>
          <w:lang w:eastAsia="zh-CN"/>
        </w:rPr>
        <w:t>FLEX</w:t>
      </w:r>
      <w:r>
        <w:rPr>
          <w:lang w:eastAsia="zh-CN"/>
        </w:rPr>
        <w:t>是本项目较合适的主数据来源。公开论文和项目页面显示，该数据集包含</w:t>
      </w:r>
      <w:r>
        <w:rPr>
          <w:lang w:eastAsia="zh-CN"/>
        </w:rPr>
        <w:t>38</w:t>
      </w:r>
      <w:r>
        <w:rPr>
          <w:lang w:eastAsia="zh-CN"/>
        </w:rPr>
        <w:t>名受试者、</w:t>
      </w:r>
      <w:r>
        <w:rPr>
          <w:lang w:eastAsia="zh-CN"/>
        </w:rPr>
        <w:t>20</w:t>
      </w:r>
      <w:r>
        <w:rPr>
          <w:lang w:eastAsia="zh-CN"/>
        </w:rPr>
        <w:t>种负重训练动作、</w:t>
      </w:r>
      <w:r>
        <w:rPr>
          <w:lang w:eastAsia="zh-CN"/>
        </w:rPr>
        <w:t>7512</w:t>
      </w:r>
      <w:r>
        <w:rPr>
          <w:lang w:eastAsia="zh-CN"/>
        </w:rPr>
        <w:t>条样本和</w:t>
      </w:r>
      <w:r>
        <w:rPr>
          <w:lang w:eastAsia="zh-CN"/>
        </w:rPr>
        <w:t>40</w:t>
      </w:r>
      <w:r>
        <w:rPr>
          <w:lang w:eastAsia="zh-CN"/>
        </w:rPr>
        <w:t>小时以上记录，提供五个视角的</w:t>
      </w:r>
      <w:r>
        <w:rPr>
          <w:lang w:eastAsia="zh-CN"/>
        </w:rPr>
        <w:t>RGB</w:t>
      </w:r>
      <w:r>
        <w:rPr>
          <w:lang w:eastAsia="zh-CN"/>
        </w:rPr>
        <w:t>视频、三维姿态、表面肌电及部分生理信息，并设置不同训练水平。它能够支持视频与肌电融合、跨个体、跨视角和不同水平训练者之间的实验。</w:t>
      </w:r>
    </w:p>
    <w:p w14:paraId="702206B1" w14:textId="77777777" w:rsidR="00144F34" w:rsidRDefault="00000000">
      <w:pPr>
        <w:pStyle w:val="a0"/>
        <w:rPr>
          <w:lang w:eastAsia="zh-CN"/>
        </w:rPr>
      </w:pPr>
      <w:r>
        <w:rPr>
          <w:lang w:eastAsia="zh-CN"/>
        </w:rPr>
        <w:t>使用</w:t>
      </w:r>
      <w:r>
        <w:rPr>
          <w:lang w:eastAsia="zh-CN"/>
        </w:rPr>
        <w:t>FLEX</w:t>
      </w:r>
      <w:r>
        <w:rPr>
          <w:lang w:eastAsia="zh-CN"/>
        </w:rPr>
        <w:t>时需要注意授权边界。该数据需要提出访问申请，公开说明的用途以学术研究为主，不应直接用于商业开发。因此，项目将其用于论文和模型验证，竞赛现场演示及后续应用使用团队自采且取得明确授权的数据。数据是否已申请、是否已下载完整、具体可使用字段和授权文本需在提交项目书前由团队确认。</w:t>
      </w:r>
    </w:p>
    <w:p w14:paraId="6467A78A" w14:textId="77777777" w:rsidR="00144F34" w:rsidRDefault="00000000">
      <w:pPr>
        <w:pStyle w:val="a0"/>
        <w:rPr>
          <w:lang w:eastAsia="zh-CN"/>
        </w:rPr>
      </w:pPr>
      <w:r>
        <w:rPr>
          <w:lang w:eastAsia="zh-CN"/>
        </w:rPr>
        <w:t>Fitness-AQA</w:t>
      </w:r>
      <w:r>
        <w:rPr>
          <w:lang w:eastAsia="zh-CN"/>
        </w:rPr>
        <w:t>包含深蹲、杠铃划船和推举等动作，并提供较细的动作错误标注，可用于视觉分支的基线训练和对照，但不含表面肌电。</w:t>
      </w:r>
      <w:r>
        <w:rPr>
          <w:lang w:eastAsia="zh-CN"/>
        </w:rPr>
        <w:t>EV-Action</w:t>
      </w:r>
      <w:r>
        <w:rPr>
          <w:lang w:eastAsia="zh-CN"/>
        </w:rPr>
        <w:t>提供</w:t>
      </w:r>
      <w:r>
        <w:rPr>
          <w:lang w:eastAsia="zh-CN"/>
        </w:rPr>
        <w:t>RGB</w:t>
      </w:r>
      <w:r>
        <w:rPr>
          <w:lang w:eastAsia="zh-CN"/>
        </w:rPr>
        <w:t>、深度、骨架和肌电，适合验证视觉与肌电联合建模流程，不过它的主要任务是动作识别，不是健身动作质量评</w:t>
      </w:r>
      <w:r>
        <w:rPr>
          <w:lang w:eastAsia="zh-CN"/>
        </w:rPr>
        <w:lastRenderedPageBreak/>
        <w:t>价。</w:t>
      </w:r>
      <w:r>
        <w:rPr>
          <w:lang w:eastAsia="zh-CN"/>
        </w:rPr>
        <w:t>KIMORE</w:t>
      </w:r>
      <w:r>
        <w:rPr>
          <w:lang w:eastAsia="zh-CN"/>
        </w:rPr>
        <w:t>等康复动作数据可以作为姿态评价方法的辅助参考，但不应与健身动作数据直接混用。</w:t>
      </w:r>
    </w:p>
    <w:p w14:paraId="7793410E" w14:textId="77777777" w:rsidR="00144F34" w:rsidRDefault="00000000">
      <w:pPr>
        <w:pStyle w:val="2"/>
        <w:rPr>
          <w:lang w:eastAsia="zh-CN"/>
        </w:rPr>
      </w:pPr>
      <w:bookmarkStart w:id="15" w:name="团队已有基础"/>
      <w:bookmarkEnd w:id="14"/>
      <w:r>
        <w:rPr>
          <w:lang w:eastAsia="zh-CN"/>
        </w:rPr>
        <w:t xml:space="preserve">6.2 </w:t>
      </w:r>
      <w:r>
        <w:rPr>
          <w:lang w:eastAsia="zh-CN"/>
        </w:rPr>
        <w:t>团队已有基础</w:t>
      </w:r>
    </w:p>
    <w:p w14:paraId="6733B3D0" w14:textId="77777777" w:rsidR="00144F34" w:rsidRDefault="00000000">
      <w:pPr>
        <w:pStyle w:val="FirstParagraph"/>
        <w:rPr>
          <w:lang w:eastAsia="zh-CN"/>
        </w:rPr>
      </w:pPr>
      <w:r>
        <w:rPr>
          <w:lang w:eastAsia="zh-CN"/>
        </w:rPr>
        <w:t>团队此前开展过基于脑电的疲劳状态识别研究，已经接触生物电信号预处理、时序特征提取、模型训练和实验评价。现阶段已有模型更重视跨个体泛化，这与表面肌电在不同人员和不同佩戴条件下分布变化明显的问题较为契合。能够迁移的是信号处理和泛化建模经验，不是将原有脑电模型直接更换输入后使用。</w:t>
      </w:r>
    </w:p>
    <w:p w14:paraId="45862AF9" w14:textId="77777777" w:rsidR="00144F34" w:rsidRDefault="00000000">
      <w:pPr>
        <w:pStyle w:val="a0"/>
        <w:rPr>
          <w:lang w:eastAsia="zh-CN"/>
        </w:rPr>
      </w:pPr>
      <w:r>
        <w:rPr>
          <w:lang w:eastAsia="zh-CN"/>
        </w:rPr>
        <w:t>项目书提交前，需要补充当前模型的准确结构、已经完成的数据集实验、对比方法和真实结果。若目前只有初步代码或尚未完成表面肌电验证，应如实写为已有代码基础或正在迁移，不应写成已经形成成熟产品。相关内容暂记为：模型名称【待填写】，主要方法【待填写】，已完成实验【待填写】，代码和计算资源【待填写】。</w:t>
      </w:r>
    </w:p>
    <w:p w14:paraId="472B6853" w14:textId="77777777" w:rsidR="00144F34" w:rsidRDefault="00000000">
      <w:pPr>
        <w:pStyle w:val="a0"/>
        <w:rPr>
          <w:lang w:eastAsia="zh-CN"/>
        </w:rPr>
      </w:pPr>
      <w:r>
        <w:rPr>
          <w:lang w:eastAsia="zh-CN"/>
        </w:rPr>
        <w:t>硬件条件也需要进一步核实，包括可用表面肌电设备的通道数、采样率、是否带原始数据接口，</w:t>
      </w:r>
      <w:r>
        <w:rPr>
          <w:lang w:eastAsia="zh-CN"/>
        </w:rPr>
        <w:t>IMU</w:t>
      </w:r>
      <w:r>
        <w:rPr>
          <w:lang w:eastAsia="zh-CN"/>
        </w:rPr>
        <w:t>数量，手机或摄像头数量，以及用于训练模型的计算设备。指导教师、健身教练或运动科学教师能否参与动作规范和标签复核，也应列入已有条件。涉及人体数据采集时，需确认学校对知情同意、伦理审查和数据保存的具体要求。</w:t>
      </w:r>
    </w:p>
    <w:p w14:paraId="674E1822" w14:textId="77777777" w:rsidR="00144F34" w:rsidRDefault="00000000">
      <w:pPr>
        <w:pStyle w:val="2"/>
        <w:rPr>
          <w:lang w:eastAsia="zh-CN"/>
        </w:rPr>
      </w:pPr>
      <w:bookmarkStart w:id="16" w:name="自建数据计划"/>
      <w:bookmarkEnd w:id="15"/>
      <w:r>
        <w:rPr>
          <w:lang w:eastAsia="zh-CN"/>
        </w:rPr>
        <w:t xml:space="preserve">6.3 </w:t>
      </w:r>
      <w:r>
        <w:rPr>
          <w:lang w:eastAsia="zh-CN"/>
        </w:rPr>
        <w:t>自建数据计划</w:t>
      </w:r>
    </w:p>
    <w:p w14:paraId="3A00C457" w14:textId="77777777" w:rsidR="00144F34" w:rsidRDefault="00000000">
      <w:pPr>
        <w:pStyle w:val="FirstParagraph"/>
        <w:rPr>
          <w:lang w:eastAsia="zh-CN"/>
        </w:rPr>
      </w:pPr>
      <w:r>
        <w:rPr>
          <w:lang w:eastAsia="zh-CN"/>
        </w:rPr>
        <w:t>公开数据用于证明方法是否可行，自建数据用于完成现场系统和验证真实使用问题。第一轮计划招募</w:t>
      </w:r>
      <w:r>
        <w:rPr>
          <w:lang w:eastAsia="zh-CN"/>
        </w:rPr>
        <w:t>20</w:t>
      </w:r>
      <w:r>
        <w:rPr>
          <w:lang w:eastAsia="zh-CN"/>
        </w:rPr>
        <w:t>至</w:t>
      </w:r>
      <w:r>
        <w:rPr>
          <w:lang w:eastAsia="zh-CN"/>
        </w:rPr>
        <w:t>30</w:t>
      </w:r>
      <w:r>
        <w:rPr>
          <w:lang w:eastAsia="zh-CN"/>
        </w:rPr>
        <w:t>名健康成年人，在低风险、空手或轻负重条件下完成标准深蹲和若干轻度错误变体。错误类型可包括躯干前倾增加、下蹲深度不足、轻度左右偏移和节奏变化，具体动作由专业人员确认，不安排大重量或明显危险的错误示范。</w:t>
      </w:r>
    </w:p>
    <w:p w14:paraId="4A791E56" w14:textId="77777777" w:rsidR="00144F34" w:rsidRDefault="00000000">
      <w:pPr>
        <w:pStyle w:val="a0"/>
        <w:rPr>
          <w:lang w:eastAsia="zh-CN"/>
        </w:rPr>
      </w:pPr>
      <w:r>
        <w:rPr>
          <w:lang w:eastAsia="zh-CN"/>
        </w:rPr>
        <w:t>每名参与者计划至少完成两次采集，第二次在不同日期重新贴附电极。拍摄角度、摄像距离、速度和轻负荷条件也作适度变化。这样获得的数据虽然规模有限，但能够用于检查跨天、电极重新佩戴和拍摄变化对系统的影响。所有视频和生理信号应使用编码编号保存，身份信息与实验数据分开管理，并在知情同意中说明用途、保存期限和退出方式。</w:t>
      </w:r>
    </w:p>
    <w:p w14:paraId="238DB631" w14:textId="77777777" w:rsidR="00144F34" w:rsidRDefault="00000000">
      <w:pPr>
        <w:pStyle w:val="1"/>
        <w:rPr>
          <w:lang w:eastAsia="zh-CN"/>
        </w:rPr>
      </w:pPr>
      <w:bookmarkStart w:id="17" w:name="七实验设计和评价方法"/>
      <w:bookmarkEnd w:id="13"/>
      <w:bookmarkEnd w:id="16"/>
      <w:r>
        <w:rPr>
          <w:lang w:eastAsia="zh-CN"/>
        </w:rPr>
        <w:t>七、实验设计和评价方法</w:t>
      </w:r>
    </w:p>
    <w:p w14:paraId="0E932D53" w14:textId="77777777" w:rsidR="00144F34" w:rsidRDefault="00000000">
      <w:pPr>
        <w:pStyle w:val="FirstParagraph"/>
        <w:rPr>
          <w:lang w:eastAsia="zh-CN"/>
        </w:rPr>
      </w:pPr>
      <w:r>
        <w:rPr>
          <w:lang w:eastAsia="zh-CN"/>
        </w:rPr>
        <w:t>实验先建立视觉单模态和肌电单模态基线，再训练视频与肌电融合模型。若引入</w:t>
      </w:r>
      <w:r>
        <w:rPr>
          <w:lang w:eastAsia="zh-CN"/>
        </w:rPr>
        <w:t>IMU</w:t>
      </w:r>
      <w:r>
        <w:rPr>
          <w:lang w:eastAsia="zh-CN"/>
        </w:rPr>
        <w:t>，则增加</w:t>
      </w:r>
      <w:r>
        <w:rPr>
          <w:lang w:eastAsia="zh-CN"/>
        </w:rPr>
        <w:t>IMU</w:t>
      </w:r>
      <w:r>
        <w:rPr>
          <w:lang w:eastAsia="zh-CN"/>
        </w:rPr>
        <w:t>单模态以及三模态融合结果。比较的重点不是只看总体准确率，而是判断哪一种信息改善了哪一类问题。视频预计更适合识别角度和轨迹异常，肌电预计更能反映肌群激活差异，两者融合后应在外观相近但肌肉使用不同的样本上体现价值。</w:t>
      </w:r>
    </w:p>
    <w:p w14:paraId="3F3E937B" w14:textId="77777777" w:rsidR="00144F34" w:rsidRDefault="00000000">
      <w:pPr>
        <w:pStyle w:val="a0"/>
        <w:rPr>
          <w:lang w:eastAsia="zh-CN"/>
        </w:rPr>
      </w:pPr>
      <w:r>
        <w:rPr>
          <w:lang w:eastAsia="zh-CN"/>
        </w:rPr>
        <w:t>动作错误识别采用准确率、宏平均</w:t>
      </w:r>
      <w:r>
        <w:rPr>
          <w:lang w:eastAsia="zh-CN"/>
        </w:rPr>
        <w:t>F1</w:t>
      </w:r>
      <w:r>
        <w:rPr>
          <w:lang w:eastAsia="zh-CN"/>
        </w:rPr>
        <w:t>值、召回率和混淆矩阵。连续动作质量评分可使用平均绝对误差、均方根误差和与专家评分的相关性。动作阶段定位记录时间偏差或交并比。肌肉激活结果需要与经过规范处理的肌电指标比较。系统原型还应记录单次分析时间、运行延迟、传感器连接稳定性和无效输出比例。</w:t>
      </w:r>
    </w:p>
    <w:p w14:paraId="5EACB6B7" w14:textId="77777777" w:rsidR="00144F34" w:rsidRDefault="00000000">
      <w:pPr>
        <w:pStyle w:val="a0"/>
        <w:rPr>
          <w:lang w:eastAsia="zh-CN"/>
        </w:rPr>
      </w:pPr>
      <w:r>
        <w:rPr>
          <w:lang w:eastAsia="zh-CN"/>
        </w:rPr>
        <w:lastRenderedPageBreak/>
        <w:t>跨个体实验按照受试者划分训练集、验证集和测试集，确保测试人员未出现在训练数据中。跨视角实验可用部分摄像角度训练，在未见视角或视角减少的情况下测试。跨天和电极变化实验主要使用自建数据。模态缺失实验分别移除一个视频视角、部分肌电通道或</w:t>
      </w:r>
      <w:r>
        <w:rPr>
          <w:lang w:eastAsia="zh-CN"/>
        </w:rPr>
        <w:t>IMU</w:t>
      </w:r>
      <w:r>
        <w:rPr>
          <w:lang w:eastAsia="zh-CN"/>
        </w:rPr>
        <w:t>，观察性能下降和置信度是否合理。</w:t>
      </w:r>
    </w:p>
    <w:p w14:paraId="22EA6CF0" w14:textId="77777777" w:rsidR="00144F34" w:rsidRDefault="00000000">
      <w:pPr>
        <w:pStyle w:val="a0"/>
        <w:rPr>
          <w:lang w:eastAsia="zh-CN"/>
        </w:rPr>
      </w:pPr>
      <w:r>
        <w:rPr>
          <w:lang w:eastAsia="zh-CN"/>
        </w:rPr>
        <w:t>标注由动作规则和人工评价共同完成。关节角度、动作次数和阶段可以由程序初步计算，动作质量和错误类型由至少两名具备相关知识的人员复核。两位标注者意见不一致时保留讨论记录，并由第三人或指导教师确定。项目同时报告标注一致性，避免把主观评价当作完全确定的真值。</w:t>
      </w:r>
    </w:p>
    <w:p w14:paraId="16620097" w14:textId="77777777" w:rsidR="00144F34" w:rsidRDefault="00000000">
      <w:pPr>
        <w:pStyle w:val="1"/>
        <w:rPr>
          <w:lang w:eastAsia="zh-CN"/>
        </w:rPr>
      </w:pPr>
      <w:bookmarkStart w:id="18" w:name="八可能遇到的困难及处理方法"/>
      <w:bookmarkEnd w:id="17"/>
      <w:r>
        <w:rPr>
          <w:lang w:eastAsia="zh-CN"/>
        </w:rPr>
        <w:t>八、可能遇到的困难及处理方法</w:t>
      </w:r>
    </w:p>
    <w:p w14:paraId="48BD6CAF" w14:textId="77777777" w:rsidR="00144F34" w:rsidRDefault="00000000">
      <w:pPr>
        <w:pStyle w:val="FirstParagraph"/>
        <w:rPr>
          <w:lang w:eastAsia="zh-CN"/>
        </w:rPr>
      </w:pPr>
      <w:r>
        <w:rPr>
          <w:lang w:eastAsia="zh-CN"/>
        </w:rPr>
        <w:t>公开数据的首要问题是访问和使用范围。</w:t>
      </w:r>
      <w:r>
        <w:rPr>
          <w:lang w:eastAsia="zh-CN"/>
        </w:rPr>
        <w:t>FLEX</w:t>
      </w:r>
      <w:r>
        <w:rPr>
          <w:lang w:eastAsia="zh-CN"/>
        </w:rPr>
        <w:t>的数据申请可能需要时间，而且学术授权不能自然延伸到商业演示。项目启动后应尽早提交申请，同时准备</w:t>
      </w:r>
      <w:r>
        <w:rPr>
          <w:lang w:eastAsia="zh-CN"/>
        </w:rPr>
        <w:t>Fitness-AQA</w:t>
      </w:r>
      <w:r>
        <w:rPr>
          <w:lang w:eastAsia="zh-CN"/>
        </w:rPr>
        <w:t>、</w:t>
      </w:r>
      <w:r>
        <w:rPr>
          <w:lang w:eastAsia="zh-CN"/>
        </w:rPr>
        <w:t>EV-Action</w:t>
      </w:r>
      <w:r>
        <w:rPr>
          <w:lang w:eastAsia="zh-CN"/>
        </w:rPr>
        <w:t>等辅助数据完成视频和多模态流程测试。竞赛演示使用自采数据，并单独保存授权材料。</w:t>
      </w:r>
    </w:p>
    <w:p w14:paraId="25FF4886" w14:textId="77777777" w:rsidR="00144F34" w:rsidRDefault="00000000">
      <w:pPr>
        <w:pStyle w:val="a0"/>
        <w:rPr>
          <w:lang w:eastAsia="zh-CN"/>
        </w:rPr>
      </w:pPr>
      <w:r>
        <w:rPr>
          <w:lang w:eastAsia="zh-CN"/>
        </w:rPr>
        <w:t>表面肌电容易受出汗、运动伪迹、电极偏移和个体差异影响。如果采集流程不稳定，再复杂的模型也难以得到可靠结果。团队需要制定皮肤处理、电极定位、固定和质量检查流程，在每次训练前查看静息噪声和动作信号。模型层面的数据增强和适配方法只能减少影响，不能代替规范采集。</w:t>
      </w:r>
    </w:p>
    <w:p w14:paraId="4D8DF314" w14:textId="77777777" w:rsidR="00144F34" w:rsidRDefault="00000000">
      <w:pPr>
        <w:pStyle w:val="a0"/>
        <w:rPr>
          <w:lang w:eastAsia="zh-CN"/>
        </w:rPr>
      </w:pPr>
      <w:r>
        <w:rPr>
          <w:lang w:eastAsia="zh-CN"/>
        </w:rPr>
        <w:t>视频与肌电的时间不同步会导致模型把错误动作阶段和错误肌电片段配对。自建系统应使用统一时间戳或明确的同步事件，例如开始采集时完成一次规定动作或触发同步信号。完成采集后还需通过动作峰值和视频关键帧检查对齐误差，并记录摄像帧率和传感器采样率。</w:t>
      </w:r>
    </w:p>
    <w:p w14:paraId="59B31B28" w14:textId="77777777" w:rsidR="00144F34" w:rsidRDefault="00000000">
      <w:pPr>
        <w:pStyle w:val="a0"/>
        <w:rPr>
          <w:lang w:eastAsia="zh-CN"/>
        </w:rPr>
      </w:pPr>
      <w:r>
        <w:rPr>
          <w:lang w:eastAsia="zh-CN"/>
        </w:rPr>
        <w:t>动作质量标签带有一定主观性，不同教练可能给出不同评价。项目会先缩小动作和错误类型范围，制定可操作的标注说明，并由多人复核。系统输出保留置信度，对争议样本可以标为不确定，不要求模型在信息不足时给出确定结论。</w:t>
      </w:r>
    </w:p>
    <w:p w14:paraId="4725C604" w14:textId="77777777" w:rsidR="00144F34" w:rsidRDefault="00000000">
      <w:pPr>
        <w:pStyle w:val="a0"/>
        <w:rPr>
          <w:lang w:eastAsia="zh-CN"/>
        </w:rPr>
      </w:pPr>
      <w:r>
        <w:rPr>
          <w:lang w:eastAsia="zh-CN"/>
        </w:rPr>
        <w:t>多模态系统还面临佩戴步骤多、使用时间长的问题。如果需要布置大量传感器，产品很难在普通训练中使用。因此，研究阶段可以使用较完整的数据验证方法，原型阶段应进行通道删减实验，确认二至四个肌电通道是否足以完成主要任务。</w:t>
      </w:r>
      <w:r>
        <w:rPr>
          <w:lang w:eastAsia="zh-CN"/>
        </w:rPr>
        <w:t>IMU</w:t>
      </w:r>
      <w:r>
        <w:rPr>
          <w:lang w:eastAsia="zh-CN"/>
        </w:rPr>
        <w:t>只有在带来明显收益时才加入现场版本。</w:t>
      </w:r>
    </w:p>
    <w:p w14:paraId="0F2A644B" w14:textId="77777777" w:rsidR="00144F34" w:rsidRDefault="00000000">
      <w:pPr>
        <w:pStyle w:val="a0"/>
        <w:rPr>
          <w:lang w:eastAsia="zh-CN"/>
        </w:rPr>
      </w:pPr>
      <w:r>
        <w:rPr>
          <w:lang w:eastAsia="zh-CN"/>
        </w:rPr>
        <w:t>不同动作对应的关键肌群和错误标准不同，单个模型未必能直接扩展到所有动作。项目先完成深蹲，不把多动作覆盖作为第一阶段硬性指标。后续扩展时沿用相同的数据结构和评估流程，为每个动作增加动作规则、肌群配置和少量适配数据。</w:t>
      </w:r>
    </w:p>
    <w:p w14:paraId="685646BE" w14:textId="77777777" w:rsidR="00144F34" w:rsidRDefault="00000000">
      <w:pPr>
        <w:pStyle w:val="a0"/>
        <w:rPr>
          <w:lang w:eastAsia="zh-CN"/>
        </w:rPr>
      </w:pPr>
      <w:r>
        <w:rPr>
          <w:lang w:eastAsia="zh-CN"/>
        </w:rPr>
        <w:t>涉及人体视频和生理信号时，需要处理隐私和实验安全。参与者在采集前签署知情同意，明确数据用途和撤回方式。原始视频不在未经授权的平台公开，不以真实姓名命名。采集只使用健康成年人能够安全完成的动作和负荷，出现不适立即停止。项目的反馈不代替医疗和专业训练建议。</w:t>
      </w:r>
    </w:p>
    <w:p w14:paraId="50E4DB63" w14:textId="77777777" w:rsidR="00144F34" w:rsidRDefault="00000000">
      <w:pPr>
        <w:pStyle w:val="1"/>
        <w:rPr>
          <w:lang w:eastAsia="zh-CN"/>
        </w:rPr>
      </w:pPr>
      <w:bookmarkStart w:id="19" w:name="九实施进度"/>
      <w:bookmarkEnd w:id="18"/>
      <w:r>
        <w:rPr>
          <w:lang w:eastAsia="zh-CN"/>
        </w:rPr>
        <w:lastRenderedPageBreak/>
        <w:t>九、实施进度</w:t>
      </w:r>
    </w:p>
    <w:p w14:paraId="76C1422C" w14:textId="77777777" w:rsidR="00144F34" w:rsidRDefault="00000000">
      <w:pPr>
        <w:pStyle w:val="FirstParagraph"/>
        <w:rPr>
          <w:lang w:eastAsia="zh-CN"/>
        </w:rPr>
      </w:pPr>
      <w:r>
        <w:rPr>
          <w:lang w:eastAsia="zh-CN"/>
        </w:rPr>
        <w:t>项目按十二个月安排。若比赛或学校项目周期不同，可在不改变任务顺序的情况下调整月份。</w:t>
      </w:r>
    </w:p>
    <w:tbl>
      <w:tblPr>
        <w:tblStyle w:val="Table"/>
        <w:tblW w:w="0" w:type="pct"/>
        <w:tblLook w:val="0020" w:firstRow="1" w:lastRow="0" w:firstColumn="0" w:lastColumn="0" w:noHBand="0" w:noVBand="0"/>
      </w:tblPr>
      <w:tblGrid>
        <w:gridCol w:w="1721"/>
        <w:gridCol w:w="1466"/>
        <w:gridCol w:w="6389"/>
      </w:tblGrid>
      <w:tr w:rsidR="00144F34" w14:paraId="7DAC9C3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1490B0" w14:textId="77777777" w:rsidR="00144F34" w:rsidRDefault="00000000">
            <w:pPr>
              <w:pStyle w:val="Compact"/>
            </w:pPr>
            <w:r>
              <w:t>阶段</w:t>
            </w:r>
          </w:p>
        </w:tc>
        <w:tc>
          <w:tcPr>
            <w:tcW w:w="0" w:type="auto"/>
          </w:tcPr>
          <w:p w14:paraId="02FF8FC6" w14:textId="77777777" w:rsidR="00144F34" w:rsidRDefault="00000000">
            <w:pPr>
              <w:pStyle w:val="Compact"/>
            </w:pPr>
            <w:r>
              <w:t>时间</w:t>
            </w:r>
          </w:p>
        </w:tc>
        <w:tc>
          <w:tcPr>
            <w:tcW w:w="0" w:type="auto"/>
          </w:tcPr>
          <w:p w14:paraId="213B5EB2" w14:textId="77777777" w:rsidR="00144F34" w:rsidRDefault="00000000">
            <w:pPr>
              <w:pStyle w:val="Compact"/>
            </w:pPr>
            <w:r>
              <w:t>主要工作</w:t>
            </w:r>
          </w:p>
        </w:tc>
      </w:tr>
      <w:tr w:rsidR="00144F34" w14:paraId="7282AA30" w14:textId="77777777">
        <w:tc>
          <w:tcPr>
            <w:tcW w:w="0" w:type="auto"/>
          </w:tcPr>
          <w:p w14:paraId="61F2F59A" w14:textId="77777777" w:rsidR="00144F34" w:rsidRDefault="00000000">
            <w:pPr>
              <w:pStyle w:val="Compact"/>
            </w:pPr>
            <w:r>
              <w:t>准备与复现</w:t>
            </w:r>
          </w:p>
        </w:tc>
        <w:tc>
          <w:tcPr>
            <w:tcW w:w="0" w:type="auto"/>
          </w:tcPr>
          <w:p w14:paraId="40C4F12F" w14:textId="77777777" w:rsidR="00144F34" w:rsidRDefault="00000000">
            <w:pPr>
              <w:pStyle w:val="Compact"/>
            </w:pPr>
            <w:r>
              <w:t>第</w:t>
            </w:r>
            <w:r>
              <w:t>1</w:t>
            </w:r>
            <w:r>
              <w:t>至</w:t>
            </w:r>
            <w:r>
              <w:t>2</w:t>
            </w:r>
            <w:r>
              <w:t>个月</w:t>
            </w:r>
          </w:p>
        </w:tc>
        <w:tc>
          <w:tcPr>
            <w:tcW w:w="0" w:type="auto"/>
          </w:tcPr>
          <w:p w14:paraId="5E65628D" w14:textId="77777777" w:rsidR="00144F34" w:rsidRDefault="00000000">
            <w:pPr>
              <w:pStyle w:val="Compact"/>
              <w:rPr>
                <w:lang w:eastAsia="zh-CN"/>
              </w:rPr>
            </w:pPr>
            <w:r>
              <w:rPr>
                <w:lang w:eastAsia="zh-CN"/>
              </w:rPr>
              <w:t>确认任务边界和硬件条件，申请公开数据，整理动作标准，完成视频和肌电预处理流程</w:t>
            </w:r>
          </w:p>
        </w:tc>
      </w:tr>
      <w:tr w:rsidR="00144F34" w14:paraId="1E16AED2" w14:textId="77777777">
        <w:tc>
          <w:tcPr>
            <w:tcW w:w="0" w:type="auto"/>
          </w:tcPr>
          <w:p w14:paraId="19C7F404" w14:textId="77777777" w:rsidR="00144F34" w:rsidRDefault="00000000">
            <w:pPr>
              <w:pStyle w:val="Compact"/>
            </w:pPr>
            <w:r>
              <w:t>基线与模型开发</w:t>
            </w:r>
          </w:p>
        </w:tc>
        <w:tc>
          <w:tcPr>
            <w:tcW w:w="0" w:type="auto"/>
          </w:tcPr>
          <w:p w14:paraId="26E90B9B" w14:textId="77777777" w:rsidR="00144F34" w:rsidRDefault="00000000">
            <w:pPr>
              <w:pStyle w:val="Compact"/>
            </w:pPr>
            <w:r>
              <w:t>第</w:t>
            </w:r>
            <w:r>
              <w:t>3</w:t>
            </w:r>
            <w:r>
              <w:t>至</w:t>
            </w:r>
            <w:r>
              <w:t>5</w:t>
            </w:r>
            <w:r>
              <w:t>个月</w:t>
            </w:r>
          </w:p>
        </w:tc>
        <w:tc>
          <w:tcPr>
            <w:tcW w:w="0" w:type="auto"/>
          </w:tcPr>
          <w:p w14:paraId="556EFE17" w14:textId="77777777" w:rsidR="00144F34" w:rsidRDefault="00000000">
            <w:pPr>
              <w:pStyle w:val="Compact"/>
              <w:rPr>
                <w:lang w:eastAsia="zh-CN"/>
              </w:rPr>
            </w:pPr>
            <w:r>
              <w:rPr>
                <w:lang w:eastAsia="zh-CN"/>
              </w:rPr>
              <w:t>建立视频、肌电和融合基线，完成按受试者划分的实验，确定泛化改进方案</w:t>
            </w:r>
          </w:p>
        </w:tc>
      </w:tr>
      <w:tr w:rsidR="00144F34" w14:paraId="38D5267A" w14:textId="77777777">
        <w:tc>
          <w:tcPr>
            <w:tcW w:w="0" w:type="auto"/>
          </w:tcPr>
          <w:p w14:paraId="673D686E" w14:textId="77777777" w:rsidR="00144F34" w:rsidRDefault="00000000">
            <w:pPr>
              <w:pStyle w:val="Compact"/>
            </w:pPr>
            <w:r>
              <w:t>自建数据与系统联调</w:t>
            </w:r>
          </w:p>
        </w:tc>
        <w:tc>
          <w:tcPr>
            <w:tcW w:w="0" w:type="auto"/>
          </w:tcPr>
          <w:p w14:paraId="39DC425E" w14:textId="77777777" w:rsidR="00144F34" w:rsidRDefault="00000000">
            <w:pPr>
              <w:pStyle w:val="Compact"/>
            </w:pPr>
            <w:r>
              <w:t>第</w:t>
            </w:r>
            <w:r>
              <w:t>6</w:t>
            </w:r>
            <w:r>
              <w:t>至</w:t>
            </w:r>
            <w:r>
              <w:t>8</w:t>
            </w:r>
            <w:r>
              <w:t>个月</w:t>
            </w:r>
          </w:p>
        </w:tc>
        <w:tc>
          <w:tcPr>
            <w:tcW w:w="0" w:type="auto"/>
          </w:tcPr>
          <w:p w14:paraId="51EAD408" w14:textId="77777777" w:rsidR="00144F34" w:rsidRDefault="00000000">
            <w:pPr>
              <w:pStyle w:val="Compact"/>
              <w:rPr>
                <w:lang w:eastAsia="zh-CN"/>
              </w:rPr>
            </w:pPr>
            <w:r>
              <w:rPr>
                <w:lang w:eastAsia="zh-CN"/>
              </w:rPr>
              <w:t>完成知情同意和采集方案，开展小规模数据采集，解决视频与传感器同步问题</w:t>
            </w:r>
          </w:p>
        </w:tc>
      </w:tr>
      <w:tr w:rsidR="00144F34" w14:paraId="2197CCA4" w14:textId="77777777">
        <w:tc>
          <w:tcPr>
            <w:tcW w:w="0" w:type="auto"/>
          </w:tcPr>
          <w:p w14:paraId="6431DB8D" w14:textId="77777777" w:rsidR="00144F34" w:rsidRDefault="00000000">
            <w:pPr>
              <w:pStyle w:val="Compact"/>
            </w:pPr>
            <w:r>
              <w:t>泛化实验与原型完善</w:t>
            </w:r>
          </w:p>
        </w:tc>
        <w:tc>
          <w:tcPr>
            <w:tcW w:w="0" w:type="auto"/>
          </w:tcPr>
          <w:p w14:paraId="67C0AA21" w14:textId="77777777" w:rsidR="00144F34" w:rsidRDefault="00000000">
            <w:pPr>
              <w:pStyle w:val="Compact"/>
            </w:pPr>
            <w:r>
              <w:t>第</w:t>
            </w:r>
            <w:r>
              <w:t>9</w:t>
            </w:r>
            <w:r>
              <w:t>至</w:t>
            </w:r>
            <w:r>
              <w:t>10</w:t>
            </w:r>
            <w:r>
              <w:t>个月</w:t>
            </w:r>
          </w:p>
        </w:tc>
        <w:tc>
          <w:tcPr>
            <w:tcW w:w="0" w:type="auto"/>
          </w:tcPr>
          <w:p w14:paraId="654BA222" w14:textId="77777777" w:rsidR="00144F34" w:rsidRDefault="00000000">
            <w:pPr>
              <w:pStyle w:val="Compact"/>
              <w:rPr>
                <w:lang w:eastAsia="zh-CN"/>
              </w:rPr>
            </w:pPr>
            <w:r>
              <w:rPr>
                <w:lang w:eastAsia="zh-CN"/>
              </w:rPr>
              <w:t>进行跨天、电极变化、视角变化和模态缺失实验，完成界面与反馈展示</w:t>
            </w:r>
          </w:p>
        </w:tc>
      </w:tr>
      <w:tr w:rsidR="00144F34" w14:paraId="7ECEC5EA" w14:textId="77777777">
        <w:tc>
          <w:tcPr>
            <w:tcW w:w="0" w:type="auto"/>
          </w:tcPr>
          <w:p w14:paraId="579284B2" w14:textId="77777777" w:rsidR="00144F34" w:rsidRDefault="00000000">
            <w:pPr>
              <w:pStyle w:val="Compact"/>
            </w:pPr>
            <w:r>
              <w:t>总结与申报</w:t>
            </w:r>
          </w:p>
        </w:tc>
        <w:tc>
          <w:tcPr>
            <w:tcW w:w="0" w:type="auto"/>
          </w:tcPr>
          <w:p w14:paraId="2AF987B1" w14:textId="77777777" w:rsidR="00144F34" w:rsidRDefault="00000000">
            <w:pPr>
              <w:pStyle w:val="Compact"/>
            </w:pPr>
            <w:r>
              <w:t>第</w:t>
            </w:r>
            <w:r>
              <w:t>11</w:t>
            </w:r>
            <w:r>
              <w:t>至</w:t>
            </w:r>
            <w:r>
              <w:t>12</w:t>
            </w:r>
            <w:r>
              <w:t>个月</w:t>
            </w:r>
          </w:p>
        </w:tc>
        <w:tc>
          <w:tcPr>
            <w:tcW w:w="0" w:type="auto"/>
          </w:tcPr>
          <w:p w14:paraId="41D761C6" w14:textId="77777777" w:rsidR="00144F34" w:rsidRDefault="00000000">
            <w:pPr>
              <w:pStyle w:val="Compact"/>
              <w:rPr>
                <w:lang w:eastAsia="zh-CN"/>
              </w:rPr>
            </w:pPr>
            <w:r>
              <w:rPr>
                <w:lang w:eastAsia="zh-CN"/>
              </w:rPr>
              <w:t>整理实验结果，完善竞赛演示，撰写论文、结题材料及知识产权文件</w:t>
            </w:r>
          </w:p>
        </w:tc>
      </w:tr>
    </w:tbl>
    <w:p w14:paraId="5D8B8BCE" w14:textId="77777777" w:rsidR="00144F34" w:rsidRDefault="00000000">
      <w:pPr>
        <w:pStyle w:val="a0"/>
        <w:rPr>
          <w:lang w:eastAsia="zh-CN"/>
        </w:rPr>
      </w:pPr>
      <w:r>
        <w:rPr>
          <w:lang w:eastAsia="zh-CN"/>
        </w:rPr>
        <w:t>第一个阶段的结束标志是能够读取公开数据并完成一个可重复的单模态实验。第二阶段应形成视频加肌电的完整基线。第三阶段应完成至少一轮规范自采和现场数据传输。项目最终是否具备论文投稿条件，以跨个体实验、对照实验和标注质量为判断依据，不以开发出界面作为唯一完成标准。</w:t>
      </w:r>
    </w:p>
    <w:p w14:paraId="4D7F49F5" w14:textId="77777777" w:rsidR="00144F34" w:rsidRDefault="00000000">
      <w:pPr>
        <w:pStyle w:val="1"/>
        <w:rPr>
          <w:lang w:eastAsia="zh-CN"/>
        </w:rPr>
      </w:pPr>
      <w:bookmarkStart w:id="20" w:name="十预期成果和应用方式"/>
      <w:bookmarkEnd w:id="19"/>
      <w:r>
        <w:rPr>
          <w:lang w:eastAsia="zh-CN"/>
        </w:rPr>
        <w:t>十、预期成果和应用方式</w:t>
      </w:r>
    </w:p>
    <w:p w14:paraId="274519F7" w14:textId="77777777" w:rsidR="00144F34" w:rsidRDefault="00000000">
      <w:pPr>
        <w:pStyle w:val="FirstParagraph"/>
        <w:rPr>
          <w:lang w:eastAsia="zh-CN"/>
        </w:rPr>
      </w:pPr>
      <w:r>
        <w:rPr>
          <w:lang w:eastAsia="zh-CN"/>
        </w:rPr>
        <w:t>研究方面，项目预计形成一套多模态动作质量评估方法，重点给出跨个体、跨视角和传感器变化条件下的实验结果。若方法相对基线有稳定改进，计划撰写相关论文，并整理数据处理和实验代码。自建数据是否公开需要根据参与者授权和学校要求决定。</w:t>
      </w:r>
    </w:p>
    <w:p w14:paraId="2101EA08" w14:textId="77777777" w:rsidR="00144F34" w:rsidRDefault="00000000">
      <w:pPr>
        <w:pStyle w:val="a0"/>
        <w:rPr>
          <w:lang w:eastAsia="zh-CN"/>
        </w:rPr>
      </w:pPr>
      <w:r>
        <w:rPr>
          <w:lang w:eastAsia="zh-CN"/>
        </w:rPr>
        <w:t>工程方面，项目计划完成可运行的深蹲评估原型。现场演示包括视频采集、肌电接入、动作分段、评分和结果回放。演示重点是系统如何把姿态问题和肌肉激活信息对应到具体动作阶段，不追求一次展示过多动作。</w:t>
      </w:r>
    </w:p>
    <w:p w14:paraId="617BEB74" w14:textId="77777777" w:rsidR="00144F34" w:rsidRDefault="00000000">
      <w:pPr>
        <w:pStyle w:val="a0"/>
        <w:rPr>
          <w:lang w:eastAsia="zh-CN"/>
        </w:rPr>
      </w:pPr>
      <w:r>
        <w:rPr>
          <w:lang w:eastAsia="zh-CN"/>
        </w:rPr>
        <w:t>应用方面，前期可与健身工作室、高校体育课程或运动科学实验室合作试用。产品形式可采用采集设备加分析软件，或在已有肌电设备上提供软件服务。短期内不建议自行生产复杂硬件，也不建议直接面向所有消费者销售。先在有人指导的场景中积累数据和使用反馈，更有利于改进佩戴流程和评价标准。</w:t>
      </w:r>
    </w:p>
    <w:p w14:paraId="6A04A3F8" w14:textId="77777777" w:rsidR="00144F34" w:rsidRDefault="00000000">
      <w:pPr>
        <w:pStyle w:val="a0"/>
        <w:rPr>
          <w:lang w:eastAsia="zh-CN"/>
        </w:rPr>
      </w:pPr>
      <w:r>
        <w:rPr>
          <w:lang w:eastAsia="zh-CN"/>
        </w:rPr>
        <w:t>后续商业验证需要回答几个具体问题，包括机构是否愿意为评估报告付费，教练使用一次系统需要多少时间，少量传感器能否提供足够信息，以及普通训练者能否独立完成佩戴。项目早期可通过访谈和小范围试用收集这些信息，不使用未经验证的市场规模数字替代真实需求调查。</w:t>
      </w:r>
    </w:p>
    <w:p w14:paraId="4F135156" w14:textId="77777777" w:rsidR="00144F34" w:rsidRDefault="00000000">
      <w:pPr>
        <w:pStyle w:val="1"/>
        <w:rPr>
          <w:lang w:eastAsia="zh-CN"/>
        </w:rPr>
      </w:pPr>
      <w:bookmarkStart w:id="21" w:name="十一项目的主要特点"/>
      <w:bookmarkEnd w:id="20"/>
      <w:r>
        <w:rPr>
          <w:lang w:eastAsia="zh-CN"/>
        </w:rPr>
        <w:lastRenderedPageBreak/>
        <w:t>十一、项目的主要特点</w:t>
      </w:r>
    </w:p>
    <w:p w14:paraId="33242DD4" w14:textId="77777777" w:rsidR="00144F34" w:rsidRDefault="00000000">
      <w:pPr>
        <w:pStyle w:val="FirstParagraph"/>
        <w:rPr>
          <w:lang w:eastAsia="zh-CN"/>
        </w:rPr>
      </w:pPr>
      <w:r>
        <w:rPr>
          <w:lang w:eastAsia="zh-CN"/>
        </w:rPr>
        <w:t>本项目将动作外观和肌肉活动放在同一套分析中。视频提供全身姿态和动作阶段，表面肌电补充目标肌群激活情况，必要时由</w:t>
      </w:r>
      <w:r>
        <w:rPr>
          <w:lang w:eastAsia="zh-CN"/>
        </w:rPr>
        <w:t>IMU</w:t>
      </w:r>
      <w:r>
        <w:rPr>
          <w:lang w:eastAsia="zh-CN"/>
        </w:rPr>
        <w:t>补充运动速度和稳定性。三类信息各有明确用途，避免为了增加模态而增加设备。</w:t>
      </w:r>
    </w:p>
    <w:p w14:paraId="0DFEF2D6" w14:textId="77777777" w:rsidR="00144F34" w:rsidRDefault="00000000">
      <w:pPr>
        <w:pStyle w:val="a0"/>
        <w:rPr>
          <w:lang w:eastAsia="zh-CN"/>
        </w:rPr>
      </w:pPr>
      <w:r>
        <w:rPr>
          <w:lang w:eastAsia="zh-CN"/>
        </w:rPr>
        <w:t>项目把模型在新训练者和新采集条件下的表现作为主要研究问题。数据划分、跨天复测、电极重新佩戴和视角变化都围绕这一问题设计。这与只在固定人员和固定环境中追求较高识别率的实验有所不同，也与团队已有的泛化建模基础相衔接。</w:t>
      </w:r>
    </w:p>
    <w:p w14:paraId="08B6C6E6" w14:textId="77777777" w:rsidR="00144F34" w:rsidRDefault="00000000">
      <w:pPr>
        <w:pStyle w:val="a0"/>
        <w:rPr>
          <w:lang w:eastAsia="zh-CN"/>
        </w:rPr>
      </w:pPr>
      <w:r>
        <w:rPr>
          <w:lang w:eastAsia="zh-CN"/>
        </w:rPr>
        <w:t>系统反馈能够定位到具体动作阶段，并说明判断主要来自姿态还是肌肉信息。对于输入质量较差或模型不确定的样本，系统提示重新采集或人工复核。这种做法有助于控制误导风险，也方便教练理解和使用结果。</w:t>
      </w:r>
    </w:p>
    <w:p w14:paraId="66F92026" w14:textId="77777777" w:rsidR="00144F34" w:rsidRDefault="00000000">
      <w:pPr>
        <w:pStyle w:val="1"/>
        <w:rPr>
          <w:lang w:eastAsia="zh-CN"/>
        </w:rPr>
      </w:pPr>
      <w:bookmarkStart w:id="22" w:name="十二现阶段仍需确认的事项"/>
      <w:bookmarkEnd w:id="21"/>
      <w:r>
        <w:rPr>
          <w:lang w:eastAsia="zh-CN"/>
        </w:rPr>
        <w:t>十二、现阶段仍需确认的事项</w:t>
      </w:r>
    </w:p>
    <w:p w14:paraId="7E532D4A" w14:textId="77777777" w:rsidR="00144F34" w:rsidRDefault="00000000">
      <w:pPr>
        <w:pStyle w:val="FirstParagraph"/>
        <w:rPr>
          <w:lang w:eastAsia="zh-CN"/>
        </w:rPr>
      </w:pPr>
      <w:r>
        <w:rPr>
          <w:lang w:eastAsia="zh-CN"/>
        </w:rPr>
        <w:t>正式提交前，团队需要补齐成员分工、指导教师、经费预算、软硬件清单和现有模型结果。公开数据访问状态、数据授权文本和学校人体数据采集要求也需逐项确认。若缺少专业肌电设备，可先完成公开数据和视频分支实验，再根据经费选择租用、借用或购买少量传感器。</w:t>
      </w:r>
    </w:p>
    <w:p w14:paraId="57FD67C4" w14:textId="77777777" w:rsidR="00144F34" w:rsidRDefault="00000000">
      <w:pPr>
        <w:pStyle w:val="a0"/>
        <w:rPr>
          <w:lang w:eastAsia="zh-CN"/>
        </w:rPr>
      </w:pPr>
      <w:r>
        <w:rPr>
          <w:lang w:eastAsia="zh-CN"/>
        </w:rPr>
        <w:t>还需要与教练或运动科学教师共同确定深蹲的错误类型、肌肉布置和评分方式。系统能够评价到什么程度取决于数据标签和传感器位置，因此动作标准不能只由开发人员自行设定。完成这些确认后，再将本稿调整为对应比赛或学校项目的正式模板。</w:t>
      </w:r>
    </w:p>
    <w:p w14:paraId="2F82BC05" w14:textId="77777777" w:rsidR="00144F34" w:rsidRDefault="00000000">
      <w:pPr>
        <w:pStyle w:val="1"/>
      </w:pPr>
      <w:bookmarkStart w:id="23" w:name="参考文献与资料"/>
      <w:bookmarkEnd w:id="22"/>
      <w:r>
        <w:t>参考文献与资料</w:t>
      </w:r>
    </w:p>
    <w:p w14:paraId="4573E249" w14:textId="77777777" w:rsidR="00144F34" w:rsidRDefault="00000000">
      <w:pPr>
        <w:pStyle w:val="FirstParagraph"/>
      </w:pPr>
      <w:r>
        <w:t>[1] World Health Organization. Physical activity fact sheet. https://www.who.int/news-room/fact-sheets/detail/physical-activity</w:t>
      </w:r>
    </w:p>
    <w:p w14:paraId="09BCD587" w14:textId="77777777" w:rsidR="00144F34" w:rsidRDefault="00000000">
      <w:pPr>
        <w:pStyle w:val="a0"/>
      </w:pPr>
      <w:r>
        <w:t>[2] American College of Sports Medicine. Resistance Training Guidelines Update, 2026.</w:t>
      </w:r>
    </w:p>
    <w:p w14:paraId="2C5848B4" w14:textId="77777777" w:rsidR="00144F34" w:rsidRDefault="00000000">
      <w:pPr>
        <w:pStyle w:val="a0"/>
      </w:pPr>
      <w:r>
        <w:t>[3] Yin H, et al. FLEX: A Multimodal Fitness Action Quality Assessment Dataset with 3D Pose and Language Instruction. arXiv:2506.03198. https://arxiv.org/abs/2506.03198</w:t>
      </w:r>
    </w:p>
    <w:p w14:paraId="51E9DEC2" w14:textId="77777777" w:rsidR="00144F34" w:rsidRDefault="00000000">
      <w:pPr>
        <w:pStyle w:val="a0"/>
      </w:pPr>
      <w:r>
        <w:t>[4] FLEX Dataset Project Page. https://haoyin116.github.io/FLEX_Dataset/</w:t>
      </w:r>
    </w:p>
    <w:p w14:paraId="14138941" w14:textId="77777777" w:rsidR="00144F34" w:rsidRDefault="00000000">
      <w:pPr>
        <w:pStyle w:val="a0"/>
      </w:pPr>
      <w:r>
        <w:t>[5] Parmar P, et al. Fine-grained Action Quality Assessment for Long Videos. arXiv:2202.14019. https://arxiv.org/abs/2202.14019</w:t>
      </w:r>
    </w:p>
    <w:p w14:paraId="4C852EBF" w14:textId="77777777" w:rsidR="00144F34" w:rsidRDefault="00000000">
      <w:pPr>
        <w:pStyle w:val="a0"/>
      </w:pPr>
      <w:r>
        <w:t>[6] Liu J, et al. EV-Action: Electromyography-Vision Multi-Modal Action Dataset. arXiv:1904.12602. https://arxiv.org/abs/1904.12602</w:t>
      </w:r>
    </w:p>
    <w:p w14:paraId="2C5F2EB4" w14:textId="77777777" w:rsidR="00144F34" w:rsidRDefault="00000000">
      <w:pPr>
        <w:pStyle w:val="a0"/>
      </w:pPr>
      <w:r>
        <w:t>[7] Google AI Edge. MediaPipe Pose Landmarker. https://developers.google.com/edge/mediapipe/solutions/vision/pose_landmarker/</w:t>
      </w:r>
    </w:p>
    <w:p w14:paraId="5A8F76A5" w14:textId="77777777" w:rsidR="00144F34" w:rsidRDefault="00000000">
      <w:pPr>
        <w:pStyle w:val="a0"/>
      </w:pPr>
      <w:r>
        <w:lastRenderedPageBreak/>
        <w:t>[8] SENIAM. Recommendations for sensor placement and fixation. https://seniam.org/fixation.htm</w:t>
      </w:r>
    </w:p>
    <w:p w14:paraId="4CC78E2E" w14:textId="77777777" w:rsidR="00144F34" w:rsidRDefault="00000000">
      <w:pPr>
        <w:pStyle w:val="a0"/>
      </w:pPr>
      <w:r>
        <w:t>[9] Noraxon. Surface EMG and human movement measurement systems. https://www.noraxon.com/</w:t>
      </w:r>
    </w:p>
    <w:p w14:paraId="1EA64651" w14:textId="77777777" w:rsidR="00144F34" w:rsidRDefault="00000000">
      <w:pPr>
        <w:pStyle w:val="a0"/>
      </w:pPr>
      <w:r>
        <w:t>[10] mDurance. Wearable surface EMG assessment system. https://mdurance.com/en/</w:t>
      </w:r>
    </w:p>
    <w:p w14:paraId="6BE44F77" w14:textId="77777777" w:rsidR="00144F34" w:rsidRDefault="00000000">
      <w:pPr>
        <w:pStyle w:val="a0"/>
      </w:pPr>
      <w:r>
        <w:t>[11] Myontec. MShirt smart garment and training analysis system. https://www.myontec.com/</w:t>
      </w:r>
    </w:p>
    <w:p w14:paraId="30C9715B" w14:textId="77777777" w:rsidR="00144F34" w:rsidRDefault="00000000">
      <w:pPr>
        <w:pStyle w:val="a0"/>
      </w:pPr>
      <w:r>
        <w:t>[12] Jurado F, et al. An IoT Monitoring System Based on Artificial Intelligence Image Recognition and EMG Signal Processing for Abdominal Exercise Performance. International Journal of Online and Biomedical Engineering, 2025, 21(3). https://doi.org/10.3991/ijoe.v21i03.52305</w:t>
      </w:r>
    </w:p>
    <w:p w14:paraId="3B0E83E7" w14:textId="77777777" w:rsidR="00144F34" w:rsidRDefault="00000000">
      <w:pPr>
        <w:pStyle w:val="a0"/>
        <w:rPr>
          <w:lang w:eastAsia="zh-CN"/>
        </w:rPr>
      </w:pPr>
      <w:r>
        <w:rPr>
          <w:lang w:eastAsia="zh-CN"/>
        </w:rPr>
        <w:t xml:space="preserve">[13] </w:t>
      </w:r>
      <w:r>
        <w:rPr>
          <w:lang w:eastAsia="zh-CN"/>
        </w:rPr>
        <w:t>《融合多模态传感的健身动作质量评估系统深度研究报告》，用户提供的行业调研材料，</w:t>
      </w:r>
      <w:r>
        <w:rPr>
          <w:lang w:eastAsia="zh-CN"/>
        </w:rPr>
        <w:t>2026</w:t>
      </w:r>
      <w:r>
        <w:rPr>
          <w:lang w:eastAsia="zh-CN"/>
        </w:rPr>
        <w:t>年</w:t>
      </w:r>
      <w:r>
        <w:rPr>
          <w:lang w:eastAsia="zh-CN"/>
        </w:rPr>
        <w:t>7</w:t>
      </w:r>
      <w:r>
        <w:rPr>
          <w:lang w:eastAsia="zh-CN"/>
        </w:rPr>
        <w:t>月。本文主要参考其中对产业链、产品层级和落地路径的梳理，未直接采用缺少充分出处的市场规模和产品性能数据。</w:t>
      </w:r>
      <w:bookmarkEnd w:id="23"/>
    </w:p>
    <w:sectPr w:rsidR="00144F3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D1DF64" w14:textId="77777777" w:rsidR="00770576" w:rsidRDefault="00770576">
      <w:pPr>
        <w:spacing w:after="0"/>
      </w:pPr>
      <w:r>
        <w:separator/>
      </w:r>
    </w:p>
  </w:endnote>
  <w:endnote w:type="continuationSeparator" w:id="0">
    <w:p w14:paraId="6DBE1F88" w14:textId="77777777" w:rsidR="00770576" w:rsidRDefault="0077057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7B60" w14:textId="77777777" w:rsidR="00770576" w:rsidRDefault="00770576">
      <w:r>
        <w:separator/>
      </w:r>
    </w:p>
  </w:footnote>
  <w:footnote w:type="continuationSeparator" w:id="0">
    <w:p w14:paraId="56B5651D" w14:textId="77777777" w:rsidR="00770576" w:rsidRDefault="007705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E401"/>
    <w:multiLevelType w:val="multilevel"/>
    <w:tmpl w:val="692C32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942762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44F34"/>
    <w:rsid w:val="00386DCA"/>
    <w:rsid w:val="004E29B3"/>
    <w:rsid w:val="00590D07"/>
    <w:rsid w:val="00770576"/>
    <w:rsid w:val="00784D58"/>
    <w:rsid w:val="008D6863"/>
    <w:rsid w:val="00B86B75"/>
    <w:rsid w:val="00BC48D5"/>
    <w:rsid w:val="00C36279"/>
    <w:rsid w:val="00E315A3"/>
    <w:rsid w:val="00ED22B6"/>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F9D2B2"/>
  <w15:docId w15:val="{A48F854E-71AB-45C0-99E2-D8179A61C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ED22B6"/>
    <w:pPr>
      <w:tabs>
        <w:tab w:val="center" w:pos="4513"/>
        <w:tab w:val="right" w:pos="9026"/>
      </w:tabs>
      <w:snapToGrid w:val="0"/>
      <w:jc w:val="center"/>
    </w:pPr>
    <w:rPr>
      <w:sz w:val="18"/>
      <w:szCs w:val="18"/>
    </w:rPr>
  </w:style>
  <w:style w:type="character" w:customStyle="1" w:styleId="af">
    <w:name w:val="页眉 字符"/>
    <w:basedOn w:val="a1"/>
    <w:link w:val="ae"/>
    <w:rsid w:val="00ED22B6"/>
    <w:rPr>
      <w:sz w:val="18"/>
      <w:szCs w:val="18"/>
    </w:rPr>
  </w:style>
  <w:style w:type="paragraph" w:styleId="af0">
    <w:name w:val="footer"/>
    <w:basedOn w:val="a"/>
    <w:link w:val="af1"/>
    <w:rsid w:val="00ED22B6"/>
    <w:pPr>
      <w:tabs>
        <w:tab w:val="center" w:pos="4513"/>
        <w:tab w:val="right" w:pos="9026"/>
      </w:tabs>
      <w:snapToGrid w:val="0"/>
    </w:pPr>
    <w:rPr>
      <w:sz w:val="18"/>
      <w:szCs w:val="18"/>
    </w:rPr>
  </w:style>
  <w:style w:type="character" w:customStyle="1" w:styleId="af1">
    <w:name w:val="页脚 字符"/>
    <w:basedOn w:val="a1"/>
    <w:link w:val="af0"/>
    <w:rsid w:val="00ED22B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10</Pages>
  <Words>1592</Words>
  <Characters>9075</Characters>
  <Application>Microsoft Office Word</Application>
  <DocSecurity>0</DocSecurity>
  <Lines>75</Lines>
  <Paragraphs>21</Paragraphs>
  <ScaleCrop>false</ScaleCrop>
  <Company/>
  <LinksUpToDate>false</LinksUpToDate>
  <CharactersWithSpaces>10646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yan494815@gmail.com</cp:lastModifiedBy>
  <cp:revision>2</cp:revision>
  <dcterms:created xsi:type="dcterms:W3CDTF">2026-07-27T07:49:00Z</dcterms:created>
  <dcterms:modified xsi:type="dcterms:W3CDTF">2026-07-27T07:51:00Z</dcterms:modified>
</cp:coreProperties>
</file>