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EFFD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-----------------------------------对原论文Conv2former的研究----------------------------------------</w:t>
      </w:r>
    </w:p>
    <w:p w14:paraId="3EB3A98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这篇paper主要是干什么：</w:t>
      </w:r>
    </w:p>
    <w:p w14:paraId="2174FED1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卷积调制算子：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主要是对transformer结构中QKV的计算进行改进，原来的是使用self-attention 进行softmax(Q*K)，而作者改为使用conv（W1*X），后续再乘以V（与原始的一样）</w:t>
      </w:r>
    </w:p>
    <w:p w14:paraId="5307B4B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具体的计算公式：（可以看出非常像 self-attention的计算，只是不再用QK）</w:t>
      </w:r>
    </w:p>
    <w:p w14:paraId="0CE5741F">
      <w:pPr>
        <w:numPr>
          <w:numId w:val="0"/>
        </w:numPr>
      </w:pPr>
      <w:r>
        <w:drawing>
          <wp:inline distT="0" distB="0" distL="114300" distR="114300">
            <wp:extent cx="2072640" cy="998220"/>
            <wp:effectExtent l="0" t="0" r="0" b="7620"/>
            <wp:docPr id="3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8962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卷积调制算子 的架构图：</w:t>
      </w:r>
    </w:p>
    <w:p w14:paraId="0C9B6F8A">
      <w:pPr>
        <w:numPr>
          <w:numId w:val="0"/>
        </w:numPr>
      </w:pPr>
      <w:r>
        <w:drawing>
          <wp:inline distT="0" distB="0" distL="114300" distR="114300">
            <wp:extent cx="2103120" cy="2415540"/>
            <wp:effectExtent l="0" t="0" r="0" b="7620"/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06D1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基于这个算子，开发一个架构，称为conv2former，是一个</w:t>
      </w:r>
      <w:r>
        <w:rPr>
          <w:rFonts w:hint="eastAsia"/>
          <w:b/>
          <w:bCs/>
          <w:lang w:val="en-US" w:eastAsia="zh-CN"/>
        </w:rPr>
        <w:t>纯卷积架构</w:t>
      </w:r>
    </w:p>
    <w:p w14:paraId="3D084F64">
      <w:pPr>
        <w:numPr>
          <w:ilvl w:val="0"/>
          <w:numId w:val="3"/>
        </w:numPr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宏观整体架构：四阶段Hierarchical Pyramid</w:t>
      </w:r>
    </w:p>
    <w:p w14:paraId="77C9A510">
      <w:pPr>
        <w:numPr>
          <w:ilvl w:val="0"/>
          <w:numId w:val="3"/>
        </w:numPr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中层构建单元：Conv2Former Block</w:t>
      </w:r>
    </w:p>
    <w:p w14:paraId="29C132E2">
      <w:pPr>
        <w:numPr>
          <w:ilvl w:val="0"/>
          <w:numId w:val="3"/>
        </w:numPr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微观核心算子：卷积调制</w:t>
      </w:r>
    </w:p>
    <w:p w14:paraId="5F60AD1A">
      <w:pPr>
        <w:numPr>
          <w:numId w:val="0"/>
        </w:numPr>
        <w:ind w:leftChars="0"/>
      </w:pPr>
      <w:r>
        <w:drawing>
          <wp:inline distT="0" distB="0" distL="114300" distR="114300">
            <wp:extent cx="5921375" cy="1249045"/>
            <wp:effectExtent l="0" t="0" r="6985" b="635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C603">
      <w:pPr>
        <w:numPr>
          <w:numId w:val="0"/>
        </w:numPr>
        <w:ind w:leftChars="0"/>
        <w:jc w:val="center"/>
        <w:rPr>
          <w:rFonts w:hint="default" w:eastAsiaTheme="minor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Conv2former架构图</w:t>
      </w:r>
    </w:p>
    <w:p w14:paraId="516A18B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有什么好处</w:t>
      </w:r>
    </w:p>
    <w:p w14:paraId="3BB2D6F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首先，conv2former结构有助于提高各种任务的acc，是一个很好的结构的idea</w:t>
      </w:r>
    </w:p>
    <w:p w14:paraId="3841A7C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次，以前的工作都认为：7*7卷积太大了，效果反而不如小的卷积核，但在此工作中证明用这个架构：卷积核突破了这个架构，一直到21*21性能都还在增长，也就是说作者验证了以后只需要使用这种架构就可以适配大卷积核，突破了卷积大小限制</w:t>
      </w:r>
    </w:p>
    <w:p w14:paraId="24E1FBF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0DBA09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8A191C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-------------------------------以下为我对conv2former的改进-----------------------------------------</w:t>
      </w:r>
    </w:p>
    <w:p w14:paraId="75F8AD7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我改进的动机：</w:t>
      </w:r>
    </w:p>
    <w:p w14:paraId="35CACF53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针对cifar100小图特性，大卷积核显然是不行的（原论文上来就是两次下采样，对于28*28的图采样后就变成7*7了太小了），所以要对原架构进行一些调整</w:t>
      </w:r>
    </w:p>
    <w:p w14:paraId="0DD662A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作为对比，我会train原架构对cifar100进行分类</w:t>
      </w:r>
    </w:p>
    <w:p w14:paraId="6DF2C34C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原论文架构训练太慢，单卡需要上百小时。所以需要精简模型结构，减少参数量</w:t>
      </w:r>
    </w:p>
    <w:p w14:paraId="29CC37FE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A13E3A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所以接下来我的优化是针对两个方面：</w:t>
      </w:r>
    </w:p>
    <w:p w14:paraId="35114772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针对数据集cifar100做架构的适配性调整</w:t>
      </w:r>
    </w:p>
    <w:p w14:paraId="54D2A51A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训练加速：减少模型参数量+做了2个算子的优化</w:t>
      </w:r>
    </w:p>
    <w:p w14:paraId="5B79D95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2A2774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模型改进</w:t>
      </w:r>
    </w:p>
    <w:p w14:paraId="6E5F420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142DEA9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结构适配性调整：</w:t>
      </w:r>
    </w:p>
    <w:p w14:paraId="6DCEFF3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网络架构：保持四阶段hierarchical pyramid，将四次下采样均匀分布到后续阶段，最终特征图为 4×4，避免特征坍缩；每个stage内部conv2former block的数量进行缩减，每个block内部不对特征图的维度和大小做任何改变，只是提取空间特征；通道数从 [72,144,288,576] 降为 [48,96,192,384]，Stage 2 深度从 32 层压至 6 层，分类头从 1280 维减至 512 维，参数量从 50M 降至 7.44M（small），降低过拟合风险。</w:t>
      </w:r>
    </w:p>
    <w:p w14:paraId="58FEEB7E">
      <w:pPr>
        <w:numPr>
          <w:numId w:val="0"/>
        </w:numPr>
        <w:rPr>
          <w:rFonts w:hint="eastAsia"/>
          <w:lang w:val="en-US" w:eastAsia="zh-CN"/>
        </w:rPr>
      </w:pPr>
    </w:p>
    <w:p w14:paraId="6967363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最终得到三个变体：Tiny、small、Big</w:t>
      </w:r>
    </w:p>
    <w:p w14:paraId="0EC1DFA8">
      <w:pPr>
        <w:numPr>
          <w:numId w:val="0"/>
        </w:numPr>
        <w:rPr>
          <w:rFonts w:hint="default"/>
          <w:lang w:val="en-US" w:eastAsia="zh-CN"/>
        </w:rPr>
      </w:pPr>
    </w:p>
    <w:p w14:paraId="28C1D43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4625" cy="1751330"/>
            <wp:effectExtent l="0" t="0" r="3175" b="1270"/>
            <wp:docPr id="1" name="图片 1" descr="conv2former_cifar100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onv2former_cifar100架构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632B">
      <w:pPr>
        <w:numPr>
          <w:ilvl w:val="0"/>
          <w:numId w:val="0"/>
        </w:numPr>
        <w:jc w:val="center"/>
        <w:rPr>
          <w:rFonts w:hint="default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Conv2former-cifar100架构图</w:t>
      </w:r>
    </w:p>
    <w:p w14:paraId="69E29E8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3BCFEE1A">
      <w:pPr>
        <w:numPr>
          <w:ilvl w:val="0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算子优化：</w:t>
      </w:r>
    </w:p>
    <w:p w14:paraId="73850BB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在进行了适配性调整之后，训练依然非常慢，我通过使用codex进行定量分析（跑了一个epoch数据）得出结论：新架构有着很小的参数量，但训练的速度低的不合理</w:t>
      </w:r>
    </w:p>
    <w:p w14:paraId="7A61E5B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12BE88B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3896360" cy="1735455"/>
            <wp:effectExtent l="0" t="0" r="5080" b="190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6360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A6DDA">
      <w:pPr>
        <w:numPr>
          <w:ilvl w:val="0"/>
          <w:numId w:val="0"/>
        </w:numPr>
        <w:ind w:firstLine="420" w:firstLineChars="0"/>
        <w:jc w:val="center"/>
        <w:rPr>
          <w:rFonts w:hint="default" w:eastAsiaTheme="minor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新架构与resnet50训练速度的对比</w:t>
      </w:r>
    </w:p>
    <w:p w14:paraId="4750EEBD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3552190" cy="1896745"/>
            <wp:effectExtent l="0" t="0" r="13970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2190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285C0">
      <w:pPr>
        <w:numPr>
          <w:ilvl w:val="0"/>
          <w:numId w:val="0"/>
        </w:numPr>
        <w:ind w:firstLine="420" w:firstLineChars="0"/>
        <w:jc w:val="center"/>
        <w:rPr>
          <w:rFonts w:hint="default" w:eastAsiaTheme="minor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对forward过程的stage0计时分析结果</w:t>
      </w:r>
    </w:p>
    <w:p w14:paraId="44C3DF63"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rPr>
          <w:rFonts w:ascii="宋体" w:hAnsi="宋体" w:eastAsia="宋体" w:cs="宋体"/>
          <w:sz w:val="24"/>
          <w:szCs w:val="24"/>
        </w:rPr>
        <w:t xml:space="preserve"> 深度可分离卷积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导致gpu利用率低</w:t>
      </w:r>
      <w:r>
        <w:rPr>
          <w:rFonts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改用</w:t>
      </w:r>
      <w:r>
        <w:rPr>
          <w:rFonts w:ascii="宋体" w:hAnsi="宋体" w:eastAsia="宋体" w:cs="宋体"/>
          <w:sz w:val="24"/>
          <w:szCs w:val="24"/>
        </w:rPr>
        <w:t>密集卷积</w:t>
      </w:r>
    </w:p>
    <w:p w14:paraId="4503EA16">
      <w:pPr>
        <w:pStyle w:val="3"/>
        <w:keepNext w:val="0"/>
        <w:keepLines w:val="0"/>
        <w:widowControl/>
        <w:suppressLineNumbers w:val="0"/>
      </w:pPr>
      <w:r>
        <w:t xml:space="preserve">原架构在 MLP 中使用 </w:t>
      </w:r>
      <w:r>
        <w:rPr>
          <w:rStyle w:val="7"/>
        </w:rPr>
        <w:t>groups=dim×mlp_ratio</w:t>
      </w:r>
      <w:r>
        <w:t xml:space="preserve"> 的 depthwise 卷积，每个通道独立运算，无法利用 GPU Tensor Core 加速，显存带宽成为瓶颈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大部分时间都用于GPU与内存的I/O</w:t>
      </w:r>
      <w:r>
        <w:t>。Stage 0 上 DW 3×3 的运算效率仅为密集卷积的 1/12。</w:t>
      </w:r>
    </w:p>
    <w:p w14:paraId="12D4C1D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改动</w:t>
      </w:r>
      <w:r>
        <w:t xml:space="preserve">：MLP 增加 </w:t>
      </w:r>
      <w:r>
        <w:rPr>
          <w:rStyle w:val="7"/>
        </w:rPr>
        <w:t>use_dw</w:t>
      </w:r>
      <w:r>
        <w:t xml:space="preserve"> 参数，Stage 0/1 改为 </w:t>
      </w:r>
      <w:r>
        <w:rPr>
          <w:rStyle w:val="7"/>
        </w:rPr>
        <w:t>groups=1</w:t>
      </w:r>
      <w:r>
        <w:t xml:space="preserve"> 的密集卷积，Stage 2/3 保持 depthwise 不变（低分辨率下 DW 无性能问题）。</w:t>
      </w:r>
    </w:p>
    <w:p w14:paraId="358897C2">
      <w:pPr>
        <w:pStyle w:val="2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 xml:space="preserve"> 缩减 MLP 展宽比（Stage 0/1）</w:t>
      </w:r>
    </w:p>
    <w:p w14:paraId="3517E52B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Gpu偏好正方形的特征矩阵如 [1024,1024] ,</w:t>
      </w:r>
      <w:r>
        <w:t xml:space="preserve">原 </w:t>
      </w:r>
      <w:r>
        <w:rPr>
          <w:rStyle w:val="7"/>
        </w:rPr>
        <w:t>mlp_ratio=4</w:t>
      </w:r>
      <w:r>
        <w:t xml:space="preserve"> 将 48 通道膨胀到 192，产生「瘦高型」矩阵乘法（</w:t>
      </w:r>
      <w:r>
        <w:rPr>
          <w:rStyle w:val="7"/>
        </w:rPr>
        <w:t>[131072, 48] × [48, 192]</w:t>
      </w:r>
      <w:r>
        <w:t>），GPU tile 切分效率极低。</w:t>
      </w:r>
    </w:p>
    <w:p w14:paraId="2458CE92">
      <w:pPr>
        <w:pStyle w:val="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改动：</w:t>
      </w:r>
      <w:r>
        <w:rPr>
          <w:rFonts w:hint="default"/>
          <w:lang w:val="en-US" w:eastAsia="zh-CN"/>
        </w:rPr>
        <w:t>将 Stage 0/1 的 mlp_ratio 从 4 降至 2</w:t>
      </w:r>
      <w:r>
        <w:rPr>
          <w:rFonts w:hint="eastAsia"/>
          <w:lang w:val="en-US" w:eastAsia="zh-CN"/>
        </w:rPr>
        <w:t xml:space="preserve"> ，降低MLP展宽比</w:t>
      </w:r>
    </w:p>
    <w:p w14:paraId="4A781B29">
      <w:pPr>
        <w:pStyle w:val="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2A13039D"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867910" cy="1257300"/>
            <wp:effectExtent l="0" t="0" r="8890" b="762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91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94010">
      <w:pPr>
        <w:pStyle w:val="3"/>
        <w:keepNext w:val="0"/>
        <w:keepLines w:val="0"/>
        <w:widowControl/>
        <w:suppressLineNumbers w:val="0"/>
        <w:jc w:val="center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降低mlp展宽比结果</w:t>
      </w:r>
    </w:p>
    <w:p w14:paraId="7B80248F">
      <w:pPr>
        <w:pStyle w:val="3"/>
        <w:keepNext w:val="0"/>
        <w:keepLines w:val="0"/>
        <w:widowControl/>
        <w:suppressLineNumbers w:val="0"/>
        <w:jc w:val="both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最终速度提升11.7x</w:t>
      </w:r>
    </w:p>
    <w:p w14:paraId="457527F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实验设置与结果分析</w:t>
      </w:r>
    </w:p>
    <w:p w14:paraId="5E861034">
      <w:pPr>
        <w:numPr>
          <w:numId w:val="0"/>
        </w:numPr>
        <w:rPr>
          <w:rFonts w:hint="eastAsia"/>
          <w:lang w:val="en-US" w:eastAsia="zh-CN"/>
        </w:rPr>
      </w:pPr>
    </w:p>
    <w:p w14:paraId="1C4D78C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对每个变体：T，S，B  epoch=200</w:t>
      </w:r>
    </w:p>
    <w:p w14:paraId="264BB68B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6544310" cy="852805"/>
            <wp:effectExtent l="0" t="0" r="8890" b="63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44310" cy="85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AEC5E">
      <w:pPr>
        <w:pStyle w:val="3"/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3681730" cy="2934970"/>
            <wp:effectExtent l="0" t="0" r="6350" b="6350"/>
            <wp:docPr id="7" name="图片 6" descr="ChatGPT Image 2026年6月16日 00_27_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ChatGPT Image 2026年6月16日 00_27_5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173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3C09">
      <w:pPr>
        <w:pStyle w:val="3"/>
        <w:keepNext w:val="0"/>
        <w:keepLines w:val="0"/>
        <w:widowControl/>
        <w:suppressLineNumbers w:val="0"/>
        <w:jc w:val="center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训练loss和top-1 acc曲线</w:t>
      </w:r>
    </w:p>
    <w:p w14:paraId="659964D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对failure case的原因分析：</w:t>
      </w:r>
    </w:p>
    <w:p w14:paraId="4E5BFF9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1. cifar100的小图特性：</w:t>
      </w:r>
    </w:p>
    <w:p w14:paraId="1023219C">
      <w:pPr>
        <w:pStyle w:val="3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数据本身不需要类attn架构捕捉长距离依赖关系</w:t>
      </w:r>
    </w:p>
    <w:p w14:paraId="5B726BA5">
      <w:pPr>
        <w:pStyle w:val="3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多次下采样后特征图太小，无法把网络做长，特征提取不充分</w:t>
      </w:r>
    </w:p>
    <w:p w14:paraId="1C50C55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2.卷积核大小设计问题：</w:t>
      </w:r>
    </w:p>
    <w:p w14:paraId="695E6100">
      <w:pPr>
        <w:pStyle w:val="3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很小的卷积核+transformer风格架构，搭配的效果可能不好</w:t>
      </w:r>
    </w:p>
    <w:p w14:paraId="0B44D7EB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1" w:after="0" w:afterAutospacing="1" w:line="240" w:lineRule="auto"/>
        <w:ind w:right="0" w:right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50348706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1" w:after="0" w:afterAutospacing="1" w:line="240" w:lineRule="auto"/>
        <w:ind w:right="0" w:rightChars="0"/>
        <w:jc w:val="left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所以，模型的选择是依赖于应用场景的；方法固然是通用的，但数据不需要这种方法就可以做得很好，加上之后反而是小题大做 </w:t>
      </w:r>
    </w:p>
    <w:p w14:paraId="6FF1B72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消融实验</w:t>
      </w:r>
    </w:p>
    <w:p w14:paraId="167B379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对卷积调制模块 特征融合方式 进行消融实验</w:t>
      </w:r>
    </w:p>
    <w:p w14:paraId="1E1E15DF">
      <w:pPr>
        <w:numPr>
          <w:numId w:val="0"/>
        </w:numPr>
        <w:rPr>
          <w:rFonts w:hint="default"/>
          <w:lang w:val="en-US" w:eastAsia="zh-CN"/>
        </w:rPr>
      </w:pPr>
    </w:p>
    <w:p w14:paraId="2A41C84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分别测试：</w:t>
      </w:r>
    </w:p>
    <w:p w14:paraId="634B266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A：哈达蒙德积</w:t>
      </w:r>
    </w:p>
    <w:p w14:paraId="014D380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B：逐元素相加</w:t>
      </w:r>
    </w:p>
    <w:p w14:paraId="210FC76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103120" cy="2415540"/>
            <wp:effectExtent l="0" t="0" r="0" b="7620"/>
            <wp:docPr id="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0C4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（就是对这个图当中的hadamard prod进行改变，看看效果怎么样，结果就是不如不改）</w:t>
      </w:r>
    </w:p>
    <w:p w14:paraId="35C3E5D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证明乘法调制优于加法融合</w:t>
      </w:r>
    </w:p>
    <w:p w14:paraId="47C1B653">
      <w:pPr>
        <w:numPr>
          <w:numId w:val="0"/>
        </w:numPr>
      </w:pPr>
      <w:r>
        <w:drawing>
          <wp:inline distT="0" distB="0" distL="114300" distR="114300">
            <wp:extent cx="4147185" cy="2905760"/>
            <wp:effectExtent l="0" t="0" r="13335" b="5080"/>
            <wp:docPr id="8" name="图片 3" descr="fusion_ab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fusion_ablation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7185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8D6B">
      <w:pPr>
        <w:numPr>
          <w:numId w:val="0"/>
        </w:numPr>
        <w:jc w:val="center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Fusion ablation</w:t>
      </w:r>
    </w:p>
    <w:p w14:paraId="537104AD">
      <w:pPr>
        <w:numPr>
          <w:numId w:val="0"/>
        </w:numPr>
        <w:jc w:val="both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可以看到，A方案对比B方案，大约有1%-2%的performance improvement</w:t>
      </w:r>
    </w:p>
    <w:p w14:paraId="18EEFFB7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1" w:after="0" w:afterAutospacing="1" w:line="240" w:lineRule="auto"/>
        <w:ind w:right="0" w:right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62C1AA92">
      <w:pPr>
        <w:pStyle w:val="3"/>
        <w:keepNext w:val="0"/>
        <w:keepLines w:val="0"/>
        <w:widowControl/>
        <w:suppressLineNumbers w:val="0"/>
        <w:jc w:val="both"/>
        <w:rPr>
          <w:rFonts w:hint="default"/>
          <w:sz w:val="15"/>
          <w:szCs w:val="15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2CB5C5"/>
    <w:multiLevelType w:val="singleLevel"/>
    <w:tmpl w:val="872CB5C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C9F2B35"/>
    <w:multiLevelType w:val="singleLevel"/>
    <w:tmpl w:val="8C9F2B3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9F8EA0BF"/>
    <w:multiLevelType w:val="singleLevel"/>
    <w:tmpl w:val="9F8EA0B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28EE3464"/>
    <w:multiLevelType w:val="singleLevel"/>
    <w:tmpl w:val="28EE346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2912455C"/>
    <w:multiLevelType w:val="singleLevel"/>
    <w:tmpl w:val="2912455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4B461102"/>
    <w:multiLevelType w:val="singleLevel"/>
    <w:tmpl w:val="4B46110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6ED66420"/>
    <w:multiLevelType w:val="singleLevel"/>
    <w:tmpl w:val="6ED6642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7A2004"/>
    <w:rsid w:val="1B18220C"/>
    <w:rsid w:val="797A2004"/>
    <w:rsid w:val="799B369A"/>
    <w:rsid w:val="7E743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508</Words>
  <Characters>755</Characters>
  <Lines>0</Lines>
  <Paragraphs>0</Paragraphs>
  <TotalTime>18</TotalTime>
  <ScaleCrop>false</ScaleCrop>
  <LinksUpToDate>false</LinksUpToDate>
  <CharactersWithSpaces>804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2026-06-15T07:38:00Z</dcterms:created>
  <dc:creator>杨博</dc:creator>
  <cp:lastModifiedBy>杨博</cp:lastModifiedBy>
  <dcterms:modified xsi:type="dcterms:W3CDTF">2026-06-26T07:25:19Z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141287D47AC94E3A858D74DF3873D8F6_11</vt:lpwstr>
  </property>
  <property fmtid="{D5CDD505-2E9C-101B-9397-08002B2CF9AE}" pid="4" name="KSOTemplateDocerSaveRecord">
    <vt:lpwstr>eyJoZGlkIjoiZjc1YWFkZTBiNWZkNmRjZjc3ZGRiZWY4ZGFkM2RkZGMiLCJ1c2VySWQiOiIxNzU0MTg0MzAzIn0=</vt:lpwstr>
  </property>
</Properties>
</file>