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828D" w14:textId="443493A9" w:rsidR="003D4A0A" w:rsidRDefault="00AC2E06">
      <w:r>
        <w:t>X.800 security architecture categories: confidentiality, data integrity, authentication, non-repudiation, access control</w:t>
      </w:r>
    </w:p>
    <w:p w14:paraId="301189E5" w14:textId="18DE7517" w:rsidR="00AC2E06" w:rsidRDefault="00AC2E06">
      <w:r>
        <w:t>2</w:t>
      </w:r>
      <w:r>
        <w:rPr>
          <w:vertAlign w:val="superscript"/>
        </w:rPr>
        <w:t>3</w:t>
      </w:r>
      <w:r>
        <w:t xml:space="preserve"> mod 5 = 3</w:t>
      </w:r>
    </w:p>
    <w:p w14:paraId="293EB1EC" w14:textId="6564BC3F" w:rsidR="00AC2E06" w:rsidRDefault="00AC2E06">
      <w:r>
        <w:t xml:space="preserve">MAC </w:t>
      </w:r>
      <w:r w:rsidR="005D033F">
        <w:t>does not provide a digital signature because both sender and receiver share the same key.</w:t>
      </w:r>
    </w:p>
    <w:p w14:paraId="6496B7B1" w14:textId="235EB5BE" w:rsidR="005D033F" w:rsidRDefault="005D033F">
      <w:r>
        <w:t>Where H(X) = 32, when we learn (X mod 7), we reduce the entropy by 2.83 bits.</w:t>
      </w:r>
    </w:p>
    <w:p w14:paraId="036F08B4" w14:textId="4245111C" w:rsidR="005D033F" w:rsidRDefault="005D033F">
      <w:r>
        <w:t>-(0.33*log</w:t>
      </w:r>
      <w:r>
        <w:rPr>
          <w:vertAlign w:val="subscript"/>
        </w:rPr>
        <w:t>2</w:t>
      </w:r>
      <w:r w:rsidRPr="005D033F">
        <w:t>(</w:t>
      </w:r>
      <w:r>
        <w:t xml:space="preserve">0.33) + </w:t>
      </w:r>
      <w:r>
        <w:t>0.33*log</w:t>
      </w:r>
      <w:r>
        <w:rPr>
          <w:vertAlign w:val="subscript"/>
        </w:rPr>
        <w:t>2</w:t>
      </w:r>
      <w:r w:rsidRPr="005D033F">
        <w:t>(</w:t>
      </w:r>
      <w:r>
        <w:t>0.33)</w:t>
      </w:r>
      <w:r>
        <w:t xml:space="preserve"> +</w:t>
      </w:r>
      <w:r w:rsidRPr="005D033F">
        <w:t xml:space="preserve"> </w:t>
      </w:r>
      <w:r>
        <w:t>0.3</w:t>
      </w:r>
      <w:r>
        <w:t>4</w:t>
      </w:r>
      <w:r>
        <w:t>*log</w:t>
      </w:r>
      <w:r>
        <w:rPr>
          <w:vertAlign w:val="subscript"/>
        </w:rPr>
        <w:t>2</w:t>
      </w:r>
      <w:r w:rsidRPr="005D033F">
        <w:t>(</w:t>
      </w:r>
      <w:r>
        <w:t>0.3</w:t>
      </w:r>
      <w:r>
        <w:t>4</w:t>
      </w:r>
      <w:r>
        <w:t>)</w:t>
      </w:r>
      <w:r>
        <w:t>)</w:t>
      </w:r>
    </w:p>
    <w:p w14:paraId="21683A74" w14:textId="77777777" w:rsidR="005D033F" w:rsidRDefault="005D033F">
      <w:r>
        <w:t>Self-synchronizing stream ciphers have a key generated independently of ciphertext</w:t>
      </w:r>
    </w:p>
    <w:p w14:paraId="5D958E80" w14:textId="77777777" w:rsidR="005D033F" w:rsidRDefault="005D033F">
      <w:r>
        <w:t>In Double DES, plaintext is encrypted twice with 2 different keys.</w:t>
      </w:r>
    </w:p>
    <w:p w14:paraId="1F424004" w14:textId="77777777" w:rsidR="005D033F" w:rsidRDefault="005D033F">
      <w:r>
        <w:t>Variant Beaufort cipher is the inverse of the Vigenere cipher.</w:t>
      </w:r>
    </w:p>
    <w:p w14:paraId="31D5E09C" w14:textId="75169AE2" w:rsidR="005D033F" w:rsidRDefault="005D033F">
      <w:r>
        <w:t>Running key ciphers do not acquire perfect secrecy even if the key is as long as the message.</w:t>
      </w:r>
    </w:p>
    <w:p w14:paraId="7F40C49D" w14:textId="0D1AB612" w:rsidR="005D033F" w:rsidRDefault="005D033F">
      <w:r>
        <w:t>We can swap byte substitution &amp; shift rows, and mix columns &amp; add round key in Rijndael.</w:t>
      </w:r>
    </w:p>
    <w:p w14:paraId="6EAE2F58" w14:textId="4B7526FF" w:rsidR="005D033F" w:rsidRDefault="005D033F">
      <w:r>
        <w:t>Add Round Key does not provide diffusion and confusion.</w:t>
      </w:r>
    </w:p>
    <w:p w14:paraId="2B2959C7" w14:textId="157D3CCC" w:rsidR="00AC2E06" w:rsidRDefault="005D033F">
      <w:r>
        <w:t>Virtually all cryptographic hash functions involve iterative use of a compression function.</w:t>
      </w:r>
    </w:p>
    <w:p w14:paraId="009213D6" w14:textId="5A71B29E" w:rsidR="00B65F34" w:rsidRDefault="00B65F34">
      <w:r>
        <w:t>Encryption hardware is optimised toward larger data sizes</w:t>
      </w:r>
    </w:p>
    <w:p w14:paraId="56DE4937" w14:textId="3785523F" w:rsidR="00E70ABC" w:rsidRPr="00A638B6" w:rsidRDefault="00A638B6">
      <w:r>
        <w:t>where d</w:t>
      </w:r>
      <w:r>
        <w:rPr>
          <w:vertAlign w:val="subscript"/>
        </w:rPr>
        <w:t>1</w:t>
      </w:r>
      <w:r>
        <w:t>, d</w:t>
      </w:r>
    </w:p>
    <w:sectPr w:rsidR="00E70ABC" w:rsidRPr="00A6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2E"/>
    <w:rsid w:val="0021762E"/>
    <w:rsid w:val="003D4A0A"/>
    <w:rsid w:val="005D033F"/>
    <w:rsid w:val="00A638B6"/>
    <w:rsid w:val="00AC2E06"/>
    <w:rsid w:val="00B65F34"/>
    <w:rsid w:val="00E70ABC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9A1A"/>
  <w15:chartTrackingRefBased/>
  <w15:docId w15:val="{ECEBB047-BEAA-4B8C-B050-9C433CAC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2021-05-24T10:12:00Z</dcterms:created>
  <dcterms:modified xsi:type="dcterms:W3CDTF">2021-05-24T14:55:00Z</dcterms:modified>
</cp:coreProperties>
</file>