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282D1" w14:textId="410D5291" w:rsidR="00DF1296" w:rsidRDefault="00DF1296">
      <w:r>
        <w:t>Week 2</w:t>
      </w:r>
    </w:p>
    <w:p w14:paraId="537E5070" w14:textId="1855D2BC" w:rsidR="0035577A" w:rsidRDefault="0035577A">
      <w:pPr>
        <w:rPr>
          <w:i/>
        </w:rPr>
      </w:pPr>
      <w:r>
        <w:rPr>
          <w:i/>
        </w:rPr>
        <w:t>Three-Level Architecture</w:t>
      </w:r>
    </w:p>
    <w:p w14:paraId="615683BC" w14:textId="02308447" w:rsidR="003608D8" w:rsidRDefault="003608D8" w:rsidP="003608D8">
      <w:pPr>
        <w:pStyle w:val="ListParagraph"/>
        <w:numPr>
          <w:ilvl w:val="0"/>
          <w:numId w:val="1"/>
        </w:numPr>
      </w:pPr>
      <w:r>
        <w:t>All users access the same data</w:t>
      </w:r>
    </w:p>
    <w:p w14:paraId="1A4F5098" w14:textId="3437F980" w:rsidR="003608D8" w:rsidRDefault="003608D8" w:rsidP="003608D8">
      <w:pPr>
        <w:pStyle w:val="ListParagraph"/>
        <w:numPr>
          <w:ilvl w:val="0"/>
          <w:numId w:val="1"/>
        </w:numPr>
      </w:pPr>
      <w:r>
        <w:t>Views from one user do not affect views from others</w:t>
      </w:r>
    </w:p>
    <w:p w14:paraId="2F822428" w14:textId="626B716C" w:rsidR="0035577A" w:rsidRDefault="003608D8" w:rsidP="003608D8">
      <w:pPr>
        <w:pStyle w:val="ListParagraph"/>
        <w:numPr>
          <w:ilvl w:val="0"/>
          <w:numId w:val="1"/>
        </w:numPr>
      </w:pPr>
      <w:r>
        <w:t>Physical design is hidden from users</w:t>
      </w:r>
    </w:p>
    <w:p w14:paraId="4EEB38D7" w14:textId="6B89FF08" w:rsidR="003608D8" w:rsidRDefault="003608D8" w:rsidP="003608D8">
      <w:pPr>
        <w:pStyle w:val="ListParagraph"/>
        <w:numPr>
          <w:ilvl w:val="0"/>
          <w:numId w:val="1"/>
        </w:numPr>
      </w:pPr>
      <w:r>
        <w:t>Changes to physical structure does not affect memory</w:t>
      </w:r>
    </w:p>
    <w:p w14:paraId="73AC2473" w14:textId="77777777" w:rsidR="003608D8" w:rsidRPr="003608D8" w:rsidRDefault="003608D8" w:rsidP="003608D8">
      <w:pPr>
        <w:pStyle w:val="ListParagraph"/>
        <w:numPr>
          <w:ilvl w:val="0"/>
          <w:numId w:val="1"/>
        </w:numPr>
        <w:rPr>
          <w:i/>
        </w:rPr>
      </w:pPr>
      <w:r>
        <w:t>DBA changing internal or conceptual structures does not affect users’ views</w:t>
      </w:r>
    </w:p>
    <w:p w14:paraId="6063C3FD" w14:textId="0CC85E9B" w:rsidR="003608D8" w:rsidRDefault="00DF1296" w:rsidP="00F24CE7">
      <w:r w:rsidRPr="003608D8">
        <w:rPr>
          <w:i/>
        </w:rPr>
        <w:t>ANSI-SPARC Three-Level Architecture</w:t>
      </w:r>
      <w:r w:rsidR="003608D8" w:rsidRPr="003608D8">
        <w:t xml:space="preserve"> </w:t>
      </w:r>
    </w:p>
    <w:p w14:paraId="6E62B93E" w14:textId="51458222" w:rsidR="003608D8" w:rsidRDefault="003608D8" w:rsidP="00F24CE7">
      <w:pPr>
        <w:pStyle w:val="ListParagraph"/>
        <w:numPr>
          <w:ilvl w:val="0"/>
          <w:numId w:val="1"/>
        </w:numPr>
      </w:pPr>
      <w:r>
        <w:t>Internal struc</w:t>
      </w:r>
      <w:r w:rsidR="00F24CE7">
        <w:t>t</w:t>
      </w:r>
      <w:r>
        <w:t>ure – how the data is stored (physical)</w:t>
      </w:r>
    </w:p>
    <w:p w14:paraId="5C6974C9" w14:textId="77777777" w:rsidR="003608D8" w:rsidRDefault="003608D8" w:rsidP="00F24CE7">
      <w:pPr>
        <w:pStyle w:val="ListParagraph"/>
        <w:numPr>
          <w:ilvl w:val="0"/>
          <w:numId w:val="1"/>
        </w:numPr>
      </w:pPr>
      <w:r>
        <w:t>Conceptual structure – entities and relationships (community)</w:t>
      </w:r>
    </w:p>
    <w:p w14:paraId="7D2945B3" w14:textId="523BAA49" w:rsidR="003608D8" w:rsidRDefault="003608D8" w:rsidP="00F24CE7">
      <w:pPr>
        <w:pStyle w:val="ListParagraph"/>
        <w:numPr>
          <w:ilvl w:val="0"/>
          <w:numId w:val="1"/>
        </w:numPr>
      </w:pPr>
      <w:r>
        <w:t>External structure – user views (user)</w:t>
      </w:r>
    </w:p>
    <w:p w14:paraId="5600859E" w14:textId="02140DFE" w:rsidR="003608D8" w:rsidRPr="003608D8" w:rsidRDefault="003608D8" w:rsidP="003608D8">
      <w:pPr>
        <w:rPr>
          <w:i/>
        </w:rPr>
      </w:pPr>
      <w:r>
        <w:rPr>
          <w:i/>
        </w:rPr>
        <w:t>Multi-User Architectures</w:t>
      </w:r>
    </w:p>
    <w:p w14:paraId="191F7DCE" w14:textId="61DA8BE0" w:rsidR="00F24CE7" w:rsidRDefault="00F24CE7" w:rsidP="00F24CE7">
      <w:pPr>
        <w:pStyle w:val="ListParagraph"/>
        <w:numPr>
          <w:ilvl w:val="0"/>
          <w:numId w:val="1"/>
        </w:numPr>
      </w:pPr>
      <w:r>
        <w:t xml:space="preserve">Teleprocessing – traditional; multiple terminals connected to a mainframe </w:t>
      </w:r>
    </w:p>
    <w:p w14:paraId="6F8AE526" w14:textId="28B91234" w:rsidR="00F24CE7" w:rsidRDefault="00F24CE7" w:rsidP="003608D8">
      <w:pPr>
        <w:pStyle w:val="ListParagraph"/>
        <w:numPr>
          <w:ilvl w:val="0"/>
          <w:numId w:val="1"/>
        </w:numPr>
      </w:pPr>
      <w:r>
        <w:t>File server – connected to multiple workstations; database on file server, DBMS on workstations</w:t>
      </w:r>
    </w:p>
    <w:p w14:paraId="5EFC158D" w14:textId="28930160" w:rsidR="00F24CE7" w:rsidRDefault="00F24CE7" w:rsidP="00F24CE7">
      <w:pPr>
        <w:pStyle w:val="ListParagraph"/>
        <w:numPr>
          <w:ilvl w:val="1"/>
          <w:numId w:val="1"/>
        </w:numPr>
      </w:pPr>
      <w:r>
        <w:t>Disadvantages: greater network time, more complex concurrency &amp; recovery, more memory use with multiple DBMSs.</w:t>
      </w:r>
    </w:p>
    <w:p w14:paraId="67160845" w14:textId="77777777" w:rsidR="00F24CE7" w:rsidRDefault="00F24CE7" w:rsidP="003608D8">
      <w:pPr>
        <w:pStyle w:val="ListParagraph"/>
        <w:numPr>
          <w:ilvl w:val="0"/>
          <w:numId w:val="1"/>
        </w:numPr>
      </w:pPr>
      <w:r>
        <w:t xml:space="preserve">Client-server – </w:t>
      </w:r>
    </w:p>
    <w:p w14:paraId="4337B890" w14:textId="5B3C1DE7" w:rsidR="00F24CE7" w:rsidRDefault="00F24CE7" w:rsidP="00F24CE7">
      <w:pPr>
        <w:pStyle w:val="ListParagraph"/>
        <w:numPr>
          <w:ilvl w:val="1"/>
          <w:numId w:val="1"/>
        </w:numPr>
      </w:pPr>
      <w:r>
        <w:t>Traditional 2</w:t>
      </w:r>
      <w:r w:rsidR="00C35626">
        <w:t>-tier</w:t>
      </w:r>
      <w:r>
        <w:t>: client (tier 1) has applications and interface, server (tier 2) has database and DBMS</w:t>
      </w:r>
    </w:p>
    <w:p w14:paraId="5FC3FB3A" w14:textId="6F9118C7" w:rsidR="00F24CE7" w:rsidRDefault="00F24CE7" w:rsidP="00F24CE7">
      <w:pPr>
        <w:pStyle w:val="ListParagraph"/>
        <w:numPr>
          <w:ilvl w:val="2"/>
          <w:numId w:val="1"/>
        </w:numPr>
      </w:pPr>
      <w:r>
        <w:t>Advantages: increased performance</w:t>
      </w:r>
      <w:r w:rsidR="00C35626">
        <w:t>, database access</w:t>
      </w:r>
      <w:r>
        <w:t xml:space="preserve"> and consistency, reduced hardware and communication costs</w:t>
      </w:r>
    </w:p>
    <w:p w14:paraId="2C70810E" w14:textId="38E04A93" w:rsidR="00C35626" w:rsidRDefault="00C35626" w:rsidP="00F24CE7">
      <w:pPr>
        <w:pStyle w:val="ListParagraph"/>
        <w:numPr>
          <w:ilvl w:val="2"/>
          <w:numId w:val="1"/>
        </w:numPr>
      </w:pPr>
      <w:r>
        <w:t>Disadvantages: “fat” client – the client side had significant overhead and required greater resources to run effectively</w:t>
      </w:r>
    </w:p>
    <w:p w14:paraId="0F99CA23" w14:textId="7EEBB751" w:rsidR="00C35626" w:rsidRDefault="00C35626" w:rsidP="00C35626">
      <w:pPr>
        <w:pStyle w:val="ListParagraph"/>
        <w:numPr>
          <w:ilvl w:val="1"/>
          <w:numId w:val="1"/>
        </w:numPr>
      </w:pPr>
      <w:r>
        <w:t>3-tier: client (tier 1) has interface, application server (tier 2) has business and data processing logic, database server (tier 3) has database access and data validation</w:t>
      </w:r>
    </w:p>
    <w:p w14:paraId="33E488AD" w14:textId="36BF7CF5" w:rsidR="00C35626" w:rsidRPr="003608D8" w:rsidRDefault="00C35626" w:rsidP="00C35626">
      <w:pPr>
        <w:pStyle w:val="ListParagraph"/>
        <w:numPr>
          <w:ilvl w:val="2"/>
          <w:numId w:val="1"/>
        </w:numPr>
      </w:pPr>
      <w:r>
        <w:t>Advantages: centralised application maintenance, less client-side resources required, easier to update one tier without affecting others, synergises with a Web environment, allows cloud computing</w:t>
      </w:r>
      <w:bookmarkStart w:id="0" w:name="_GoBack"/>
      <w:bookmarkEnd w:id="0"/>
    </w:p>
    <w:sectPr w:rsidR="00C35626" w:rsidRPr="0036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0307"/>
    <w:multiLevelType w:val="hybridMultilevel"/>
    <w:tmpl w:val="ACD05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96"/>
    <w:rsid w:val="0035577A"/>
    <w:rsid w:val="003608D8"/>
    <w:rsid w:val="0048684E"/>
    <w:rsid w:val="00C35626"/>
    <w:rsid w:val="00DF1296"/>
    <w:rsid w:val="00F2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030A"/>
  <w15:chartTrackingRefBased/>
  <w15:docId w15:val="{40206491-F109-43F7-A8F4-CBA0A471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2018-11-13T10:35:00Z</dcterms:created>
  <dcterms:modified xsi:type="dcterms:W3CDTF">2018-11-13T12:30:00Z</dcterms:modified>
</cp:coreProperties>
</file>