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A8" w:rsidRPr="004460E4" w:rsidRDefault="00846FA8" w:rsidP="00846FA8">
      <w:pPr>
        <w:spacing w:after="0" w:line="240" w:lineRule="auto"/>
        <w:jc w:val="center"/>
        <w:rPr>
          <w:b/>
          <w:sz w:val="28"/>
        </w:rPr>
      </w:pPr>
      <w:r w:rsidRPr="004460E4">
        <w:rPr>
          <w:b/>
          <w:sz w:val="28"/>
        </w:rPr>
        <w:t xml:space="preserve">School of Electrical </w:t>
      </w:r>
      <w:r w:rsidR="00A8376D">
        <w:rPr>
          <w:b/>
          <w:sz w:val="28"/>
        </w:rPr>
        <w:t>Engineering and Computing</w:t>
      </w:r>
    </w:p>
    <w:p w:rsidR="00846FA8" w:rsidRDefault="00C521FA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SENG2260</w:t>
      </w:r>
      <w:r w:rsidR="00BC5304">
        <w:rPr>
          <w:b/>
          <w:sz w:val="28"/>
        </w:rPr>
        <w:t>/</w:t>
      </w:r>
      <w:r>
        <w:rPr>
          <w:b/>
          <w:sz w:val="28"/>
          <w:szCs w:val="28"/>
        </w:rPr>
        <w:t>SENG6260</w:t>
      </w:r>
      <w:r w:rsidR="00846FA8" w:rsidRPr="004460E4">
        <w:rPr>
          <w:b/>
          <w:sz w:val="28"/>
        </w:rPr>
        <w:t xml:space="preserve"> – </w:t>
      </w:r>
      <w:r>
        <w:rPr>
          <w:b/>
          <w:sz w:val="28"/>
        </w:rPr>
        <w:t>Human-Computer Interaction</w:t>
      </w:r>
    </w:p>
    <w:p w:rsidR="00693816" w:rsidRPr="004460E4" w:rsidRDefault="00693816" w:rsidP="00846FA8">
      <w:pPr>
        <w:spacing w:after="0" w:line="240" w:lineRule="auto"/>
        <w:jc w:val="center"/>
        <w:rPr>
          <w:b/>
          <w:sz w:val="28"/>
        </w:rPr>
      </w:pPr>
    </w:p>
    <w:p w:rsidR="00846FA8" w:rsidRPr="004460E4" w:rsidRDefault="00597DBA" w:rsidP="00846FA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Lab 8</w:t>
      </w:r>
      <w:r w:rsidR="00846FA8" w:rsidRPr="004460E4">
        <w:rPr>
          <w:b/>
          <w:sz w:val="28"/>
        </w:rPr>
        <w:t xml:space="preserve">: </w:t>
      </w:r>
      <w:r>
        <w:rPr>
          <w:b/>
          <w:sz w:val="28"/>
        </w:rPr>
        <w:t>Evaluation</w:t>
      </w:r>
      <w:r w:rsidR="00E05366">
        <w:rPr>
          <w:b/>
          <w:sz w:val="28"/>
        </w:rPr>
        <w:t xml:space="preserve"> </w:t>
      </w:r>
    </w:p>
    <w:p w:rsidR="00846FA8" w:rsidRPr="00FB1827" w:rsidRDefault="00846FA8" w:rsidP="00846FA8">
      <w:pPr>
        <w:spacing w:after="0" w:line="240" w:lineRule="auto"/>
        <w:jc w:val="center"/>
        <w:rPr>
          <w:b/>
        </w:rPr>
      </w:pPr>
    </w:p>
    <w:p w:rsidR="00846FA8" w:rsidRDefault="00D80526" w:rsidP="00784FBA">
      <w:pPr>
        <w:spacing w:after="0" w:line="240" w:lineRule="auto"/>
        <w:jc w:val="center"/>
        <w:rPr>
          <w:b/>
        </w:rPr>
      </w:pPr>
      <w:r>
        <w:t>Week 9</w:t>
      </w:r>
    </w:p>
    <w:p w:rsidR="00BD7513" w:rsidRDefault="00BD7513" w:rsidP="00784FBA">
      <w:pPr>
        <w:spacing w:after="0" w:line="240" w:lineRule="auto"/>
        <w:jc w:val="center"/>
        <w:rPr>
          <w:b/>
        </w:rPr>
      </w:pPr>
    </w:p>
    <w:p w:rsidR="00E05366" w:rsidRPr="00E05366" w:rsidRDefault="00597DBA" w:rsidP="00E05366">
      <w:pPr>
        <w:pStyle w:val="Heading1"/>
      </w:pPr>
      <w:r w:rsidRPr="00597DBA">
        <w:t>DECIDE: A framework to guide evaluation</w:t>
      </w:r>
    </w:p>
    <w:p w:rsidR="00E05366" w:rsidRPr="00E05366" w:rsidRDefault="00597DBA" w:rsidP="00E05366">
      <w:pPr>
        <w:pStyle w:val="Heading2"/>
      </w:pPr>
      <w:r>
        <w:t>Context</w:t>
      </w:r>
    </w:p>
    <w:p w:rsidR="00597DBA" w:rsidRPr="00597DBA" w:rsidRDefault="00597DBA" w:rsidP="00597DBA">
      <w:pPr>
        <w:rPr>
          <w:lang w:val="en-US"/>
        </w:rPr>
      </w:pPr>
      <w:r w:rsidRPr="00597DBA">
        <w:rPr>
          <w:lang w:val="en-US"/>
        </w:rPr>
        <w:t>Well-planned evaluations are driven by clear g</w:t>
      </w:r>
      <w:r>
        <w:rPr>
          <w:lang w:val="en-US"/>
        </w:rPr>
        <w:t>oals and appropriate questions.</w:t>
      </w:r>
    </w:p>
    <w:p w:rsidR="00597DBA" w:rsidRPr="00597DBA" w:rsidRDefault="00597DBA" w:rsidP="00597DBA">
      <w:pPr>
        <w:rPr>
          <w:lang w:val="en-US"/>
        </w:rPr>
      </w:pPr>
      <w:r w:rsidRPr="00597DBA">
        <w:rPr>
          <w:lang w:val="en-US"/>
        </w:rPr>
        <w:t xml:space="preserve">The </w:t>
      </w:r>
      <w:r w:rsidRPr="00D4155D">
        <w:rPr>
          <w:b/>
          <w:lang w:val="en-US"/>
        </w:rPr>
        <w:t>DECIDE</w:t>
      </w:r>
      <w:r w:rsidRPr="00597DBA">
        <w:rPr>
          <w:lang w:val="en-US"/>
        </w:rPr>
        <w:t xml:space="preserve"> framework provides a checklist for novice evaluators:</w:t>
      </w:r>
    </w:p>
    <w:p w:rsidR="00597DBA" w:rsidRPr="00597DBA" w:rsidRDefault="00597DBA" w:rsidP="00597DBA">
      <w:pPr>
        <w:pStyle w:val="ListParagraph"/>
        <w:numPr>
          <w:ilvl w:val="0"/>
          <w:numId w:val="12"/>
        </w:numPr>
        <w:rPr>
          <w:lang w:val="en-US"/>
        </w:rPr>
      </w:pPr>
      <w:r w:rsidRPr="004C764B">
        <w:rPr>
          <w:b/>
          <w:lang w:val="en-US"/>
        </w:rPr>
        <w:t>D</w:t>
      </w:r>
      <w:r w:rsidRPr="00597DBA">
        <w:rPr>
          <w:lang w:val="en-US"/>
        </w:rPr>
        <w:t xml:space="preserve">etermine the overall </w:t>
      </w:r>
      <w:r w:rsidRPr="00D4155D">
        <w:rPr>
          <w:i/>
          <w:color w:val="FF0000"/>
          <w:lang w:val="en-US"/>
        </w:rPr>
        <w:t>goals</w:t>
      </w:r>
      <w:r w:rsidRPr="00D4155D">
        <w:rPr>
          <w:color w:val="FF0000"/>
          <w:lang w:val="en-US"/>
        </w:rPr>
        <w:t xml:space="preserve"> </w:t>
      </w:r>
      <w:r w:rsidR="00740375">
        <w:rPr>
          <w:lang w:val="en-US"/>
        </w:rPr>
        <w:t>that the evaluation</w:t>
      </w:r>
      <w:r w:rsidRPr="00597DBA">
        <w:rPr>
          <w:lang w:val="en-US"/>
        </w:rPr>
        <w:t xml:space="preserve"> addresses.</w:t>
      </w:r>
    </w:p>
    <w:p w:rsidR="00597DBA" w:rsidRPr="00597DBA" w:rsidRDefault="00597DBA" w:rsidP="00597DBA">
      <w:pPr>
        <w:pStyle w:val="ListParagraph"/>
        <w:numPr>
          <w:ilvl w:val="0"/>
          <w:numId w:val="12"/>
        </w:numPr>
        <w:rPr>
          <w:lang w:val="en-US"/>
        </w:rPr>
      </w:pPr>
      <w:r w:rsidRPr="004C764B">
        <w:rPr>
          <w:b/>
          <w:lang w:val="en-US"/>
        </w:rPr>
        <w:t>E</w:t>
      </w:r>
      <w:r w:rsidRPr="00597DBA">
        <w:rPr>
          <w:lang w:val="en-US"/>
        </w:rPr>
        <w:t xml:space="preserve">xplore the specific </w:t>
      </w:r>
      <w:r w:rsidRPr="00D4155D">
        <w:rPr>
          <w:i/>
          <w:color w:val="FF0000"/>
          <w:lang w:val="en-US"/>
        </w:rPr>
        <w:t>questions</w:t>
      </w:r>
      <w:r w:rsidRPr="00D4155D">
        <w:rPr>
          <w:color w:val="FF0000"/>
          <w:lang w:val="en-US"/>
        </w:rPr>
        <w:t xml:space="preserve"> </w:t>
      </w:r>
      <w:r w:rsidRPr="00597DBA">
        <w:rPr>
          <w:lang w:val="en-US"/>
        </w:rPr>
        <w:t>to be answered.</w:t>
      </w:r>
    </w:p>
    <w:p w:rsidR="00597DBA" w:rsidRPr="00597DBA" w:rsidRDefault="00597DBA" w:rsidP="00597DBA">
      <w:pPr>
        <w:pStyle w:val="ListParagraph"/>
        <w:numPr>
          <w:ilvl w:val="0"/>
          <w:numId w:val="12"/>
        </w:numPr>
        <w:rPr>
          <w:lang w:val="en-US"/>
        </w:rPr>
      </w:pPr>
      <w:r w:rsidRPr="004C764B">
        <w:rPr>
          <w:b/>
          <w:lang w:val="en-US"/>
        </w:rPr>
        <w:t>C</w:t>
      </w:r>
      <w:r w:rsidRPr="00597DBA">
        <w:rPr>
          <w:lang w:val="en-US"/>
        </w:rPr>
        <w:t xml:space="preserve">hoose the </w:t>
      </w:r>
      <w:r w:rsidRPr="00D4155D">
        <w:rPr>
          <w:i/>
          <w:color w:val="FF0000"/>
          <w:lang w:val="en-US"/>
        </w:rPr>
        <w:t>evaluation paradigm</w:t>
      </w:r>
      <w:r w:rsidRPr="00D4155D">
        <w:rPr>
          <w:color w:val="FF0000"/>
          <w:lang w:val="en-US"/>
        </w:rPr>
        <w:t xml:space="preserve"> </w:t>
      </w:r>
      <w:r w:rsidRPr="00597DBA">
        <w:rPr>
          <w:lang w:val="en-US"/>
        </w:rPr>
        <w:t xml:space="preserve">and </w:t>
      </w:r>
      <w:r w:rsidRPr="00D4155D">
        <w:rPr>
          <w:i/>
          <w:color w:val="FF0000"/>
          <w:lang w:val="en-US"/>
        </w:rPr>
        <w:t>techniques</w:t>
      </w:r>
      <w:r w:rsidRPr="00D4155D">
        <w:rPr>
          <w:color w:val="FF0000"/>
          <w:lang w:val="en-US"/>
        </w:rPr>
        <w:t xml:space="preserve"> </w:t>
      </w:r>
      <w:r w:rsidRPr="00597DBA">
        <w:rPr>
          <w:lang w:val="en-US"/>
        </w:rPr>
        <w:t>to answer the questions.</w:t>
      </w:r>
    </w:p>
    <w:p w:rsidR="00597DBA" w:rsidRPr="00597DBA" w:rsidRDefault="00597DBA" w:rsidP="00597DBA">
      <w:pPr>
        <w:pStyle w:val="ListParagraph"/>
        <w:numPr>
          <w:ilvl w:val="0"/>
          <w:numId w:val="12"/>
        </w:numPr>
        <w:rPr>
          <w:lang w:val="en-US"/>
        </w:rPr>
      </w:pPr>
      <w:r w:rsidRPr="004C764B">
        <w:rPr>
          <w:b/>
          <w:lang w:val="en-US"/>
        </w:rPr>
        <w:t>I</w:t>
      </w:r>
      <w:r w:rsidRPr="00597DBA">
        <w:rPr>
          <w:lang w:val="en-US"/>
        </w:rPr>
        <w:t xml:space="preserve">dentify the </w:t>
      </w:r>
      <w:r w:rsidRPr="00D4155D">
        <w:rPr>
          <w:i/>
          <w:color w:val="FF0000"/>
          <w:lang w:val="en-US"/>
        </w:rPr>
        <w:t>practical issues</w:t>
      </w:r>
      <w:r w:rsidRPr="00D4155D">
        <w:rPr>
          <w:color w:val="FF0000"/>
          <w:lang w:val="en-US"/>
        </w:rPr>
        <w:t xml:space="preserve"> </w:t>
      </w:r>
      <w:r w:rsidRPr="00597DBA">
        <w:rPr>
          <w:lang w:val="en-US"/>
        </w:rPr>
        <w:t xml:space="preserve">that must be addressed, such as selecting participants.   </w:t>
      </w:r>
    </w:p>
    <w:p w:rsidR="00597DBA" w:rsidRPr="00597DBA" w:rsidRDefault="00597DBA" w:rsidP="00597DBA">
      <w:pPr>
        <w:pStyle w:val="ListParagraph"/>
        <w:numPr>
          <w:ilvl w:val="0"/>
          <w:numId w:val="12"/>
        </w:numPr>
        <w:rPr>
          <w:lang w:val="en-US"/>
        </w:rPr>
      </w:pPr>
      <w:r w:rsidRPr="004C764B">
        <w:rPr>
          <w:b/>
          <w:lang w:val="en-US"/>
        </w:rPr>
        <w:t>D</w:t>
      </w:r>
      <w:r w:rsidRPr="00597DBA">
        <w:rPr>
          <w:lang w:val="en-US"/>
        </w:rPr>
        <w:t xml:space="preserve">ecide how to deal with </w:t>
      </w:r>
      <w:r w:rsidRPr="00D4155D">
        <w:rPr>
          <w:i/>
          <w:color w:val="FF0000"/>
          <w:lang w:val="en-US"/>
        </w:rPr>
        <w:t>ethical issues</w:t>
      </w:r>
      <w:r w:rsidRPr="00597DBA">
        <w:rPr>
          <w:lang w:val="en-US"/>
        </w:rPr>
        <w:t>.</w:t>
      </w:r>
    </w:p>
    <w:p w:rsidR="00E05366" w:rsidRPr="00597DBA" w:rsidRDefault="00597DBA" w:rsidP="00597DBA">
      <w:pPr>
        <w:pStyle w:val="ListParagraph"/>
        <w:numPr>
          <w:ilvl w:val="0"/>
          <w:numId w:val="12"/>
        </w:numPr>
        <w:rPr>
          <w:lang w:val="en-US"/>
        </w:rPr>
      </w:pPr>
      <w:r w:rsidRPr="004C764B">
        <w:rPr>
          <w:b/>
          <w:lang w:val="en-US"/>
        </w:rPr>
        <w:t>E</w:t>
      </w:r>
      <w:r w:rsidRPr="00597DBA">
        <w:rPr>
          <w:lang w:val="en-US"/>
        </w:rPr>
        <w:t xml:space="preserve">valuate, interpret and present the </w:t>
      </w:r>
      <w:r w:rsidRPr="00D4155D">
        <w:rPr>
          <w:i/>
          <w:color w:val="FF0000"/>
          <w:lang w:val="en-US"/>
        </w:rPr>
        <w:t>data</w:t>
      </w:r>
      <w:r w:rsidRPr="00597DBA">
        <w:rPr>
          <w:lang w:val="en-US"/>
        </w:rPr>
        <w:t>.</w:t>
      </w:r>
    </w:p>
    <w:p w:rsidR="00E05366" w:rsidRPr="00E05366" w:rsidRDefault="00E05366" w:rsidP="00E05366">
      <w:pPr>
        <w:pStyle w:val="Heading2"/>
      </w:pPr>
      <w:r>
        <w:t>The E</w:t>
      </w:r>
      <w:r w:rsidR="00D4155D">
        <w:t>xercise (30</w:t>
      </w:r>
      <w:r w:rsidR="00F441B8">
        <w:t xml:space="preserve"> minutes)</w:t>
      </w:r>
    </w:p>
    <w:p w:rsidR="00E05366" w:rsidRDefault="00F441B8" w:rsidP="00E05366">
      <w:pPr>
        <w:rPr>
          <w:lang w:val="en-US"/>
        </w:rPr>
      </w:pPr>
      <w:r>
        <w:rPr>
          <w:lang w:val="en-US"/>
        </w:rPr>
        <w:t xml:space="preserve">In groups, </w:t>
      </w:r>
      <w:r w:rsidR="00D4155D">
        <w:rPr>
          <w:lang w:val="en-US"/>
        </w:rPr>
        <w:t xml:space="preserve">consider the user interface </w:t>
      </w:r>
      <w:r w:rsidR="00D4155D" w:rsidRPr="00740375">
        <w:rPr>
          <w:b/>
          <w:lang w:val="en-US"/>
        </w:rPr>
        <w:t>evaluation</w:t>
      </w:r>
      <w:r w:rsidR="00D4155D">
        <w:rPr>
          <w:lang w:val="en-US"/>
        </w:rPr>
        <w:t xml:space="preserve"> for the three </w:t>
      </w:r>
      <w:r w:rsidR="004C764B">
        <w:rPr>
          <w:lang w:val="en-US"/>
        </w:rPr>
        <w:t xml:space="preserve">example </w:t>
      </w:r>
      <w:r w:rsidR="00D4155D">
        <w:rPr>
          <w:lang w:val="en-US"/>
        </w:rPr>
        <w:t>systems below.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3"/>
        <w:gridCol w:w="3093"/>
        <w:gridCol w:w="3730"/>
      </w:tblGrid>
      <w:tr w:rsidR="00D4155D" w:rsidTr="00D4155D">
        <w:trPr>
          <w:jc w:val="center"/>
        </w:trPr>
        <w:tc>
          <w:tcPr>
            <w:tcW w:w="3560" w:type="dxa"/>
          </w:tcPr>
          <w:p w:rsidR="00D4155D" w:rsidRDefault="00D4155D" w:rsidP="00D4155D">
            <w:pPr>
              <w:jc w:val="center"/>
              <w:rPr>
                <w:lang w:val="en-US"/>
              </w:rPr>
            </w:pPr>
            <w:r w:rsidRPr="00D4155D">
              <w:rPr>
                <w:noProof/>
                <w:lang w:eastAsia="en-AU"/>
              </w:rPr>
              <w:drawing>
                <wp:inline distT="0" distB="0" distL="0" distR="0" wp14:anchorId="79C4CF7B" wp14:editId="0E58ABA1">
                  <wp:extent cx="2176379" cy="1733702"/>
                  <wp:effectExtent l="0" t="0" r="0" b="0"/>
                  <wp:docPr id="245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359" cy="1737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D4155D" w:rsidRDefault="00D4155D" w:rsidP="00D4155D">
            <w:pPr>
              <w:jc w:val="center"/>
              <w:rPr>
                <w:lang w:val="en-US"/>
              </w:rPr>
            </w:pPr>
            <w:r w:rsidRPr="00D4155D">
              <w:rPr>
                <w:noProof/>
                <w:lang w:eastAsia="en-AU"/>
              </w:rPr>
              <w:drawing>
                <wp:inline distT="0" distB="0" distL="0" distR="0" wp14:anchorId="7ABD0265" wp14:editId="4011E4C3">
                  <wp:extent cx="1796855" cy="1616659"/>
                  <wp:effectExtent l="0" t="0" r="0" b="3175"/>
                  <wp:docPr id="24579" name="Picture 2" descr="http://www.apple.com/education/ipad/images/ipad_3g_201103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9" name="Picture 2" descr="http://www.apple.com/education/ipad/images/ipad_3g_201103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011" cy="162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D4155D" w:rsidRDefault="00D4155D" w:rsidP="00D4155D">
            <w:pPr>
              <w:jc w:val="center"/>
              <w:rPr>
                <w:lang w:val="en-US"/>
              </w:rPr>
            </w:pPr>
            <w:r w:rsidRPr="00D4155D">
              <w:rPr>
                <w:noProof/>
                <w:lang w:eastAsia="en-AU"/>
              </w:rPr>
              <w:drawing>
                <wp:inline distT="0" distB="0" distL="0" distR="0" wp14:anchorId="0981E14A" wp14:editId="56AC7C31">
                  <wp:extent cx="2231973" cy="1616659"/>
                  <wp:effectExtent l="0" t="0" r="0" b="3175"/>
                  <wp:docPr id="24580" name="Picture 2" descr="http://www.airport-int.com/upload/image_files/suppliers/gallery/2643/acams_airport_tower_solutions/air_traffic_control_system_in_oper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0" name="Picture 2" descr="http://www.airport-int.com/upload/image_files/suppliers/gallery/2643/acams_airport_tower_solutions/air_traffic_control_system_in_oper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465" cy="1616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55D" w:rsidTr="00D4155D">
        <w:trPr>
          <w:jc w:val="center"/>
        </w:trPr>
        <w:tc>
          <w:tcPr>
            <w:tcW w:w="3560" w:type="dxa"/>
          </w:tcPr>
          <w:p w:rsidR="00D4155D" w:rsidRPr="00D4155D" w:rsidRDefault="00D4155D" w:rsidP="00D415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Online shop</w:t>
            </w:r>
          </w:p>
        </w:tc>
        <w:tc>
          <w:tcPr>
            <w:tcW w:w="3561" w:type="dxa"/>
          </w:tcPr>
          <w:p w:rsidR="00D4155D" w:rsidRPr="00D4155D" w:rsidRDefault="00341574" w:rsidP="00D415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Touch-screen OS</w:t>
            </w:r>
          </w:p>
        </w:tc>
        <w:tc>
          <w:tcPr>
            <w:tcW w:w="3561" w:type="dxa"/>
          </w:tcPr>
          <w:p w:rsidR="00D4155D" w:rsidRPr="00D4155D" w:rsidRDefault="00D4155D" w:rsidP="00D415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Air Traffic Control</w:t>
            </w:r>
            <w:r w:rsidR="00341574">
              <w:rPr>
                <w:lang w:val="en-GB"/>
              </w:rPr>
              <w:t xml:space="preserve"> system</w:t>
            </w:r>
          </w:p>
        </w:tc>
      </w:tr>
    </w:tbl>
    <w:p w:rsidR="00D4155D" w:rsidRDefault="00D4155D" w:rsidP="00E05366">
      <w:pPr>
        <w:rPr>
          <w:lang w:val="en-US"/>
        </w:rPr>
      </w:pPr>
    </w:p>
    <w:p w:rsidR="004C764B" w:rsidRDefault="004C764B" w:rsidP="00E05366">
      <w:pPr>
        <w:rPr>
          <w:lang w:val="en-US"/>
        </w:rPr>
      </w:pPr>
      <w:r>
        <w:rPr>
          <w:lang w:val="en-US"/>
        </w:rPr>
        <w:t xml:space="preserve">Work through the DECIDE framework with one or more of the examples. Consider contrasting evaluation paradigms and </w:t>
      </w:r>
      <w:r w:rsidR="00EB1011">
        <w:rPr>
          <w:lang w:val="en-US"/>
        </w:rPr>
        <w:t xml:space="preserve">use of different </w:t>
      </w:r>
      <w:r>
        <w:rPr>
          <w:lang w:val="en-US"/>
        </w:rPr>
        <w:t>techniques (see Appendices 1&amp;2 below) and how they can support completing the DECIDE framework questions.</w:t>
      </w:r>
    </w:p>
    <w:p w:rsidR="007E7E51" w:rsidRDefault="00816263" w:rsidP="00F441B8">
      <w:pPr>
        <w:pStyle w:val="Heading2"/>
      </w:pPr>
      <w:r>
        <w:t xml:space="preserve">Class </w:t>
      </w:r>
      <w:r w:rsidR="00F441B8">
        <w:t>Reflection (10 minutes)</w:t>
      </w:r>
    </w:p>
    <w:p w:rsidR="00F441B8" w:rsidRDefault="00EB1011" w:rsidP="00E05366">
      <w:pPr>
        <w:rPr>
          <w:lang w:val="en-US"/>
        </w:rPr>
      </w:pPr>
      <w:r>
        <w:rPr>
          <w:lang w:val="en-US"/>
        </w:rPr>
        <w:t>Each group presents their DECIDE answers to the class</w:t>
      </w:r>
      <w:r w:rsidR="00EF4636" w:rsidRPr="009A78B1">
        <w:rPr>
          <w:lang w:val="en-US"/>
        </w:rPr>
        <w:t xml:space="preserve">. </w:t>
      </w:r>
      <w:r>
        <w:rPr>
          <w:lang w:val="en-US"/>
        </w:rPr>
        <w:t>Compare and contrast how different groups have applied the DECIDE questions across the examples user interfaces and the evaluation paradigms/techniques.</w:t>
      </w:r>
    </w:p>
    <w:p w:rsidR="00740375" w:rsidRDefault="00740375">
      <w:pPr>
        <w:rPr>
          <w:rFonts w:ascii="Calibri" w:eastAsia="MS Gothic" w:hAnsi="Calibri" w:cs="Times New Roman"/>
          <w:b/>
          <w:bCs/>
          <w:i/>
          <w:iCs/>
          <w:sz w:val="28"/>
          <w:szCs w:val="28"/>
          <w:lang w:val="en-US"/>
        </w:rPr>
      </w:pPr>
      <w:r>
        <w:br w:type="page"/>
      </w:r>
    </w:p>
    <w:p w:rsidR="00D345E4" w:rsidRDefault="00D345E4" w:rsidP="00D345E4">
      <w:pPr>
        <w:pStyle w:val="Heading2"/>
      </w:pPr>
      <w:r>
        <w:lastRenderedPageBreak/>
        <w:t>Appendix 1: F</w:t>
      </w:r>
      <w:r w:rsidRPr="00D4155D">
        <w:t xml:space="preserve">our core </w:t>
      </w:r>
      <w:r>
        <w:t xml:space="preserve">evaluation </w:t>
      </w:r>
      <w:r w:rsidRPr="00D4155D">
        <w:t>paradigms:</w:t>
      </w:r>
    </w:p>
    <w:p w:rsidR="00D345E4" w:rsidRPr="00D4155D" w:rsidRDefault="00542EFE" w:rsidP="00D345E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US"/>
        </w:rPr>
        <w:t>“Quick and dirty”</w:t>
      </w:r>
      <w:bookmarkStart w:id="0" w:name="_GoBack"/>
      <w:bookmarkEnd w:id="0"/>
    </w:p>
    <w:p w:rsidR="00D345E4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 w:rsidRPr="00D4155D">
        <w:rPr>
          <w:lang w:val="en-GB"/>
        </w:rPr>
        <w:t>A common practice in which designers informally get feedback from users or consultants</w:t>
      </w:r>
    </w:p>
    <w:p w:rsidR="00D345E4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 w:rsidRPr="00D4155D">
        <w:rPr>
          <w:lang w:val="en-GB"/>
        </w:rPr>
        <w:t>The data collected is usually descriptive and informal</w:t>
      </w:r>
      <w:r>
        <w:rPr>
          <w:lang w:val="en-GB"/>
        </w:rPr>
        <w:t xml:space="preserve">. </w:t>
      </w:r>
      <w:r w:rsidRPr="00D4155D">
        <w:rPr>
          <w:lang w:val="en-GB"/>
        </w:rPr>
        <w:t>Fed back into the design process as verbal or written notes, sketches and anecdotes</w:t>
      </w:r>
    </w:p>
    <w:p w:rsidR="00D345E4" w:rsidRPr="00D4155D" w:rsidRDefault="00D345E4" w:rsidP="00D345E4">
      <w:pPr>
        <w:pStyle w:val="ListParagraph"/>
        <w:numPr>
          <w:ilvl w:val="1"/>
          <w:numId w:val="13"/>
        </w:numPr>
        <w:rPr>
          <w:lang w:val="en-US"/>
        </w:rPr>
      </w:pPr>
      <w:r w:rsidRPr="00D4155D">
        <w:rPr>
          <w:lang w:val="en-GB"/>
        </w:rPr>
        <w:t>It is popular in web design where the emphasis is usually on short timescales</w:t>
      </w:r>
    </w:p>
    <w:p w:rsidR="00D345E4" w:rsidRDefault="00D345E4" w:rsidP="00D345E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Usability testing</w:t>
      </w:r>
    </w:p>
    <w:p w:rsidR="00D345E4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Typically involves</w:t>
      </w:r>
      <w:r w:rsidRPr="00D4155D">
        <w:rPr>
          <w:lang w:val="en-GB"/>
        </w:rPr>
        <w:t xml:space="preserve"> measuring typical users' performanc</w:t>
      </w:r>
      <w:r>
        <w:rPr>
          <w:lang w:val="en-GB"/>
        </w:rPr>
        <w:t>e on carefully prepared tasks</w:t>
      </w:r>
    </w:p>
    <w:p w:rsidR="00D345E4" w:rsidRPr="00D4155D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 w:rsidRPr="00D4155D">
        <w:rPr>
          <w:lang w:val="en-GB"/>
        </w:rPr>
        <w:t>Users' performance is measured in terms of number of errors and time to complete the task</w:t>
      </w:r>
    </w:p>
    <w:p w:rsidR="00D345E4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 w:rsidRPr="00D345E4">
        <w:rPr>
          <w:lang w:val="en-GB"/>
        </w:rPr>
        <w:t>Users are watched and recorded on video and their interactions logged with software</w:t>
      </w:r>
    </w:p>
    <w:p w:rsidR="00D345E4" w:rsidRPr="00D345E4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 w:rsidRPr="00D345E4">
        <w:rPr>
          <w:lang w:val="en-GB"/>
        </w:rPr>
        <w:t>User satisfaction question</w:t>
      </w:r>
      <w:r>
        <w:rPr>
          <w:lang w:val="en-GB"/>
        </w:rPr>
        <w:t xml:space="preserve">naires and interviews are also </w:t>
      </w:r>
      <w:r w:rsidRPr="00D345E4">
        <w:rPr>
          <w:lang w:val="en-GB"/>
        </w:rPr>
        <w:t>used to elicit users' opinions</w:t>
      </w:r>
    </w:p>
    <w:p w:rsidR="00D345E4" w:rsidRDefault="00D345E4" w:rsidP="00D345E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Field studies</w:t>
      </w:r>
    </w:p>
    <w:p w:rsidR="00D345E4" w:rsidRPr="00D345E4" w:rsidRDefault="00D345E4" w:rsidP="00D345E4">
      <w:pPr>
        <w:pStyle w:val="ListParagraph"/>
        <w:numPr>
          <w:ilvl w:val="1"/>
          <w:numId w:val="13"/>
        </w:numPr>
        <w:rPr>
          <w:lang w:val="en-US"/>
        </w:rPr>
      </w:pPr>
      <w:r w:rsidRPr="00D345E4">
        <w:rPr>
          <w:lang w:val="en-GB"/>
        </w:rPr>
        <w:t>Done in natural settings with the aim of increasing understanding about what users do naturally and how technology impacts them</w:t>
      </w:r>
    </w:p>
    <w:p w:rsidR="00D345E4" w:rsidRDefault="00D345E4" w:rsidP="00D345E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Predictive evaluation </w:t>
      </w:r>
    </w:p>
    <w:p w:rsidR="00D345E4" w:rsidRPr="00D345E4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 w:rsidRPr="00D345E4">
        <w:rPr>
          <w:lang w:val="en-GB"/>
        </w:rPr>
        <w:t xml:space="preserve">Experts apply their knowledge of typical users, often guided by heuristics, </w:t>
      </w:r>
      <w:r>
        <w:rPr>
          <w:lang w:val="en-GB"/>
        </w:rPr>
        <w:t>t</w:t>
      </w:r>
      <w:r w:rsidR="00740375">
        <w:rPr>
          <w:lang w:val="en-GB"/>
        </w:rPr>
        <w:t xml:space="preserve">o predict usability problems </w:t>
      </w:r>
    </w:p>
    <w:p w:rsidR="00D345E4" w:rsidRPr="00D345E4" w:rsidRDefault="00D345E4" w:rsidP="00D345E4">
      <w:pPr>
        <w:pStyle w:val="ListParagraph"/>
        <w:numPr>
          <w:ilvl w:val="1"/>
          <w:numId w:val="13"/>
        </w:numPr>
        <w:rPr>
          <w:lang w:val="en-GB"/>
        </w:rPr>
      </w:pPr>
      <w:r w:rsidRPr="00D345E4">
        <w:rPr>
          <w:lang w:val="en-GB"/>
        </w:rPr>
        <w:t>Another a</w:t>
      </w:r>
      <w:r>
        <w:rPr>
          <w:lang w:val="en-GB"/>
        </w:rPr>
        <w:t xml:space="preserve">pproach involves theoretically </w:t>
      </w:r>
      <w:r w:rsidRPr="00D345E4">
        <w:rPr>
          <w:lang w:val="en-GB"/>
        </w:rPr>
        <w:t>based models</w:t>
      </w:r>
      <w:r w:rsidR="004C764B">
        <w:rPr>
          <w:lang w:val="en-GB"/>
        </w:rPr>
        <w:t xml:space="preserve">, e.g. </w:t>
      </w:r>
      <w:proofErr w:type="spellStart"/>
      <w:r w:rsidR="004C764B">
        <w:rPr>
          <w:lang w:val="en-GB"/>
        </w:rPr>
        <w:t>GOMS</w:t>
      </w:r>
      <w:proofErr w:type="spellEnd"/>
      <w:r w:rsidR="004C764B">
        <w:rPr>
          <w:lang w:val="en-GB"/>
        </w:rPr>
        <w:t xml:space="preserve"> (Goals, Operators, Methods, Section), Keystroke Level Model (exploring the time it takes to perform tasks),</w:t>
      </w:r>
      <w:r w:rsidR="00740375">
        <w:rPr>
          <w:lang w:val="en-GB"/>
        </w:rPr>
        <w:t xml:space="preserve"> or</w:t>
      </w:r>
      <w:r w:rsidR="004C764B">
        <w:rPr>
          <w:lang w:val="en-GB"/>
        </w:rPr>
        <w:t xml:space="preserve"> </w:t>
      </w:r>
      <w:proofErr w:type="spellStart"/>
      <w:r w:rsidR="004C764B">
        <w:rPr>
          <w:lang w:val="en-GB"/>
        </w:rPr>
        <w:t>Fitt’s</w:t>
      </w:r>
      <w:proofErr w:type="spellEnd"/>
      <w:r w:rsidR="004C764B">
        <w:rPr>
          <w:lang w:val="en-GB"/>
        </w:rPr>
        <w:t xml:space="preserve"> Law (time it takes to reach a target with a pointing device) </w:t>
      </w:r>
    </w:p>
    <w:p w:rsidR="00D345E4" w:rsidRDefault="00D345E4" w:rsidP="00D345E4">
      <w:pPr>
        <w:pStyle w:val="ListParagraph"/>
        <w:rPr>
          <w:lang w:val="en-US"/>
        </w:rPr>
      </w:pPr>
    </w:p>
    <w:p w:rsidR="00D345E4" w:rsidRDefault="00D345E4" w:rsidP="00D345E4">
      <w:pPr>
        <w:pStyle w:val="Heading2"/>
      </w:pPr>
      <w:r>
        <w:t>Appendix 2: Evaluation techniques</w:t>
      </w:r>
    </w:p>
    <w:p w:rsidR="00D345E4" w:rsidRPr="00D345E4" w:rsidRDefault="00D345E4" w:rsidP="00D345E4">
      <w:pPr>
        <w:rPr>
          <w:lang w:val="en-US"/>
        </w:rPr>
      </w:pPr>
      <w:r w:rsidRPr="00D345E4">
        <w:rPr>
          <w:lang w:val="en-US"/>
        </w:rPr>
        <w:t>There are many evaluation techniques and they can be categorized in various ways</w:t>
      </w:r>
    </w:p>
    <w:p w:rsidR="00D345E4" w:rsidRPr="00D345E4" w:rsidRDefault="00D345E4" w:rsidP="00D345E4">
      <w:pPr>
        <w:rPr>
          <w:lang w:val="en-US"/>
        </w:rPr>
      </w:pPr>
      <w:r w:rsidRPr="00D345E4">
        <w:rPr>
          <w:lang w:val="en-US"/>
        </w:rPr>
        <w:t xml:space="preserve">These include: </w:t>
      </w:r>
    </w:p>
    <w:p w:rsidR="00D345E4" w:rsidRPr="00D345E4" w:rsidRDefault="00D345E4" w:rsidP="00D345E4">
      <w:pPr>
        <w:pStyle w:val="ListParagraph"/>
        <w:numPr>
          <w:ilvl w:val="0"/>
          <w:numId w:val="22"/>
        </w:numPr>
        <w:rPr>
          <w:lang w:val="en-US"/>
        </w:rPr>
      </w:pPr>
      <w:r w:rsidRPr="00D345E4">
        <w:rPr>
          <w:lang w:val="en-US"/>
        </w:rPr>
        <w:t>Observing users</w:t>
      </w:r>
    </w:p>
    <w:p w:rsidR="00D345E4" w:rsidRPr="00D345E4" w:rsidRDefault="00D345E4" w:rsidP="00D345E4">
      <w:pPr>
        <w:pStyle w:val="ListParagraph"/>
        <w:numPr>
          <w:ilvl w:val="0"/>
          <w:numId w:val="21"/>
        </w:numPr>
        <w:rPr>
          <w:lang w:val="en-US"/>
        </w:rPr>
      </w:pPr>
      <w:r w:rsidRPr="00D345E4">
        <w:rPr>
          <w:lang w:val="en-US"/>
        </w:rPr>
        <w:t>Asking users their opinions</w:t>
      </w:r>
    </w:p>
    <w:p w:rsidR="00D345E4" w:rsidRPr="00D345E4" w:rsidRDefault="00D345E4" w:rsidP="00D345E4">
      <w:pPr>
        <w:pStyle w:val="ListParagraph"/>
        <w:numPr>
          <w:ilvl w:val="0"/>
          <w:numId w:val="21"/>
        </w:numPr>
        <w:rPr>
          <w:lang w:val="en-US"/>
        </w:rPr>
      </w:pPr>
      <w:r w:rsidRPr="00D345E4">
        <w:rPr>
          <w:lang w:val="en-US"/>
        </w:rPr>
        <w:t>Asking experts their opinions</w:t>
      </w:r>
    </w:p>
    <w:p w:rsidR="00D345E4" w:rsidRPr="00D345E4" w:rsidRDefault="00D345E4" w:rsidP="00D345E4">
      <w:pPr>
        <w:pStyle w:val="ListParagraph"/>
        <w:numPr>
          <w:ilvl w:val="0"/>
          <w:numId w:val="21"/>
        </w:numPr>
        <w:rPr>
          <w:lang w:val="en-US"/>
        </w:rPr>
      </w:pPr>
      <w:r w:rsidRPr="00D345E4">
        <w:rPr>
          <w:lang w:val="en-US"/>
        </w:rPr>
        <w:t>Testing users' performance</w:t>
      </w:r>
    </w:p>
    <w:p w:rsidR="00D345E4" w:rsidRPr="00740375" w:rsidRDefault="00D345E4" w:rsidP="00E05366">
      <w:pPr>
        <w:pStyle w:val="ListParagraph"/>
        <w:numPr>
          <w:ilvl w:val="0"/>
          <w:numId w:val="21"/>
        </w:numPr>
        <w:rPr>
          <w:lang w:val="en-US"/>
        </w:rPr>
      </w:pPr>
      <w:r w:rsidRPr="00D345E4">
        <w:rPr>
          <w:lang w:val="en-US"/>
        </w:rPr>
        <w:t>Modelling users' task performance to predict the efficacy of a user interface</w:t>
      </w:r>
    </w:p>
    <w:sectPr w:rsidR="00D345E4" w:rsidRPr="00740375" w:rsidSect="00D4155D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3C" w:rsidRDefault="0050453C" w:rsidP="00145E49">
      <w:pPr>
        <w:spacing w:after="0" w:line="240" w:lineRule="auto"/>
      </w:pPr>
      <w:r>
        <w:separator/>
      </w:r>
    </w:p>
  </w:endnote>
  <w:endnote w:type="continuationSeparator" w:id="0">
    <w:p w:rsidR="0050453C" w:rsidRDefault="0050453C" w:rsidP="0014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6457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2049" w:rsidRDefault="009E20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E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2049" w:rsidRDefault="009E2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3C" w:rsidRDefault="0050453C" w:rsidP="00145E49">
      <w:pPr>
        <w:spacing w:after="0" w:line="240" w:lineRule="auto"/>
      </w:pPr>
      <w:r>
        <w:separator/>
      </w:r>
    </w:p>
  </w:footnote>
  <w:footnote w:type="continuationSeparator" w:id="0">
    <w:p w:rsidR="0050453C" w:rsidRDefault="0050453C" w:rsidP="00145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09C"/>
    <w:multiLevelType w:val="hybridMultilevel"/>
    <w:tmpl w:val="16AAD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4EF"/>
    <w:multiLevelType w:val="hybridMultilevel"/>
    <w:tmpl w:val="13180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3AD"/>
    <w:multiLevelType w:val="hybridMultilevel"/>
    <w:tmpl w:val="F83CA722"/>
    <w:lvl w:ilvl="0" w:tplc="6DEE9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6A3C6">
      <w:numFmt w:val="none"/>
      <w:lvlText w:val=""/>
      <w:lvlJc w:val="left"/>
      <w:pPr>
        <w:tabs>
          <w:tab w:val="num" w:pos="360"/>
        </w:tabs>
      </w:pPr>
    </w:lvl>
    <w:lvl w:ilvl="2" w:tplc="4B2A0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1C1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B09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740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84B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78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6B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F210A4"/>
    <w:multiLevelType w:val="hybridMultilevel"/>
    <w:tmpl w:val="2F7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073EB"/>
    <w:multiLevelType w:val="hybridMultilevel"/>
    <w:tmpl w:val="86644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B59C7"/>
    <w:multiLevelType w:val="hybridMultilevel"/>
    <w:tmpl w:val="DE3C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6C6F"/>
    <w:multiLevelType w:val="hybridMultilevel"/>
    <w:tmpl w:val="3ED2912E"/>
    <w:lvl w:ilvl="0" w:tplc="F87E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388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AAD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E4F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48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40E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123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469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56C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77D9F"/>
    <w:multiLevelType w:val="hybridMultilevel"/>
    <w:tmpl w:val="72580908"/>
    <w:lvl w:ilvl="0" w:tplc="B588C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7EAF04">
      <w:numFmt w:val="none"/>
      <w:lvlText w:val=""/>
      <w:lvlJc w:val="left"/>
      <w:pPr>
        <w:tabs>
          <w:tab w:val="num" w:pos="360"/>
        </w:tabs>
      </w:pPr>
    </w:lvl>
    <w:lvl w:ilvl="2" w:tplc="E0608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D09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841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4F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2CB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EC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040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F34095F"/>
    <w:multiLevelType w:val="hybridMultilevel"/>
    <w:tmpl w:val="8634F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50ED6"/>
    <w:multiLevelType w:val="hybridMultilevel"/>
    <w:tmpl w:val="C7906E4E"/>
    <w:lvl w:ilvl="0" w:tplc="42AE5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85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946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1CC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500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BC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8C1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683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8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606112E"/>
    <w:multiLevelType w:val="hybridMultilevel"/>
    <w:tmpl w:val="8A182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86C12"/>
    <w:multiLevelType w:val="hybridMultilevel"/>
    <w:tmpl w:val="6BAC1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32DA0"/>
    <w:multiLevelType w:val="hybridMultilevel"/>
    <w:tmpl w:val="106A212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51950488"/>
    <w:multiLevelType w:val="hybridMultilevel"/>
    <w:tmpl w:val="26D2A368"/>
    <w:lvl w:ilvl="0" w:tplc="5B6A6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00E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E46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CEA1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96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2A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A0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34A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64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1EE68C2"/>
    <w:multiLevelType w:val="hybridMultilevel"/>
    <w:tmpl w:val="4C30529E"/>
    <w:lvl w:ilvl="0" w:tplc="E0105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609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A29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0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65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320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324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AA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AEB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7686B6D"/>
    <w:multiLevelType w:val="hybridMultilevel"/>
    <w:tmpl w:val="08F4DF86"/>
    <w:lvl w:ilvl="0" w:tplc="9CC81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E45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AE2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F4B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741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0B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044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45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63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7EA06AE"/>
    <w:multiLevelType w:val="hybridMultilevel"/>
    <w:tmpl w:val="CDAA86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61172"/>
    <w:multiLevelType w:val="hybridMultilevel"/>
    <w:tmpl w:val="F864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15E32"/>
    <w:multiLevelType w:val="hybridMultilevel"/>
    <w:tmpl w:val="C584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345EC"/>
    <w:multiLevelType w:val="hybridMultilevel"/>
    <w:tmpl w:val="887A48D2"/>
    <w:lvl w:ilvl="0" w:tplc="34C82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88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5AF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F8D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72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488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18D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B66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E9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417C16"/>
    <w:multiLevelType w:val="hybridMultilevel"/>
    <w:tmpl w:val="483A2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5775D"/>
    <w:multiLevelType w:val="hybridMultilevel"/>
    <w:tmpl w:val="09428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0"/>
  </w:num>
  <w:num w:numId="5">
    <w:abstractNumId w:val="8"/>
  </w:num>
  <w:num w:numId="6">
    <w:abstractNumId w:val="21"/>
  </w:num>
  <w:num w:numId="7">
    <w:abstractNumId w:val="20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7"/>
  </w:num>
  <w:num w:numId="13">
    <w:abstractNumId w:val="4"/>
  </w:num>
  <w:num w:numId="14">
    <w:abstractNumId w:val="14"/>
  </w:num>
  <w:num w:numId="15">
    <w:abstractNumId w:val="19"/>
  </w:num>
  <w:num w:numId="16">
    <w:abstractNumId w:val="9"/>
  </w:num>
  <w:num w:numId="17">
    <w:abstractNumId w:val="6"/>
  </w:num>
  <w:num w:numId="18">
    <w:abstractNumId w:val="15"/>
  </w:num>
  <w:num w:numId="19">
    <w:abstractNumId w:val="13"/>
  </w:num>
  <w:num w:numId="20">
    <w:abstractNumId w:val="7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0B"/>
    <w:rsid w:val="00012D8B"/>
    <w:rsid w:val="000572AF"/>
    <w:rsid w:val="000A7A2D"/>
    <w:rsid w:val="000A7E89"/>
    <w:rsid w:val="001037CD"/>
    <w:rsid w:val="00145E49"/>
    <w:rsid w:val="00152925"/>
    <w:rsid w:val="001B22E1"/>
    <w:rsid w:val="00227A89"/>
    <w:rsid w:val="00266B26"/>
    <w:rsid w:val="002855B8"/>
    <w:rsid w:val="00286333"/>
    <w:rsid w:val="00297FF0"/>
    <w:rsid w:val="002A7F9E"/>
    <w:rsid w:val="002C66BA"/>
    <w:rsid w:val="002F416B"/>
    <w:rsid w:val="00341574"/>
    <w:rsid w:val="00376255"/>
    <w:rsid w:val="00377A43"/>
    <w:rsid w:val="00392850"/>
    <w:rsid w:val="004171CB"/>
    <w:rsid w:val="00426A8A"/>
    <w:rsid w:val="00435F28"/>
    <w:rsid w:val="004460E4"/>
    <w:rsid w:val="00450F8A"/>
    <w:rsid w:val="0045598D"/>
    <w:rsid w:val="00463DB8"/>
    <w:rsid w:val="00465149"/>
    <w:rsid w:val="00490BBD"/>
    <w:rsid w:val="00495A71"/>
    <w:rsid w:val="004C764B"/>
    <w:rsid w:val="004D2B89"/>
    <w:rsid w:val="004E330B"/>
    <w:rsid w:val="0050453C"/>
    <w:rsid w:val="00520A23"/>
    <w:rsid w:val="00522FF1"/>
    <w:rsid w:val="00527B3F"/>
    <w:rsid w:val="00542EFE"/>
    <w:rsid w:val="00552219"/>
    <w:rsid w:val="0055314C"/>
    <w:rsid w:val="00557364"/>
    <w:rsid w:val="00560840"/>
    <w:rsid w:val="00562D76"/>
    <w:rsid w:val="005856F5"/>
    <w:rsid w:val="00597DBA"/>
    <w:rsid w:val="005F4F0D"/>
    <w:rsid w:val="005F6097"/>
    <w:rsid w:val="006403A8"/>
    <w:rsid w:val="00693816"/>
    <w:rsid w:val="006B38C9"/>
    <w:rsid w:val="006C5157"/>
    <w:rsid w:val="00705518"/>
    <w:rsid w:val="00724398"/>
    <w:rsid w:val="007337A1"/>
    <w:rsid w:val="00740375"/>
    <w:rsid w:val="007707A7"/>
    <w:rsid w:val="00784FBA"/>
    <w:rsid w:val="00790896"/>
    <w:rsid w:val="007A17DD"/>
    <w:rsid w:val="007B111F"/>
    <w:rsid w:val="007E7E51"/>
    <w:rsid w:val="008040F2"/>
    <w:rsid w:val="00816263"/>
    <w:rsid w:val="00846FA8"/>
    <w:rsid w:val="0086226B"/>
    <w:rsid w:val="008654BF"/>
    <w:rsid w:val="009046AE"/>
    <w:rsid w:val="009A78B1"/>
    <w:rsid w:val="009E2049"/>
    <w:rsid w:val="009E5113"/>
    <w:rsid w:val="009E7BFF"/>
    <w:rsid w:val="00A30528"/>
    <w:rsid w:val="00A34B54"/>
    <w:rsid w:val="00A37CA1"/>
    <w:rsid w:val="00A41325"/>
    <w:rsid w:val="00A8376D"/>
    <w:rsid w:val="00A87618"/>
    <w:rsid w:val="00AB14CE"/>
    <w:rsid w:val="00AC60D6"/>
    <w:rsid w:val="00AE67B9"/>
    <w:rsid w:val="00B36974"/>
    <w:rsid w:val="00B43122"/>
    <w:rsid w:val="00B50CA5"/>
    <w:rsid w:val="00B649BB"/>
    <w:rsid w:val="00B74B2F"/>
    <w:rsid w:val="00B95F57"/>
    <w:rsid w:val="00BA634C"/>
    <w:rsid w:val="00BC5304"/>
    <w:rsid w:val="00BD7513"/>
    <w:rsid w:val="00C00024"/>
    <w:rsid w:val="00C36220"/>
    <w:rsid w:val="00C46DD2"/>
    <w:rsid w:val="00C521FA"/>
    <w:rsid w:val="00C80099"/>
    <w:rsid w:val="00CA59F3"/>
    <w:rsid w:val="00CB1FCE"/>
    <w:rsid w:val="00CC7BCB"/>
    <w:rsid w:val="00D345E4"/>
    <w:rsid w:val="00D4155D"/>
    <w:rsid w:val="00D559C0"/>
    <w:rsid w:val="00D66100"/>
    <w:rsid w:val="00D80526"/>
    <w:rsid w:val="00E05366"/>
    <w:rsid w:val="00E70E37"/>
    <w:rsid w:val="00EB1011"/>
    <w:rsid w:val="00EB2883"/>
    <w:rsid w:val="00ED74F0"/>
    <w:rsid w:val="00EF4636"/>
    <w:rsid w:val="00F10C29"/>
    <w:rsid w:val="00F441B8"/>
    <w:rsid w:val="00FD24EA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FE40"/>
  <w15:docId w15:val="{BB58944E-32C5-45F2-82C6-A975FF3A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0B"/>
  </w:style>
  <w:style w:type="paragraph" w:styleId="Heading1">
    <w:name w:val="heading 1"/>
    <w:basedOn w:val="Normal"/>
    <w:next w:val="Normal"/>
    <w:link w:val="Heading1Char"/>
    <w:qFormat/>
    <w:rsid w:val="00B50CA5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50CA5"/>
    <w:pPr>
      <w:keepNext/>
      <w:spacing w:before="240" w:after="60" w:line="240" w:lineRule="auto"/>
      <w:outlineLvl w:val="1"/>
    </w:pPr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49"/>
  </w:style>
  <w:style w:type="paragraph" w:styleId="Footer">
    <w:name w:val="footer"/>
    <w:basedOn w:val="Normal"/>
    <w:link w:val="FooterChar"/>
    <w:uiPriority w:val="99"/>
    <w:unhideWhenUsed/>
    <w:rsid w:val="00145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49"/>
  </w:style>
  <w:style w:type="paragraph" w:styleId="BalloonText">
    <w:name w:val="Balloon Text"/>
    <w:basedOn w:val="Normal"/>
    <w:link w:val="BalloonTextChar"/>
    <w:uiPriority w:val="99"/>
    <w:semiHidden/>
    <w:unhideWhenUsed/>
    <w:rsid w:val="00145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4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37A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37A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rsid w:val="00B50CA5"/>
    <w:rPr>
      <w:rFonts w:ascii="Calibri" w:eastAsia="MS Gothic" w:hAnsi="Calibr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0CA5"/>
    <w:rPr>
      <w:rFonts w:ascii="Calibri" w:eastAsia="MS Gothic" w:hAnsi="Calibri" w:cs="Times New Roman"/>
      <w:b/>
      <w:bCs/>
      <w:i/>
      <w:iCs/>
      <w:sz w:val="28"/>
      <w:szCs w:val="28"/>
      <w:lang w:val="en-US"/>
    </w:rPr>
  </w:style>
  <w:style w:type="paragraph" w:customStyle="1" w:styleId="BodyA">
    <w:name w:val="Body A"/>
    <w:rsid w:val="00B50CA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7A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A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A2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7A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4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4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6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43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358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6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2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51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5FC3-ED63-43F6-99A1-DB7BF817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Shamus</dc:creator>
  <cp:lastModifiedBy>Shamus Smith</cp:lastModifiedBy>
  <cp:revision>4</cp:revision>
  <cp:lastPrinted>2015-03-31T05:29:00Z</cp:lastPrinted>
  <dcterms:created xsi:type="dcterms:W3CDTF">2018-09-27T04:57:00Z</dcterms:created>
  <dcterms:modified xsi:type="dcterms:W3CDTF">2018-09-27T05:02:00Z</dcterms:modified>
</cp:coreProperties>
</file>