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宋体" w:cs="Arial"/>
          <w:b/>
          <w:i w:val="0"/>
          <w:color w:val="1B2733"/>
          <w:sz w:val="28"/>
          <w:szCs w:val="28"/>
          <w:u w:val="none"/>
          <w:vertAlign w:val="baseline"/>
        </w:rPr>
      </w:pPr>
      <w:r>
        <w:rPr>
          <w:rFonts w:ascii="Arial" w:hAnsi="Arial" w:eastAsia="宋体" w:cs="Arial"/>
          <w:b/>
          <w:i w:val="0"/>
          <w:color w:val="1B2733"/>
          <w:sz w:val="28"/>
          <w:szCs w:val="28"/>
          <w:u w:val="none"/>
          <w:vertAlign w:val="baseline"/>
        </w:rPr>
        <w:t>负载均衡即服务</w:t>
      </w:r>
    </w:p>
    <w:p>
      <w:pPr>
        <w:jc w:val="both"/>
        <w:rPr>
          <w:rFonts w:hint="eastAsia" w:ascii="Arial" w:hAnsi="Arial" w:eastAsia="宋体" w:cs="Arial"/>
          <w:b/>
          <w:i w:val="0"/>
          <w:color w:val="1B2733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olor w:val="1B2733"/>
          <w:sz w:val="28"/>
          <w:szCs w:val="28"/>
          <w:u w:val="none"/>
          <w:vertAlign w:val="baseline"/>
          <w:lang w:val="en-US" w:eastAsia="zh-CN"/>
        </w:rPr>
        <w:t>有v1和v2两个版本，v2版为成熟插件</w:t>
      </w:r>
    </w:p>
    <w:p>
      <w:pPr>
        <w:jc w:val="both"/>
        <w:rPr>
          <w:rFonts w:hint="eastAsia" w:ascii="Arial" w:hAnsi="Arial" w:eastAsia="宋体" w:cs="Arial"/>
          <w:b/>
          <w:i w:val="0"/>
          <w:color w:val="1B2733"/>
          <w:sz w:val="28"/>
          <w:szCs w:val="28"/>
          <w:u w:val="none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OpenStack网络服务Neutron-LBaaS服务插件提供了一个名为“LBaaS v2”的负载均衡器特性。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LBaaS v2将侦听器的概念添加到LBaaS v1负载均衡器中。LBaaS v2允许您在单个负载均衡器IP地址上配置多个侦听器端口。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LBaaS v2有两个参考实现。一个是基于代理的基于HAProxy的实现。代理处理HAProxy配置并管理HAProxy守护进程。另一个LBaaS v2实现，Octavia，有一个单独的API和独立的工作进程，在虚拟机中构建负载均衡器，这些虚拟机是由计算服务管理的虚拟机。您不需要Octavia的代理。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1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9FC5E8" w:sz="6" w:space="0"/>
              <w:left w:val="single" w:color="9FC5E8" w:sz="6" w:space="0"/>
              <w:bottom w:val="single" w:color="9FC5E8" w:sz="6" w:space="0"/>
              <w:right w:val="single" w:color="9FC5E8" w:sz="6" w:space="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i w:val="0"/>
                <w:color w:val="3D85C6"/>
                <w:sz w:val="18"/>
                <w:szCs w:val="18"/>
                <w:u w:val="none"/>
                <w:bdr w:val="none" w:color="auto" w:sz="0" w:space="0"/>
                <w:vertAlign w:val="baseline"/>
              </w:rPr>
              <w:t>注意：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i w:val="0"/>
                <w:color w:val="3D85C6"/>
                <w:sz w:val="18"/>
                <w:szCs w:val="18"/>
                <w:u w:val="none"/>
                <w:bdr w:val="none" w:color="auto" w:sz="0" w:space="0"/>
                <w:vertAlign w:val="baseline"/>
              </w:rPr>
              <w:t>LBaaS v1在Newton发行版本中被移除。以下链接提供了关于LBaaS v1如何工作以及如何配置它的更多细节: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u w:val="none"/>
                <w:bdr w:val="none" w:color="auto" w:sz="0" w:space="0"/>
              </w:rPr>
              <w:fldChar w:fldCharType="begin"/>
            </w:r>
            <w:r>
              <w:rPr>
                <w:u w:val="none"/>
                <w:bdr w:val="none" w:color="auto" w:sz="0" w:space="0"/>
              </w:rPr>
              <w:instrText xml:space="preserve"> HYPERLINK "http://docs.openstack.org/admin-guide/networking-introduction.html" \l "load-balancer-as-a-service-lbaas-overview" </w:instrText>
            </w:r>
            <w:r>
              <w:rPr>
                <w:u w:val="none"/>
                <w:bdr w:val="none" w:color="auto" w:sz="0" w:space="0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b/>
                <w:i w:val="0"/>
                <w:color w:val="2374D1"/>
                <w:sz w:val="18"/>
                <w:szCs w:val="18"/>
                <w:u w:val="single"/>
                <w:bdr w:val="none" w:color="auto" w:sz="0" w:space="0"/>
                <w:vertAlign w:val="baseline"/>
              </w:rPr>
              <w:t>Load-Balancer-as-a-Service(LBaaS)概述</w:t>
            </w:r>
            <w:r>
              <w:rPr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u w:val="none"/>
                <w:bdr w:val="none" w:color="auto" w:sz="0" w:space="0"/>
              </w:rPr>
              <w:fldChar w:fldCharType="begin"/>
            </w:r>
            <w:r>
              <w:rPr>
                <w:u w:val="none"/>
                <w:bdr w:val="none" w:color="auto" w:sz="0" w:space="0"/>
              </w:rPr>
              <w:instrText xml:space="preserve"> HYPERLINK "http://docs.openstack.org/admin-guide/networking-adv-features.html" \l "basic-load-balancer-as-a-service-operations" </w:instrText>
            </w:r>
            <w:r>
              <w:rPr>
                <w:u w:val="none"/>
                <w:bdr w:val="none" w:color="auto" w:sz="0" w:space="0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b/>
                <w:i w:val="0"/>
                <w:color w:val="2374D1"/>
                <w:sz w:val="18"/>
                <w:szCs w:val="18"/>
                <w:u w:val="single"/>
                <w:bdr w:val="none" w:color="auto" w:sz="0" w:space="0"/>
                <w:vertAlign w:val="baseline"/>
              </w:rPr>
              <w:t>基本的Load-Balancer-as-a-Service操作</w:t>
            </w:r>
            <w:r>
              <w:rPr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1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EA9999" w:sz="6" w:space="0"/>
              <w:left w:val="single" w:color="EA9999" w:sz="6" w:space="0"/>
              <w:bottom w:val="single" w:color="EA9999" w:sz="6" w:space="0"/>
              <w:right w:val="single" w:color="EA9999" w:sz="6" w:space="0"/>
            </w:tcBorders>
            <w:shd w:val="clear" w:color="auto" w:fill="EA9999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i w:val="0"/>
                <w:color w:val="CC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警告：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i w:val="0"/>
                <w:color w:val="CC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目前，v1和v2负载均衡器之间没有迁移路径。如果您选择从v1转换到v2，则必须重新创建所有负载均衡器、池和健康监视器。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ascii="Arial" w:hAnsi="Arial" w:cs="Arial"/>
          <w:b/>
          <w:i w:val="0"/>
          <w:color w:val="1B2733"/>
          <w:sz w:val="24"/>
          <w:szCs w:val="24"/>
          <w:u w:val="none"/>
          <w:vertAlign w:val="baseline"/>
        </w:rPr>
        <w:t>LBaaS v2的概念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LBaaS v2有几个新概念需要理解: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3695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="Arial" w:hAnsi="Arial" w:cs="Arial" w:eastAsiaTheme="minorEastAsia"/>
          <w:b w:val="0"/>
          <w:i w:val="0"/>
          <w:color w:val="1B2733"/>
          <w:sz w:val="22"/>
          <w:szCs w:val="22"/>
          <w:u w:val="none"/>
          <w:bdr w:val="none" w:color="auto" w:sz="0" w:space="0"/>
          <w:vertAlign w:val="baseline"/>
          <w:lang w:eastAsia="zh-CN"/>
        </w:rPr>
      </w:pPr>
      <w:r>
        <w:rPr>
          <w:rFonts w:hint="eastAsia" w:ascii="Arial" w:hAnsi="Arial" w:cs="Arial"/>
          <w:b w:val="0"/>
          <w:i w:val="0"/>
          <w:color w:val="1B2733"/>
          <w:sz w:val="22"/>
          <w:szCs w:val="22"/>
          <w:u w:val="none"/>
          <w:bdr w:val="none" w:color="auto" w:sz="0" w:space="0"/>
          <w:vertAlign w:val="baseline"/>
          <w:lang w:eastAsia="zh-CN"/>
        </w:rPr>
        <w:t>图中每一块都为</w:t>
      </w:r>
      <w:r>
        <w:rPr>
          <w:rFonts w:hint="eastAsia" w:ascii="Arial" w:hAnsi="Arial" w:cs="Arial"/>
          <w:b w:val="0"/>
          <w:i w:val="0"/>
          <w:color w:val="1B2733"/>
          <w:sz w:val="22"/>
          <w:szCs w:val="22"/>
          <w:u w:val="none"/>
          <w:bdr w:val="none" w:color="auto" w:sz="0" w:space="0"/>
          <w:vertAlign w:val="baseline"/>
          <w:lang w:val="en-US" w:eastAsia="zh-CN"/>
        </w:rPr>
        <w:t>openstack所管理的块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负载均衡器（Load Balancer）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负载均衡器占据一个Neutron网络端口，并有一个从子网分配的IP地址。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侦听器（Listener）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负载均衡器可以侦听多个端口上的请求。每个端口都由侦听器指定。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池（Pool）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池中包含通过负载均衡器服务内容的成员列表。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成员（Member）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成员是在负载均衡器背后提供流量服务的服务器。每个成员由其用于服务流量的IP地址和端口指定。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健康状况监视器（Health Monitor）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成员们可能会时不时地下线，而健康监测器则会分流那些没有正确反应的会员。健康监测器与泳池有关。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LBaaS v2通过不同的服务插件有多个实现。两种最常见的实现使用代理或Octavia服务。这两种实现都使用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"http://developer.openstack.org/api-ref/networking/v2/" \l "lbaas-2-0-stable" </w:instrText>
      </w:r>
      <w:r>
        <w:rPr>
          <w:b w:val="0"/>
          <w:u w:val="none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olor w:val="2374D1"/>
          <w:sz w:val="22"/>
          <w:szCs w:val="22"/>
          <w:u w:val="single"/>
          <w:vertAlign w:val="baseline"/>
        </w:rPr>
        <w:t>LBaaS v2 API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4"/>
          <w:szCs w:val="24"/>
          <w:u w:val="none"/>
          <w:vertAlign w:val="baseline"/>
        </w:rPr>
        <w:t>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将LBaaS v2配置为代理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LBaaS v2服务插件添加到service_plugins /etc/neutron/neutron.conf配置指令。插件列表是逗号分隔的: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service_plugins = [existing service plugins],neutron_lbaas.services.loadbalancer.plugin.LoadBalancerPluginv2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将LBaaS v2服务提供者添加到[service_provider]区域内的service_provider配置指令(service_provider)部分，在/etc/neutron/neutron-lbaas.conf中: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3414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service_provider = LOADBALANCERV2:Haproxy:neutron_lbaas.drivers.haproxy.plugin_driver.HaproxyOnHostPluginDriver:default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如果您为其他网络服务插件(如VPNaaS或FWaaS)提供了现有的服务提供者，那么在[service_provider]部分中添加了service_provider线作为单独的行。这些配置指示是可重复的，并且不是逗号分隔的。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在/etc/neutron/lbaas_agent.ini中选择消息接口的驱动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[DEFAULT]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interface_driver = INTERFACE_DRIVER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将INTERFACE_DRIVER替换为在您的环境中使用的layer-2代理的接口驱动程序。例如，openvswitch或linuxbridge。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运行neutron-lbaas数据库迁移: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neutron-db-manage --subproject neutron-lbaas upgrade head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如果您已经部署了LBaaS v1，那么现在停止LBaaS v1代理。v1和v2代理不能同时运行。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启动LBaaS v2代理: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neutron-lbaasv2-agent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--config-file /etc/neutron/neutron.conf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--config-file /etc/neutron/lbaas_agent.ini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重新启动网络服务以激活新的配置。现在可以使用LBaaS v2代理创建负载均衡器。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将LBaaS v2配置为Octavia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Octavia为负载均衡器提供了额外的功能，包括使用计算驱动程序来构建作为负载均衡器的实例。在东京的OpenStack峰会上，实验室安装和配置OpenStack Octavia会话提供了Octavia的概述。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DevStack文档提供了一个简单的方法来部署Octavia，并使用冗余负载均衡器实例对服务进行测试。如果您已经在您的环境中安装和配置了Octavia，您可以配置网络服务来使用Octavia: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LBaaS v2服务插件添加到service_plugins /etc/neutron/neutron.conf配置指令。插件列表是逗号分隔的: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service_plugins = [existing service plugins],neutron_lbaas.services.loadbalancer.plugin.LoadBalancerPluginv2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将Octavia服务提供者添加到service_provider配置指令/etc/neutron/neutron.conf[service_providers]部分中: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确保LBaaS v1和v2服务提供者从[service_provider]部分中删除。它们不与Octavia同时使用。验证所有LBaaS代理都停止了。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service_provider = LOADBALANCERV2:Octavia:neutron_lbaas.drivers.octavia.driver.OctaviaDriver:default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重新启动网络服务以激活新的配置。现在，您可以创建和管理使用Octavia的负载均衡器。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4"/>
          <w:szCs w:val="24"/>
          <w:u w:val="none"/>
          <w:vertAlign w:val="baseline"/>
        </w:rPr>
        <w:t>LBaaS v2操作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样的neutron命令用于LBaaS v2代理或Octavia。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构建LBaaS v2负载均衡器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首先在网络上创建一个负载均衡器。在这个示例中，私有网络是一个带有两个web服务器实例的独立网络: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lbaas-loadbalancer-create --name test-lb private-subnet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您可以使用neutron lbaas-loadbalancer show命令查看负载平衡状态和IP地址: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lbaas-loadbalancer-show test-lb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+---------------------+------------------------------------------------+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Field               | Value        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+---------------------+------------------------------------------------+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admin_state_up      | True         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description         |              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id                  | 7780f9dd-e5dd-43a9-af81-0d2d1bd9c386 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listeners           | {"id": "23442d6a-4d82-40ee-8d08-243750dbc191"} 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                    | {"id": "7e0d084d-6d67-47e6-9f77-0115e6cf9ba8"} 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name                | test-lb      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operating_status    | ONLINE       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provider            | haproxy      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provisioning_status | ACTIVE       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tenant_id           | fbfce4cb346c4f9097a977c54904cafd 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vip_address         | 192.168.1.22                         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vip_port_id         | 9f8f8a75-a731-4a34-b622-864907e1d556 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vip_subnet_id       | f1e7827d-1bfe-40b6-b8f0-2d9fd946f59b    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+---------------------+------------------------------------------------+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更新安全组以允许流量到达新的负载均衡器。创建一个新的安全组和ingress规则，允许流量进入新的负载均衡器。负载均衡器的neutron端口被显示为上面的vip_port_id。创建一个安全组和规则，允许TCP端口80、TCP端口443和所有ICMP流量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security-group-create lbaas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security-group-rule-create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--direction ingress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 tcp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--port-range-min 80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--port-range-max 80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--remote-ip-prefix 0.0.0.0/0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lbaas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security-group-rule-create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--direction ingress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 tcp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--port-range-min 443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--port-range-max 443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--remote-ip-prefix 0.0.0.0/0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lbaas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security-group-rule-create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--direction ingress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 icmp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lbaas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使用neutron lbaas-loadbalancer show命令的vip_port_id参数将安全组应用到负载均衡器的网络端口: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这个负载均衡器是活动的，并且已经准备在192.168.1.22提供服务。</w:t>
      </w: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port-update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--security-group lbaas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9f8f8a75-a731-4a34-b622-864907e1d556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在做进一步操作之前，验证负载均衡器能对ping信号作出响应: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ping -c 4 192.168.1.22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PING 192.168.1.22 (192.168.1.22) 56(84) bytes of data.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64 bytes from 192.168.1.22: icmp_seq=1 ttl=62 time=0.410 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64 bytes from 192.168.1.22: icmp_seq=2 ttl=62 time=0.407 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64 bytes from 192.168.1.22: icmp_seq=3 ttl=62 time=0.396 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64 bytes from 192.168.1.22: icmp_seq=4 ttl=62 time=0.397 ms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--- 192.168.1.22 ping statistics ---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4 packets transmitted, 4 received, 0% packet loss, time 2997ms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rtt min/avg/max/mdev = 0.396/0.402/0.410/0.020 ms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添加一个HTTP监听器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通过在线负载均衡器，您可以为80端口上的HTTP通信添加一个侦听器: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lbaas-listener-create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--name test-lb-http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--loadbalancer test-lb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 HTTP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--protocol-port 80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b/>
          <w:i w:val="0"/>
          <w:color w:val="FFFFFF"/>
          <w:sz w:val="22"/>
          <w:szCs w:val="22"/>
          <w:u w:val="none"/>
          <w:vertAlign w:val="baseline"/>
        </w:rPr>
        <w:t>您可以开始创建一个池，并向池中添加成员，以在端口80上提供HTTP内容。对于这个示例，web服务器是192.168.1.16和192.168.1.17:</w:t>
      </w: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lbaas-pool-create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--name test-lb-pool-http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--lb-algorithm ROUND_ROBIN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--listener test-lb-http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 HTTP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lbaas-member-create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--subnet private-subnet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--address 192.168.1.16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--protocol-port 80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test-lb-pool-http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lbaas-member-create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--subnet private-subnet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--address 192.168.1.17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--protocol-port 80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test-lb-pool-http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您可以使用curl来通过负载均衡器来验证连接到您的web服务器: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curl 192.168.1.22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web2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curl 192.168.1.22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web1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curl 192.168.1.22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web2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curl 192.168.1.22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web1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在本例中，负载均衡器使用轮询算法，后端web服务器之间的流量交替。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您可以添加一个健康监视器，这样就可以从池中删除未响应的服务器: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lbaas-healthmonitor-create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--delay 5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--max-retries 2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--timeout 10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--type HTTP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--pool test-lb-pool-http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在这个示例中，如果在两个5秒的间隔的健康检查失败，health monitor会从池中删除服务器。当服务器恢复并开始响应健康检查时，它再次被添加到池中。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添加一个HTTPS监听器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您可以在端口443上为HTTPS传输添加另一个侦听器。LBaaS v2在负载均衡器上提供了SSL/TLS终止，但这个示例采用了一种更简单的方法，并允许在每个成员服务器上终止加密连接。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首先创建一个监听器，附加一个池，然后添加成员: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lbaas-listener-create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--name test-lb-https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--loadbalancer test-lb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 HTTPS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--protocol-port 443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lbaas-pool-create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--name test-lb-pool-https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--lb-algorithm LEAST_CONNECTIONS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--listener test-lb-https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 HTTPS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lbaas-member-create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--subnet private-subnet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--address 192.168.1.16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--protocol-port 443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test-lb-pool-https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lbaas-member-create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--subnet private-subnet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--address 192.168.1.17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--protocol-port 443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test-lb-pool-https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您还可以为HTTPS池添加一个健康监视器: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</w:rPr>
      </w:pPr>
    </w:p>
    <w:tbl>
      <w:tblPr>
        <w:tblW w:w="1165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lbaas-healthmonitor-create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--delay 5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--max-retries 2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--timeout 10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--type HTTPS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 --pool test-lb-pool-https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left="720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负载均衡器现在在端口80和443上处理流量。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关联一个浮动的IP地址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在公共或提供者网络上部署的负载均衡器不需要指定的浮动IP地址。外部客户端可以直接访问这些负载均衡器的虚拟IP地址(VIP)。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然而，部署在私有或隔离网络上的负载均衡器需要一个浮动的IP地址，如果它们必须可以访问外部客户端。要完成此步骤，您必须在私有和公共网络和可用的浮动IP地址之间有一个路由器。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您可以从本节开头使用neutronlbaas-loadbalancershow命令来定位vip_port_id。vip_port_id是分配给负载均衡器的网络端口的ID。您可以将一个自由浮动的IP地址与负载均衡器联系起来，使用neutron floatingip-associate：</w:t>
      </w:r>
    </w:p>
    <w:tbl>
      <w:tblPr>
        <w:tblW w:w="11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floatingip-associate FLOATINGIP_ID LOAD_BALANCER_PORT_ID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设置LBaaS v2的配额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配额限制了负载均衡器和负载平衡池的数量。默认情况下，两个配额都设置为10。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你可以使用neutron quota-update命令来调整配额:</w:t>
      </w:r>
    </w:p>
    <w:tbl>
      <w:tblPr>
        <w:tblW w:w="11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quota-update --tenant-id TENANT_UUID --loadbalancer 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quota-update --tenant-id TENANT_UUID --pool 50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设置为- 1，取消租户的配额。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负载均衡器检索数据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LBaaS v2代理每隔6秒为每个负载均衡器收集四类统计数据。用户可以使用neutron lbaas-loadbalancer-stats命令查询这些统计信息:</w:t>
      </w:r>
    </w:p>
    <w:tbl>
      <w:tblPr>
        <w:tblW w:w="11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$ neutron lbaas-loadbalancer-stats test-lb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+--------------------+----------+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Field              | Value 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+--------------------+----------+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active_connections | 0      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bytes_in           | 40264557 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bytes_out          | 71701666 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| total_connections  | 384601   |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FFFFFF"/>
                <w:sz w:val="22"/>
                <w:szCs w:val="22"/>
                <w:u w:val="none"/>
                <w:bdr w:val="none" w:color="auto" w:sz="0" w:space="0"/>
                <w:vertAlign w:val="baseline"/>
              </w:rPr>
              <w:t>+--------------------+----------+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active_connections计数是在代理轮询负载均衡器时激活的连接总数。自负载均衡器上次启动以来，其他三个统计数据是累计的。例如，如果负载均衡器由于系统错误或配置更改而重新启动，这些统计数据将被重置。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ascii="Arial" w:hAnsi="Arial" w:eastAsia="宋体" w:cs="Arial"/>
          <w:b/>
          <w:i w:val="0"/>
          <w:color w:val="1B2733"/>
          <w:sz w:val="28"/>
          <w:szCs w:val="28"/>
          <w:u w:val="none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13B1"/>
    <w:multiLevelType w:val="multilevel"/>
    <w:tmpl w:val="5A3A13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3A13BC"/>
    <w:multiLevelType w:val="multilevel"/>
    <w:tmpl w:val="5A3A13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3A13C7"/>
    <w:multiLevelType w:val="multilevel"/>
    <w:tmpl w:val="5A3A13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3A13D2"/>
    <w:multiLevelType w:val="multilevel"/>
    <w:tmpl w:val="5A3A13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3A13DD"/>
    <w:multiLevelType w:val="multilevel"/>
    <w:tmpl w:val="5A3A13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3A13E8"/>
    <w:multiLevelType w:val="multilevel"/>
    <w:tmpl w:val="5A3A13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3A13F3"/>
    <w:multiLevelType w:val="multilevel"/>
    <w:tmpl w:val="5A3A13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3A13FE"/>
    <w:multiLevelType w:val="multilevel"/>
    <w:tmpl w:val="5A3A1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3A1409"/>
    <w:multiLevelType w:val="multilevel"/>
    <w:tmpl w:val="5A3A14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3A1414"/>
    <w:multiLevelType w:val="multilevel"/>
    <w:tmpl w:val="5A3A1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A3A141F"/>
    <w:multiLevelType w:val="multilevel"/>
    <w:tmpl w:val="5A3A14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3A142A"/>
    <w:multiLevelType w:val="multilevel"/>
    <w:tmpl w:val="5A3A14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A3A1435"/>
    <w:multiLevelType w:val="multilevel"/>
    <w:tmpl w:val="5A3A14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A3A1440"/>
    <w:multiLevelType w:val="multilevel"/>
    <w:tmpl w:val="5A3A14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A3A144B"/>
    <w:multiLevelType w:val="multilevel"/>
    <w:tmpl w:val="5A3A14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3A1456"/>
    <w:multiLevelType w:val="multilevel"/>
    <w:tmpl w:val="5A3A14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A3A1461"/>
    <w:multiLevelType w:val="multilevel"/>
    <w:tmpl w:val="5A3A14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A3A146C"/>
    <w:multiLevelType w:val="multilevel"/>
    <w:tmpl w:val="5A3A14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A3A1477"/>
    <w:multiLevelType w:val="multilevel"/>
    <w:tmpl w:val="5A3A14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1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2017-12-20T07:38:56Z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