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88F8" w14:textId="152A9D86" w:rsidR="00D77712" w:rsidRPr="00733401" w:rsidRDefault="00733401" w:rsidP="00733401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云专线</w:t>
      </w:r>
    </w:p>
    <w:p w14:paraId="069435E9" w14:textId="35419632" w:rsidR="00733401" w:rsidRP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产品定义</w:t>
      </w:r>
    </w:p>
    <w:p w14:paraId="40C4005D" w14:textId="7A7A69B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云专线是基于中国电信的MSTP专线、MPLS-VPN专线建立连接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用户本地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设施和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天翼云的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专线网络，帮助企业构建混合云环境，满足业务部署需求。目前主要提供的是MSTP专线和MPLS-VPN专线接入能力。</w:t>
      </w:r>
    </w:p>
    <w:p w14:paraId="5740D22F" w14:textId="77777777" w:rsid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3B2D964B" w14:textId="453682B2" w:rsidR="00733401" w:rsidRPr="00733401" w:rsidRDefault="00733401" w:rsidP="00733401">
      <w:pPr>
        <w:widowControl/>
        <w:spacing w:befor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  <w:t>术语解释</w:t>
      </w:r>
    </w:p>
    <w:p w14:paraId="5EEB99A7" w14:textId="77777777" w:rsidR="00733401" w:rsidRPr="00733401" w:rsidRDefault="00733401" w:rsidP="0073340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</w:rPr>
        <w:t>什么是MSTP专线？</w:t>
      </w:r>
    </w:p>
    <w:p w14:paraId="0F7296C7" w14:textId="77777777" w:rsidR="00733401" w:rsidRPr="00733401" w:rsidRDefault="00733401" w:rsidP="0073340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</w:rPr>
        <w:t>是指利用多业务传送节点（MSTP）技术，依托中国电信传送网，为客户提供具有灵活调整带宽和以太网接入功能，接入速率在2M到1000M之间的数据专线业务，带宽调整颗粒为2M（VC12）。</w:t>
      </w:r>
    </w:p>
    <w:p w14:paraId="3A0F147A" w14:textId="77777777" w:rsidR="00733401" w:rsidRPr="00733401" w:rsidRDefault="00733401" w:rsidP="0073340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</w:rPr>
        <w:t>什么是MPLS-VPN专线？</w:t>
      </w:r>
    </w:p>
    <w:p w14:paraId="6182B60C" w14:textId="77777777" w:rsidR="00733401" w:rsidRDefault="00733401" w:rsidP="0073340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</w:rPr>
        <w:t>是依托于中国电信CN2承载网，采用多协议标记交换（MPLS）方式，为客户在多个节点间实现IP虚拟专网功能，提供安全的IPv4和IPv6数据信息传输服务。</w:t>
      </w:r>
      <w:r w:rsidRPr="00733401">
        <w:rPr>
          <w:rFonts w:ascii="宋体" w:eastAsia="宋体" w:hAnsi="宋体" w:cs="宋体"/>
          <w:kern w:val="0"/>
          <w:sz w:val="24"/>
          <w:szCs w:val="24"/>
        </w:rPr>
        <w:br/>
      </w:r>
    </w:p>
    <w:p w14:paraId="6012D0B9" w14:textId="73F38D5A" w:rsidR="00733401" w:rsidRPr="00733401" w:rsidRDefault="00733401" w:rsidP="0073340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340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产品功能</w:t>
      </w:r>
    </w:p>
    <w:p w14:paraId="4CDE394D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适用于贵州/福州/杭州/深圳/广州4/苏州/郑州/青岛/西安2/上海4/芜湖/南宁/长沙2/南昌/成都3/乌鲁木齐/昆明/海口/重庆/武汉2/兰州/西宁/太原节点的云专线提供以下功能：</w:t>
      </w:r>
    </w:p>
    <w:p w14:paraId="04490EA0" w14:textId="1297F311" w:rsidR="00733401" w:rsidRPr="00733401" w:rsidRDefault="00733401" w:rsidP="007334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支持设置VPN策略</w:t>
      </w:r>
    </w:p>
    <w:p w14:paraId="01C2C6D4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lastRenderedPageBreak/>
        <w:t>支持用户在创建VPN时，在Web控制台设置IKE策略，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天翼云将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按照用户设置的内容开通VPN。</w:t>
      </w:r>
    </w:p>
    <w:p w14:paraId="2852570F" w14:textId="6A54982F" w:rsidR="00733401" w:rsidRPr="00733401" w:rsidRDefault="00733401" w:rsidP="007334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支持多个远端子网</w:t>
      </w:r>
    </w:p>
    <w:p w14:paraId="79E29C16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用户可以配置多个VPN远端子网，但远端子网不能和VPN所在的VPC下的子网冲突。</w:t>
      </w:r>
    </w:p>
    <w:p w14:paraId="058AED55" w14:textId="4A5F2814" w:rsidR="00733401" w:rsidRPr="00733401" w:rsidRDefault="00733401" w:rsidP="007334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支持CN2（MPLS）专线接入</w:t>
      </w:r>
    </w:p>
    <w:p w14:paraId="3DBF9ABD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CN2专线是指依托于中国电信CN2承载网，采用多协议标记交换（MPLS）方式，为用户在多个节点间实现虚拟专网功能，提供安全的IPv4和IPv6数据信息传输服务。通过CN2专线可实现自有IT环境（私有云）与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云资源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的高效、安全的连接和统一管理。</w:t>
      </w:r>
    </w:p>
    <w:p w14:paraId="7AA01BB9" w14:textId="3F915B69" w:rsidR="00733401" w:rsidRPr="00733401" w:rsidRDefault="00733401" w:rsidP="007334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支持MSTP专线接入</w:t>
      </w:r>
    </w:p>
    <w:p w14:paraId="6B548AF4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依托中国电信传送网，为用户提供具有灵活调整带宽和以太网接入功能数据专线。通过MSTP专线可实现自有IT环境（私有云）与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云资源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的高效、安全的连接和统一管理。</w:t>
      </w:r>
    </w:p>
    <w:p w14:paraId="50E84A62" w14:textId="77777777" w:rsid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1F1D65D0" w14:textId="6E8ECA0A" w:rsidR="00733401" w:rsidRP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产品优势</w:t>
      </w:r>
    </w:p>
    <w:p w14:paraId="45D79296" w14:textId="76E9E01C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安全可靠</w:t>
      </w:r>
    </w:p>
    <w:p w14:paraId="7A1F5CE8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提供隔离的网络环境，可以通过VPC将WEB服务器划分在不同的VPC子网中，从而保护数据库的安全。</w:t>
      </w:r>
    </w:p>
    <w:p w14:paraId="203C1703" w14:textId="05478364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多线路灵活接入</w:t>
      </w:r>
    </w:p>
    <w:p w14:paraId="3C4B82C4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支持CN2专线、MSTP专线，可根据业务需求灵活选择 每种接入方式均可与互联网接入同时使用，实现管理流量、业务流量分离。</w:t>
      </w:r>
    </w:p>
    <w:p w14:paraId="37E46747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价格低廉</w:t>
      </w:r>
    </w:p>
    <w:p w14:paraId="505AF2F9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仅收取公网带宽费用，降低接入成本。</w:t>
      </w:r>
    </w:p>
    <w:p w14:paraId="40B77FFD" w14:textId="77777777" w:rsid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38A27815" w14:textId="5AB5D8D0" w:rsidR="00733401" w:rsidRP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订购流程：适用于贵州/福州/杭州/深圳/广州4/苏州/郑州/青岛/咸阳/上海4/安徽/广西节点</w:t>
      </w:r>
    </w:p>
    <w:p w14:paraId="4BE5A268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目前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天翼云专线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的订购需通过联系客服或客户经理的方式，客户经理会与客户沟通商务内容，包含价格及计费方式。确认签署合同后，由客户经理通知贵方进行开通。</w:t>
      </w:r>
    </w:p>
    <w:p w14:paraId="30744119" w14:textId="0D4B7D7B" w:rsidR="00733401" w:rsidRP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续订流程：适用于贵州/福州/杭州/深圳/广州4/苏州/郑州/青岛/咸阳/上海4/安徽/广西节点</w:t>
      </w:r>
    </w:p>
    <w:p w14:paraId="76F2353E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合同到期，客户经理会与客户沟通是否需要续签合同。</w:t>
      </w:r>
    </w:p>
    <w:p w14:paraId="7FBC98CB" w14:textId="241989F6" w:rsidR="00733401" w:rsidRP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退订流程：适用于贵州/福州/杭州/深圳/广州4/苏州/郑州/青岛/咸阳/上海4/安徽/广西节点</w:t>
      </w:r>
    </w:p>
    <w:p w14:paraId="013EA813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客户需要退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订服务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的，需要提前与客户经理沟通终止服务。</w:t>
      </w:r>
    </w:p>
    <w:p w14:paraId="45D076D1" w14:textId="77777777" w:rsidR="00733401" w:rsidRDefault="00733401" w:rsidP="00733401">
      <w:pPr>
        <w:widowControl/>
        <w:spacing w:before="21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</w:p>
    <w:p w14:paraId="5043A96E" w14:textId="696AF828" w:rsidR="00733401" w:rsidRPr="00733401" w:rsidRDefault="00733401" w:rsidP="00733401">
      <w:pPr>
        <w:widowControl/>
        <w:spacing w:befor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  <w:t>查看云专线</w:t>
      </w:r>
    </w:p>
    <w:p w14:paraId="4EC7CF08" w14:textId="77777777" w:rsidR="00733401" w:rsidRPr="00733401" w:rsidRDefault="00733401" w:rsidP="0073340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</w:rPr>
        <w:t>适用于贵州/福州/杭州/深圳/广州4/苏州/郑州/青岛/西安2/上海4/芜湖/南宁/长沙2/南昌/成都3/乌鲁木齐/昆明/海口/重庆/武汉2/兰州/西宁/太原节点</w:t>
      </w:r>
    </w:p>
    <w:p w14:paraId="625E393A" w14:textId="77777777" w:rsidR="00733401" w:rsidRPr="00733401" w:rsidRDefault="00733401" w:rsidP="0073340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</w:rPr>
        <w:t>1、登录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</w:rPr>
        <w:t>天翼云控制中心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</w:rPr>
        <w:t>；</w:t>
      </w:r>
    </w:p>
    <w:p w14:paraId="53C63F4F" w14:textId="5A8FC281" w:rsidR="00733401" w:rsidRPr="00733401" w:rsidRDefault="00733401" w:rsidP="0073340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</w:rPr>
        <w:t>2、单击</w:t>
      </w:r>
      <w:r w:rsidRPr="00733401">
        <w:rPr>
          <w:rFonts w:ascii="微软雅黑" w:eastAsia="微软雅黑" w:hAnsi="微软雅黑" w:cs="宋体"/>
          <w:noProof/>
          <w:color w:val="595959"/>
          <w:kern w:val="0"/>
          <w:szCs w:val="21"/>
        </w:rPr>
        <w:drawing>
          <wp:inline distT="0" distB="0" distL="0" distR="0" wp14:anchorId="3678B850" wp14:editId="78CFE4F7">
            <wp:extent cx="426720" cy="297180"/>
            <wp:effectExtent l="0" t="0" r="0" b="7620"/>
            <wp:docPr id="1" name="图片 1" descr="http://www.ctyun.cn/upload/20161221/14823098517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tyun.cn/upload/20161221/1482309851759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</w:rPr>
        <w:t>，选择【网络】单击【云专线】；</w:t>
      </w:r>
    </w:p>
    <w:p w14:paraId="2A16923D" w14:textId="1B039E40" w:rsidR="00733401" w:rsidRPr="00733401" w:rsidRDefault="00733401" w:rsidP="00733401">
      <w:pPr>
        <w:widowControl/>
        <w:shd w:val="clear" w:color="auto" w:fill="FFFFFF"/>
        <w:spacing w:line="37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</w:rPr>
        <w:t>3、进入云专线服务界面可看到已开通的云专线，如图所示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733401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>
        <w:rPr>
          <w:noProof/>
        </w:rPr>
        <w:drawing>
          <wp:inline distT="0" distB="0" distL="0" distR="0" wp14:anchorId="7B6883F2" wp14:editId="08F47611">
            <wp:extent cx="5274310" cy="861267"/>
            <wp:effectExtent l="0" t="0" r="2540" b="0"/>
            <wp:docPr id="2" name="图片 2" descr="http://www.ctyun.cn/upload/20161221/14823098681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tyun.cn/upload/20161221/148230986818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934A24" w14:textId="74DACACC" w:rsidR="00733401" w:rsidRP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修改云专线名称和子网</w:t>
      </w:r>
    </w:p>
    <w:p w14:paraId="319026EA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适用于贵州/福州/杭州/深圳/广州4/苏州/郑州/青岛/西安2/上海4/芜湖/南宁/长沙2/南昌/成都3/乌鲁木齐/昆明/海口/重庆/武汉2/兰州/西宁/太原节点</w:t>
      </w:r>
    </w:p>
    <w:p w14:paraId="02319EB3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1、登录管理控制台。</w:t>
      </w:r>
    </w:p>
    <w:p w14:paraId="44A1FBA3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2、在单击 ，选择【网络】单击【云专线】；</w:t>
      </w:r>
    </w:p>
    <w:p w14:paraId="153F886B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3、进入云专线服务界面可看到已开通的云专线，如图所示。</w:t>
      </w:r>
    </w:p>
    <w:p w14:paraId="41407405" w14:textId="447CDD17" w:rsidR="00733401" w:rsidRDefault="00733401" w:rsidP="00733401">
      <w:pPr>
        <w:jc w:val="center"/>
      </w:pPr>
      <w:r>
        <w:rPr>
          <w:noProof/>
        </w:rPr>
        <w:drawing>
          <wp:inline distT="0" distB="0" distL="0" distR="0" wp14:anchorId="3047EF73" wp14:editId="36B4786E">
            <wp:extent cx="5274310" cy="861267"/>
            <wp:effectExtent l="0" t="0" r="2540" b="0"/>
            <wp:docPr id="3" name="图片 3" descr="http://www.ctyun.cn/upload/20161221/14823100058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tyun.cn/upload/20161221/148231000582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9FFD" w14:textId="4C86FA77" w:rsidR="00733401" w:rsidRDefault="00733401" w:rsidP="00733401">
      <w:pPr>
        <w:rPr>
          <w:rFonts w:ascii="微软雅黑" w:eastAsia="微软雅黑" w:hAnsi="微软雅黑"/>
          <w:color w:val="595959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95959"/>
          <w:szCs w:val="21"/>
          <w:shd w:val="clear" w:color="auto" w:fill="FFFFFF"/>
        </w:rPr>
        <w:t>4、单击图1右上角“修改”，可以修改已开通的云专线的“名称”和“远端子网”，如图所示。</w:t>
      </w:r>
    </w:p>
    <w:p w14:paraId="71437441" w14:textId="5EC51E70" w:rsidR="00733401" w:rsidRDefault="00733401" w:rsidP="00733401">
      <w:pPr>
        <w:jc w:val="center"/>
      </w:pPr>
      <w:r>
        <w:rPr>
          <w:noProof/>
        </w:rPr>
        <w:drawing>
          <wp:inline distT="0" distB="0" distL="0" distR="0" wp14:anchorId="4E842936" wp14:editId="3F2DE55E">
            <wp:extent cx="4259580" cy="2354580"/>
            <wp:effectExtent l="0" t="0" r="7620" b="7620"/>
            <wp:docPr id="4" name="图片 4" descr="http://www.ctyun.cn/upload/20161221/14823100143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tyun.cn/upload/20161221/148231001438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9303" w14:textId="77777777" w:rsid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</w:p>
    <w:p w14:paraId="1B01DF3D" w14:textId="5594C589" w:rsidR="00733401" w:rsidRPr="00733401" w:rsidRDefault="00733401" w:rsidP="00733401">
      <w:pPr>
        <w:widowControl/>
        <w:spacing w:before="21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常见问题</w:t>
      </w:r>
    </w:p>
    <w:p w14:paraId="31DDF4F0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Q：云专线怎么接入？ </w:t>
      </w:r>
    </w:p>
    <w:p w14:paraId="4897BD7A" w14:textId="6FA77CC9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lastRenderedPageBreak/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根据业务需求按模板填写专线申请，联系运营商商务谈判签订合同 ，运营商安排实施工程师接通两端物理线路，运维工程师配合进行连接配置，验收测试，确认专线连接的两端主机通信正常，专线开通完成。</w:t>
      </w:r>
    </w:p>
    <w:p w14:paraId="004CCFF5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Q：通过专线接入</w:t>
      </w:r>
      <w:proofErr w:type="gramStart"/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公有云</w:t>
      </w:r>
      <w:proofErr w:type="gramEnd"/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之后，是否可以访问不同的VPC？</w:t>
      </w:r>
    </w:p>
    <w:p w14:paraId="364ECE12" w14:textId="341E4A33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单条专线目前只能访问单个VPC。但是，专线创建完成后，可根据需要联系管理员修改VPC，以达到在不同时间对多个VPC的访问。 </w:t>
      </w:r>
    </w:p>
    <w:p w14:paraId="084456C5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</w:t>
      </w:r>
      <w:proofErr w:type="gramStart"/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公有云支持</w:t>
      </w:r>
      <w:proofErr w:type="gramEnd"/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哪些接口类型的云专线？ </w:t>
      </w:r>
    </w:p>
    <w:p w14:paraId="56E44AFB" w14:textId="774F4E7C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支持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千兆电口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和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万兆光口连接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。</w:t>
      </w:r>
    </w:p>
    <w:p w14:paraId="0F1D6012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Q：云专线支持的最大带宽是多少？ </w:t>
      </w:r>
    </w:p>
    <w:p w14:paraId="65EDC24E" w14:textId="4A41CFE1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常规物理专线支持的最大带宽不超过10G。</w:t>
      </w:r>
    </w:p>
    <w:p w14:paraId="6D441BDA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Q：云专线是否支持动态路由协议？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 </w:t>
      </w:r>
    </w:p>
    <w:p w14:paraId="74CEC2CD" w14:textId="3879DA4B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专线上路由必须是静态路由，当前还不支持动态路由协议。 </w:t>
      </w:r>
    </w:p>
    <w:p w14:paraId="3B14384C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Q：从运营商拉专线该怎么发起？</w:t>
      </w:r>
    </w:p>
    <w:p w14:paraId="20D3D540" w14:textId="780417BE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目前，需要客户自行从运营商的官方服务渠道联系商务沟通。 </w:t>
      </w:r>
    </w:p>
    <w:p w14:paraId="79A8B3F7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Q：当前</w:t>
      </w:r>
      <w:proofErr w:type="gramStart"/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公有云</w:t>
      </w:r>
      <w:proofErr w:type="gramEnd"/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专线接入点有哪些？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 </w:t>
      </w:r>
    </w:p>
    <w:p w14:paraId="061333E4" w14:textId="076AC822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您可以提交工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单获得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最新的接入点信息。</w:t>
      </w:r>
    </w:p>
    <w:p w14:paraId="29BA5C8A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Q：云专线接入前期要考虑的要素有哪些？ </w:t>
      </w:r>
    </w:p>
    <w:p w14:paraId="6D7CE223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要考虑的因素有：专线带宽速率，专线条数，以及专线接入的端口类型。</w:t>
      </w:r>
    </w:p>
    <w:p w14:paraId="6B5F7E66" w14:textId="7508006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专线带宽速率以运营商提供的速率规格为准。专线条数根据实际情况参考只需要一条还是两条做高可靠性冗余。端口类型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分为光口还是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电口。</w:t>
      </w:r>
    </w:p>
    <w:p w14:paraId="4980F748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Q：云专线接入地址如何规划？</w:t>
      </w:r>
    </w:p>
    <w:p w14:paraId="28A9C48E" w14:textId="73E28A7B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lastRenderedPageBreak/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云专线两端的IP地址不能冲突，而且必须是私有地址，如果用户端网络全部是公有地址，则需要客户端自己做NAT映射。</w:t>
      </w:r>
    </w:p>
    <w:p w14:paraId="13E6410C" w14:textId="7777777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Q：什么是云专线服务？</w:t>
      </w:r>
    </w:p>
    <w:p w14:paraId="4B2D9FFB" w14:textId="54E78007" w:rsidR="00733401" w:rsidRPr="00733401" w:rsidRDefault="00733401" w:rsidP="0073340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733401">
        <w:rPr>
          <w:rFonts w:ascii="微软雅黑" w:eastAsia="微软雅黑" w:hAnsi="微软雅黑" w:cs="宋体" w:hint="eastAsia"/>
          <w:b/>
          <w:bCs/>
          <w:color w:val="595959"/>
          <w:kern w:val="0"/>
          <w:szCs w:val="21"/>
          <w:shd w:val="clear" w:color="auto" w:fill="FFFFFF"/>
        </w:rPr>
        <w:t>A：</w:t>
      </w:r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云专线服务是一个建立连接本地数据中心和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公有云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的专线网络服务。您可以利用云专线建立</w:t>
      </w:r>
      <w:proofErr w:type="gramStart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公有云</w:t>
      </w:r>
      <w:proofErr w:type="gramEnd"/>
      <w:r w:rsidRPr="00733401">
        <w:rPr>
          <w:rFonts w:ascii="微软雅黑" w:eastAsia="微软雅黑" w:hAnsi="微软雅黑" w:cs="宋体" w:hint="eastAsia"/>
          <w:color w:val="595959"/>
          <w:kern w:val="0"/>
          <w:szCs w:val="21"/>
          <w:shd w:val="clear" w:color="auto" w:fill="FFFFFF"/>
        </w:rPr>
        <w:t>与数据中心、办公室或主机托管区域的专线连接，降低网络时延，获得比Internet线路更好的网络体验。</w:t>
      </w:r>
    </w:p>
    <w:sectPr w:rsidR="00733401" w:rsidRPr="0073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50"/>
    <w:rsid w:val="002C7A23"/>
    <w:rsid w:val="00733401"/>
    <w:rsid w:val="00BE7F50"/>
    <w:rsid w:val="00D7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9624"/>
  <w15:chartTrackingRefBased/>
  <w15:docId w15:val="{954CAEC3-DF5B-423D-B8B1-10B46F1B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8">
    <w:name w:val="font18"/>
    <w:basedOn w:val="a0"/>
    <w:rsid w:val="00733401"/>
  </w:style>
  <w:style w:type="character" w:customStyle="1" w:styleId="mt14">
    <w:name w:val="mt14"/>
    <w:basedOn w:val="a0"/>
    <w:rsid w:val="00733401"/>
  </w:style>
  <w:style w:type="paragraph" w:styleId="a3">
    <w:name w:val="Normal (Web)"/>
    <w:basedOn w:val="a"/>
    <w:uiPriority w:val="99"/>
    <w:semiHidden/>
    <w:unhideWhenUsed/>
    <w:rsid w:val="00733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 Lv</dc:creator>
  <cp:keywords/>
  <dc:description/>
  <cp:lastModifiedBy>Boyce Lv</cp:lastModifiedBy>
  <cp:revision>2</cp:revision>
  <dcterms:created xsi:type="dcterms:W3CDTF">2018-04-08T06:45:00Z</dcterms:created>
  <dcterms:modified xsi:type="dcterms:W3CDTF">2018-04-08T06:51:00Z</dcterms:modified>
</cp:coreProperties>
</file>