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are (c) Bitstream (see below). DejaVu changes are in public domain.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 imported from Arev fonts are (c) Tavmjong Bah (see below)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Vera Fonts Copyright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 by Bitstream, Inc. All Rights Reserved. Bitstream Vera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trademark of Bitstream, Inc.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fonts accompanying this license ("Fonts") and associated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files (the "Font Software"), to reproduce and distribute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Software, including without limitation the rights to use, copy, merge,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publish, distribute, and/or sell copies of the Font Software, and to permit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to whom the Font Software is furnished to do so, subject to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 shall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in all copies of one or more of the Font Software typefaces.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modified, altered, or added to, and in particular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designs of glyphs or characters in the Fonts may be modified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glyphs or characters may be added to the Fonts, only if the fonts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renamed to names not containing either the words "Bitstream" or the word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"Vera".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to the extent applicable to Fonts or Font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has been modified and is distributed under the "Bitstream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Vera" names.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sold as part of a larger software package but no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one or more of the Font Software typefaces may be sold by itself.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 EXPRESS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ANY WARRANTIES OF MERCHANTABILITY,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COPYRIGHT, PATENT,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TRADEMARK, OR OTHER RIGHT. IN NO EVENT SHALL BITSTREAM OR THE GNOME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BE LIABLE FOR ANY CLAIM, DAMAGES OR OTHER LIABILITY, INCLUDING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GENERAL, SPECIAL, INDIRECT, INCIDENTAL, OR CONSEQUENTIAL DAMAGES,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 FROM, OUT OF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OR INABILITY TO USE THE FONT SOFTWARE OR FROM OTHER DEALINGS IN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SOFTWARE.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names of Gnome, the Gnome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and Bitstream Inc., shall not be used in advertising 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promote the sale, use or other dealings in this Font Software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prior written authorization from the Gnome Foundation or Bitstream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Inc., respectively. For further information, contact: fonts at gnome dot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 Fonts Copyright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 by Tavmjong Bah. All Rights Reserved.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fonts accompanying this license ("Fonts")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documentation files (the "Font Software"), to reproduce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modifications to the Bitstream Vera Font Software,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the rights to use, copy, merge, publish,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and/or sell copies of the Font Software, and to permit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to whom the Font Software is furnished to do so, subject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and trademark notices and this permission notice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included in all copies of one or more of the Font Software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modified, altered, or added to, and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designs of glyphs or characters in the Fonts may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and additional glyphs or characters may be added to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only if the fonts are renamed to names not containing either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"Tavmjong Bah" or the word "Arev".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to the extent applicable to Fonts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Font Software that has been modified and is distributed under the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"Tavmjong Bah Arev" names.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may be sold as part of a larger software package but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copy of one or more of the Font Software typefaces may be sold by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TAVMJONG BAH BE LIABLE FOR ANY CLAIM, DAMAGES OR OTHER LIABILITY,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contained in this notice, the name of Tavmjong Bah shall not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in advertising or otherwise to promote the sale, use or other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this Font Software without prior written authorization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Tavmjong Bah. For further information, contact: tavmjong @ free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$Id: LICENSE 2133 2007-11-28 02:46:28Z lechimp $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