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2, Sai Zin Di Di Zone (www.yunghkio.com/unicode|saiddzone@gmail.com), with Reserved Font Name 'Yunghkio'. Copyright (c) 2012, Google, Inc (http://code.google.com/p/googlefontdirectory/), with Reserved Font Name 'Arimo'. Copyright (c) 2012, Sun Tun, Ngwe Tun, Solveware Solution (http://code.google.com/p/tharlon-font|info@parabaik.info), with Reserved Font Name 'TharLon'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