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Title</w:t>
      </w:r>
    </w:p>
    <w:p>
      <w:pPr>
        <w:pStyle w:val="Byline"/>
      </w:pPr>
      <w:r>
        <w:t xml:space="preserve">Byline</w:t>
      </w:r>
    </w:p>
    <w:p>
      <w:pPr>
        <w:pStyle w:val="Author"/>
      </w:pPr>
      <w:r>
        <w:t xml:space="preserve">Author</w:t>
      </w:r>
    </w:p>
    <w:p>
      <w:pPr>
        <w:pStyle w:val="Heading1"/>
      </w:pPr>
      <w:r>
        <w:t xml:space="preserve">Heading 1</w:t>
      </w:r>
    </w:p>
    <w:p>
      <w:pPr>
        <w:pStyle w:val="Heading2"/>
      </w:pPr>
      <w:r>
        <w:t xml:space="preserve">Heading 2</w:t>
      </w:r>
    </w:p>
    <w:p>
      <w:pPr>
        <w:pStyle w:val="FirstParagraph"/>
      </w:pPr>
      <w:r>
        <w:t xml:space="preserve">First Paragraph</w:t>
      </w:r>
    </w:p>
    <w:p>
      <w:pPr>
        <w:pStyle w:val="BodyText"/>
      </w:pPr>
      <w:r>
        <w:t xml:space="preserve">Body Text</w:t>
      </w:r>
    </w:p>
    <w:p>
      <w:pPr>
        <w:pStyle w:val="Compact"/>
      </w:pPr>
      <w:r>
        <w:t xml:space="preserve">Compact</w:t>
      </w:r>
    </w:p>
    <w:p>
      <w:pPr>
        <w:pStyle w:val="ImageCaption"/>
      </w:pPr>
      <w:r>
        <w:t xml:space="preserve">Image Caption</w:t>
      </w:r>
    </w:p>
    <w:p>
      <w:pPr>
        <w:pStyle w:val="TableCaption"/>
      </w:pPr>
      <w:r>
        <w:t xml:space="preserve">Table Caption</w:t>
      </w:r>
    </w:p>
    <w:sectPr>
      <w:headerReference w:type="default" r:id="rIdTheiaHeader"/>
      <w:footerReference w:type="default" r:id="rIdTheiaFooter"/>
      <w:pgSz w:w="12240" w:h="15840"/>
      <w:pgMar w:top="1440" w:right="1440" w:bottom="1440" w:left="1440" w:header="720" w:footer="576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pBdr>
        <w:top w:val="single" w:sz="4" w:space="6" w:color="DCDCD8"/>
      </w:pBdr>
      <w:spacing w:before="0" w:after="0"/>
      <w:jc w:val="center"/>
    </w:pPr>
    <w:r>
      <w:rPr>
        <w:i/>
        <w:color w:val="555555"/>
        <w:sz w:val="17"/>
        <w:szCs w:val="17"/>
      </w:rPr>
      <w:t xml:space="preserve">Public note · Page </w:t>
    </w:r>
    <w:r>
      <w:rPr>
        <w:i/>
        <w:color w:val="555555"/>
        <w:sz w:val="17"/>
        <w:szCs w:val="17"/>
      </w:rPr>
      <w:fldChar w:fldCharType="begin"/>
    </w:r>
    <w:r>
      <w:rPr>
        <w:i/>
        <w:color w:val="555555"/>
        <w:sz w:val="17"/>
        <w:szCs w:val="17"/>
      </w:rPr>
      <w:instrText xml:space="preserve"> PAGE </w:instrText>
    </w:r>
    <w:r>
      <w:rPr>
        <w:i/>
        <w:color w:val="555555"/>
        <w:sz w:val="17"/>
        <w:szCs w:val="17"/>
      </w:rPr>
      <w:fldChar w:fldCharType="separate"/>
    </w:r>
    <w:r>
      <w:rPr>
        <w:i/>
        <w:color w:val="555555"/>
        <w:sz w:val="17"/>
        <w:szCs w:val="17"/>
      </w:rPr>
      <w:t>1</w:t>
    </w:r>
    <w:r>
      <w:rPr>
        <w:i/>
        <w:color w:val="555555"/>
        <w:sz w:val="17"/>
        <w:szCs w:val="17"/>
      </w:rPr>
      <w:fldChar w:fldCharType="end"/>
    </w:r>
    <w:r>
      <w:rPr>
        <w:i/>
        <w:color w:val="555555"/>
        <w:sz w:val="17"/>
        <w:szCs w:val="17"/>
      </w:rPr>
      <w:t xml:space="preserve"> of </w:t>
    </w:r>
    <w:r>
      <w:rPr>
        <w:i/>
        <w:color w:val="555555"/>
        <w:sz w:val="17"/>
        <w:szCs w:val="17"/>
      </w:rPr>
      <w:fldChar w:fldCharType="begin"/>
    </w:r>
    <w:r>
      <w:rPr>
        <w:i/>
        <w:color w:val="555555"/>
        <w:sz w:val="17"/>
        <w:szCs w:val="17"/>
      </w:rPr>
      <w:instrText xml:space="preserve"> NUMPAGES </w:instrText>
    </w:r>
    <w:r>
      <w:rPr>
        <w:i/>
        <w:color w:val="555555"/>
        <w:sz w:val="17"/>
        <w:szCs w:val="17"/>
      </w:rPr>
      <w:fldChar w:fldCharType="separate"/>
    </w:r>
    <w:r>
      <w:rPr>
        <w:i/>
        <w:color w:val="555555"/>
        <w:sz w:val="17"/>
        <w:szCs w:val="17"/>
      </w:rPr>
      <w:t>1</w:t>
    </w:r>
    <w:r>
      <w:rPr>
        <w:i/>
        <w:color w:val="555555"/>
        <w:sz w:val="17"/>
        <w:szCs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6" w:space="4" w:color="A10400"/>
      </w:pBdr>
      <w:spacing w:before="0" w:after="0" w:line="240" w:lineRule="auto"/>
      <w:jc w:val="left"/>
    </w:pPr>
    <w:r>
      <w:rPr>
        <w:rFonts w:ascii="EB Garamond" w:hAnsi="EB Garamond" w:eastAsia="EB Garamond" w:cs="EB Garamond"/>
        <w:b/>
        <w:color w:val="A10400"/>
        <w:sz w:val="21"/>
        <w:szCs w:val="21"/>
      </w:rPr>
      <w:t>THEIA</w:t>
    </w:r>
    <w:r>
      <w:rPr>
        <w:rFonts w:ascii="EB Garamond" w:hAnsi="EB Garamond" w:eastAsia="EB Garamond" w:cs="EB Garamond"/>
        <w:color w:val="A10400"/>
        <w:sz w:val="21"/>
        <w:szCs w:val="21"/>
      </w:rPr>
      <w:t xml:space="preserve"> Services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Gelasio" w:hAnsi="Gelasio" w:eastAsia="Gelasio" w:cs="Gelasio"/>
        <w:color w:val="1A1A1A"/>
        <w:sz w:val="21"/>
        <w:szCs w:val="21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  <w:pPr>
      <w:spacing w:after="120" w:line="276" w:lineRule="auto"/>
    </w:pPr>
    <w:rPr>
      <w:rFonts w:ascii="Gelasio" w:hAnsi="Gelasio" w:eastAsia="Gelasio" w:cs="Gelasio"/>
      <w:color w:val="1A1A1A"/>
      <w:sz w:val="21"/>
      <w:szCs w:val="21"/>
    </w:rPr>
  </w:style>
  <w:style w:type="paragraph" w:styleId="BodyText">
    <w:name w:val="Body Text"/>
    <w:basedOn w:val="Normal"/>
    <w:qFormat/>
    <w:pPr>
      <w:spacing w:before="0" w:after="120"/>
    </w:pPr>
    <w:rPr/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0" w:after="0" w:line="252" w:lineRule="auto"/>
    </w:pPr>
    <w:rPr>
      <w:sz w:val="19"/>
      <w:szCs w:val="19"/>
    </w:rPr>
  </w:style>
  <w:style w:type="paragraph" w:styleId="CompactList" w:customStyle="1">
    <w:name w:val="Compact List"/>
    <w:basedOn w:val="BodyText"/>
    <w:qFormat/>
    <w:pPr>
      <w:spacing w:before="0" w:after="60"/>
    </w:pPr>
    <w:rPr/>
  </w:style>
  <w:style w:type="paragraph" w:styleId="Title">
    <w:name w:val="Title"/>
    <w:basedOn w:val="Normal"/>
    <w:next w:val="Byline"/>
    <w:qFormat/>
    <w:pPr>
      <w:keepNext/>
      <w:keepLines/>
      <w:spacing w:before="120" w:after="120" w:line="240" w:lineRule="auto"/>
      <w:jc w:val="center"/>
    </w:pPr>
    <w:rPr>
      <w:rFonts w:ascii="EB Garamond" w:hAnsi="EB Garamond" w:eastAsia="EB Garamond" w:cs="EB Garamond"/>
      <w:color w:val="A10400"/>
      <w:sz w:val="44"/>
      <w:szCs w:val="44"/>
    </w:rPr>
  </w:style>
  <w:style w:type="paragraph" w:styleId="Subtitle">
    <w:name w:val="Subtitle"/>
    <w:basedOn w:val="Title"/>
    <w:next w:val="Byline"/>
    <w:qFormat/>
    <w:pPr>
      <w:spacing w:before="0" w:after="120"/>
    </w:pPr>
    <w:rPr>
      <w:color w:val="1A1A1A"/>
      <w:sz w:val="30"/>
      <w:szCs w:val="30"/>
    </w:rPr>
  </w:style>
  <w:style w:type="paragraph" w:styleId="Byline" w:customStyle="1">
    <w:name w:val="Byline"/>
    <w:basedOn w:val="Normal"/>
    <w:next w:val="BodyText"/>
    <w:qFormat/>
    <w:pPr>
      <w:keepNext/>
      <w:spacing w:before="0" w:after="20" w:line="252" w:lineRule="auto"/>
      <w:jc w:val="center"/>
    </w:pPr>
    <w:rPr>
      <w:color w:val="555555"/>
      <w:sz w:val="20"/>
      <w:szCs w:val="20"/>
    </w:rPr>
  </w:style>
  <w:style w:type="paragraph" w:styleId="Author">
    <w:name w:val="Author"/>
    <w:basedOn w:val="Byline"/>
    <w:next w:val="BodyText"/>
    <w:qFormat/>
    <w:pPr/>
    <w:rPr/>
  </w:style>
  <w:style w:type="paragraph" w:styleId="Date">
    <w:name w:val="Date"/>
    <w:basedOn w:val="Byline"/>
    <w:next w:val="BodyText"/>
    <w:qFormat/>
    <w:pPr/>
    <w:rPr/>
  </w:style>
  <w:style w:type="paragraph" w:styleId="AbstractTitle" w:customStyle="1">
    <w:name w:val="Abstract Title"/>
    <w:basedOn w:val="Normal"/>
    <w:next w:val="Abstract"/>
    <w:qFormat/>
    <w:pPr>
      <w:keepNext/>
      <w:spacing w:before="240" w:after="60"/>
      <w:jc w:val="center"/>
    </w:pPr>
    <w:rPr>
      <w:b/>
      <w:color w:val="A10400"/>
    </w:rPr>
  </w:style>
  <w:style w:type="paragraph" w:styleId="Abstract" w:customStyle="1">
    <w:name w:val="Abstract"/>
    <w:basedOn w:val="Normal"/>
    <w:next w:val="BodyText"/>
    <w:qFormat/>
    <w:pPr>
      <w:spacing w:before="120" w:after="12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 w:line="240" w:lineRule="auto"/>
      <w:jc w:val="center"/>
      <w:outlineLvl w:val="0"/>
    </w:pPr>
    <w:rPr>
      <w:rFonts w:ascii="EB Garamond" w:hAnsi="EB Garamond" w:eastAsia="EB Garamond" w:cs="EB Garamond"/>
      <w:b w:val="0"/>
      <w:color w:val="A10400"/>
      <w:sz w:val="34"/>
      <w:szCs w:val="34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240" w:lineRule="auto"/>
      <w:jc w:val="center"/>
      <w:outlineLvl w:val="1"/>
    </w:pPr>
    <w:rPr>
      <w:rFonts w:ascii="EB Garamond" w:hAnsi="EB Garamond" w:eastAsia="EB Garamond" w:cs="EB Garamond"/>
      <w:b w:val="0"/>
      <w:color w:val="A10400"/>
      <w:sz w:val="27"/>
      <w:szCs w:val="27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40" w:lineRule="auto"/>
      <w:jc w:val="center"/>
      <w:outlineLvl w:val="2"/>
    </w:pPr>
    <w:rPr>
      <w:rFonts w:ascii="EB Garamond" w:hAnsi="EB Garamond" w:eastAsia="EB Garamond" w:cs="EB Garamond"/>
      <w:b w:val="0"/>
      <w:color w:val="A10400"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 w:line="240" w:lineRule="auto"/>
      <w:jc w:val="center"/>
      <w:outlineLvl w:val="3"/>
    </w:pPr>
    <w:rPr>
      <w:rFonts w:ascii="EB Garamond" w:hAnsi="EB Garamond" w:eastAsia="EB Garamond" w:cs="EB Garamond"/>
      <w:b w:val="0"/>
      <w:color w:val="A10400"/>
      <w:sz w:val="22"/>
      <w:szCs w:val="22"/>
    </w:rPr>
  </w:style>
  <w:style w:type="paragraph" w:styleId="Heading5">
    <w:name w:val="heading 5"/>
    <w:basedOn w:val="Normal"/>
    <w:next w:val="BodyText"/>
    <w:qFormat/>
    <w:pPr>
      <w:keepNext/>
      <w:keepLines/>
      <w:spacing w:before="160" w:after="40" w:line="240" w:lineRule="auto"/>
      <w:jc w:val="center"/>
      <w:outlineLvl w:val="4"/>
    </w:pPr>
    <w:rPr>
      <w:rFonts w:ascii="EB Garamond" w:hAnsi="EB Garamond" w:eastAsia="EB Garamond" w:cs="EB Garamond"/>
      <w:b w:val="0"/>
      <w:color w:val="A10400"/>
      <w:sz w:val="22"/>
      <w:szCs w:val="22"/>
    </w:rPr>
  </w:style>
  <w:style w:type="paragraph" w:styleId="Heading6">
    <w:name w:val="heading 6"/>
    <w:basedOn w:val="Normal"/>
    <w:next w:val="BodyText"/>
    <w:qFormat/>
    <w:pPr>
      <w:keepNext/>
      <w:keepLines/>
      <w:spacing w:before="160" w:after="40" w:line="240" w:lineRule="auto"/>
      <w:jc w:val="center"/>
      <w:outlineLvl w:val="5"/>
    </w:pPr>
    <w:rPr>
      <w:rFonts w:ascii="EB Garamond" w:hAnsi="EB Garamond" w:eastAsia="EB Garamond" w:cs="EB Garamond"/>
      <w:b w:val="0"/>
      <w:color w:val="A10400"/>
      <w:sz w:val="22"/>
      <w:szCs w:val="22"/>
    </w:rPr>
  </w:style>
  <w:style w:type="paragraph" w:styleId="Heading7">
    <w:name w:val="heading 7"/>
    <w:basedOn w:val="Normal"/>
    <w:next w:val="BodyText"/>
    <w:qFormat/>
    <w:pPr>
      <w:keepNext/>
      <w:keepLines/>
      <w:spacing w:before="160" w:after="40" w:line="240" w:lineRule="auto"/>
      <w:jc w:val="center"/>
      <w:outlineLvl w:val="6"/>
    </w:pPr>
    <w:rPr>
      <w:rFonts w:ascii="EB Garamond" w:hAnsi="EB Garamond" w:eastAsia="EB Garamond" w:cs="EB Garamond"/>
      <w:b w:val="0"/>
      <w:color w:val="A10400"/>
      <w:sz w:val="22"/>
      <w:szCs w:val="22"/>
    </w:rPr>
  </w:style>
  <w:style w:type="paragraph" w:styleId="Heading8">
    <w:name w:val="heading 8"/>
    <w:basedOn w:val="Normal"/>
    <w:next w:val="BodyText"/>
    <w:qFormat/>
    <w:pPr>
      <w:keepNext/>
      <w:keepLines/>
      <w:spacing w:before="160" w:after="40" w:line="240" w:lineRule="auto"/>
      <w:jc w:val="center"/>
      <w:outlineLvl w:val="7"/>
    </w:pPr>
    <w:rPr>
      <w:rFonts w:ascii="EB Garamond" w:hAnsi="EB Garamond" w:eastAsia="EB Garamond" w:cs="EB Garamond"/>
      <w:b w:val="0"/>
      <w:color w:val="A10400"/>
      <w:sz w:val="22"/>
      <w:szCs w:val="22"/>
    </w:rPr>
  </w:style>
  <w:style w:type="paragraph" w:styleId="Heading9">
    <w:name w:val="heading 9"/>
    <w:basedOn w:val="Normal"/>
    <w:next w:val="BodyText"/>
    <w:qFormat/>
    <w:pPr>
      <w:keepNext/>
      <w:keepLines/>
      <w:spacing w:before="160" w:after="40" w:line="240" w:lineRule="auto"/>
      <w:jc w:val="center"/>
      <w:outlineLvl w:val="8"/>
    </w:pPr>
    <w:rPr>
      <w:rFonts w:ascii="EB Garamond" w:hAnsi="EB Garamond" w:eastAsia="EB Garamond" w:cs="EB Garamond"/>
      <w:b w:val="0"/>
      <w:color w:val="A10400"/>
      <w:sz w:val="22"/>
      <w:szCs w:val="22"/>
    </w:rPr>
  </w:style>
  <w:style w:type="paragraph" w:styleId="BlockText">
    <w:name w:val="Block Text"/>
    <w:basedOn w:val="BodyText"/>
    <w:next w:val="BodyText"/>
    <w:qFormat/>
    <w:pPr>
      <w:spacing w:before="60" w:after="120"/>
      <w:ind w:left="480" w:right="480"/>
    </w:pPr>
    <w:rPr>
      <w:color w:val="1A1A1A"/>
    </w:rPr>
  </w:style>
  <w:style w:type="paragraph" w:styleId="FootnoteText">
    <w:name w:val="footnote text"/>
    <w:basedOn w:val="Normal"/>
    <w:qFormat/>
    <w:pPr>
      <w:spacing w:after="40"/>
    </w:pPr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/>
      <w:spacing w:before="0" w:after="0"/>
    </w:pPr>
    <w:rPr>
      <w:b/>
    </w:rPr>
  </w:style>
  <w:style w:type="paragraph" w:styleId="Definition" w:customStyle="1">
    <w:name w:val="Definition"/>
    <w:basedOn w:val="Normal"/>
    <w:qFormat/>
    <w:pPr>
      <w:ind w:left="360"/>
    </w:pPr>
    <w:rPr/>
  </w:style>
  <w:style w:type="paragraph" w:styleId="Caption">
    <w:name w:val="caption"/>
    <w:basedOn w:val="Normal"/>
    <w:qFormat/>
    <w:pPr>
      <w:spacing w:before="40" w:after="200"/>
    </w:pPr>
    <w:rPr>
      <w:i/>
      <w:color w:val="555555"/>
      <w:sz w:val="18"/>
      <w:szCs w:val="18"/>
    </w:rPr>
  </w:style>
  <w:style w:type="paragraph" w:styleId="TableCaption" w:customStyle="1">
    <w:name w:val="Table Caption"/>
    <w:basedOn w:val="Caption"/>
    <w:qFormat/>
    <w:pPr>
      <w:keepNext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>
      <w:keepNext/>
      <w:spacing w:before="120" w:after="0"/>
      <w:jc w:val="center"/>
    </w:pPr>
    <w:rPr/>
  </w:style>
  <w:style w:type="paragraph" w:styleId="CaptionedFigure" w:customStyle="1">
    <w:name w:val="Captioned Figure"/>
    <w:basedOn w:val="Figure"/>
    <w:qFormat/>
    <w:pPr>
      <w:keepNext/>
    </w:pPr>
    <w:rPr/>
  </w:style>
  <w:style w:type="paragraph" w:styleId="TOCHeading">
    <w:name w:val="TOC Heading"/>
    <w:basedOn w:val="Heading1"/>
    <w:next w:val="BodyText"/>
    <w:pPr/>
    <w:rPr/>
  </w:style>
  <w:style w:type="character" w:default="1" w:styleId="DefaultParagraphFont">
    <w:name w:val="Default Paragraph Font"/>
    <w:uiPriority w:val="1"/>
    <w:semiHidden/>
    <w:unhideWhenUsed/>
  </w:style>
  <w:style w:type="character" w:styleId="BodyTextChar" w:customStyle="1">
    <w:name w:val="Body Text Char"/>
    <w:basedOn w:val="DefaultParagraphFont"/>
    <w:rPr/>
  </w:style>
  <w:style w:type="character" w:styleId="VerbatimChar" w:customStyle="1">
    <w:name w:val="Verbatim Char"/>
    <w:basedOn w:val="DefaultParagraphFont"/>
    <w:rPr>
      <w:rFonts w:ascii="Liberation Mono" w:hAnsi="Liberation Mono"/>
      <w:sz w:val="19"/>
    </w:rPr>
  </w:style>
  <w:style w:type="character" w:styleId="SectionNumber" w:customStyle="1">
    <w:name w:val="Section Number"/>
    <w:basedOn w:val="DefaultParagraphFont"/>
    <w:rPr/>
  </w:style>
  <w:style w:type="character" w:styleId="FootnoteReference">
    <w:name w:val="footnote reference"/>
    <w:basedOn w:val="DefaultParagraphFont"/>
    <w:rPr>
      <w:vertAlign w:val="superscript"/>
    </w:rPr>
  </w:style>
  <w:style w:type="character" w:styleId="Hyperlink">
    <w:name w:val="Hyperlink"/>
    <w:basedOn w:val="DefaultParagraphFont"/>
    <w:rPr>
      <w:color w:val="A104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basedOn w:val="TableNormal"/>
    <w:qFormat/>
    <w:pPr>
      <w:spacing w:before="0" w:after="0" w:line="252" w:lineRule="auto"/>
    </w:pPr>
    <w:rPr>
      <w:sz w:val="19"/>
      <w:szCs w:val="19"/>
    </w:rPr>
    <w:tblPr>
      <w:tblBorders>
        <w:top w:val="nil"/>
        <w:left w:val="nil"/>
        <w:bottom w:val="nil"/>
        <w:right w:val="nil"/>
        <w:insideH w:val="nil"/>
        <w:insideV w:val="nil"/>
      </w:tblBorders>
      <w:tblCellMar>
        <w:top w:w="72" w:type="dxa"/>
        <w:left w:w="115" w:type="dxa"/>
        <w:bottom w:w="72" w:type="dxa"/>
        <w:right w:w="115" w:type="dxa"/>
      </w:tblCellMar>
    </w:tblPr>
    <w:trPr>
      <w:cantSplit/>
    </w:trPr>
    <w:tblStylePr w:type="firstRow">
      <w:pPr>
        <w:keepNext/>
      </w:pPr>
      <w:rPr>
        <w:b/>
        <w:bCs/>
        <w:color w:val="C00000"/>
      </w:rPr>
      <w:tblPr/>
      <w:trPr>
        <w:cantSplit/>
        <w:tblHeader/>
      </w:trPr>
      <w:tcPr>
        <w:tcBorders>
          <w:bottom w:val="single" w:sz="8" w:space="0" w:color="A10400"/>
        </w:tcBorders>
        <w:shd w:val="clear" w:color="auto" w:fill="FFFFFF"/>
        <w:vAlign w:val="bottom"/>
      </w:tcPr>
    </w:tblStylePr>
    <w:tblStylePr w:type="band1Horz">
      <w:tblPr/>
      <w:tcPr>
        <w:shd w:val="clear" w:color="auto" w:fill="FBEDED"/>
      </w:tcPr>
    </w:tblStylePr>
    <w:tblStylePr w:type="band2Horz">
      <w:tblPr/>
      <w:tcPr>
        <w:shd w:val="clear" w:color="auto" w:fill="FFFFFF"/>
      </w:tcPr>
    </w:tblStylePr>
    <w:tblStylePr w:type="firstCol">
      <w:rPr>
        <w:b/>
        <w:bCs/>
      </w:rPr>
    </w:tblStylePr>
  </w:style>
  <w:style w:type="paragraph" w:styleId="Header">
    <w:name w:val="header"/>
    <w:basedOn w:val="Normal"/>
    <w:pPr>
      <w:tabs>
        <w:tab w:val="center" w:pos="4680"/>
        <w:tab w:val="right" w:pos="9360"/>
      </w:tabs>
      <w:spacing w:after="0"/>
    </w:pPr>
    <w:rPr/>
  </w:style>
  <w:style w:type="paragraph" w:styleId="Footer">
    <w:name w:val="footer"/>
    <w:basedOn w:val="Normal"/>
    <w:pPr>
      <w:tabs>
        <w:tab w:val="center" w:pos="4680"/>
        <w:tab w:val="right" w:pos="9360"/>
      </w:tabs>
      <w:spacing w:after="0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header" Id="rIdTheiaHeader" Target="header1.xml"/><Relationship Type="http://schemas.openxmlformats.org/officeDocument/2006/relationships/footer" Id="rIdTheia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1A1A1A"/>
      </a:dk1>
      <a:lt1>
        <a:srgbClr val="FFFFFF"/>
      </a:lt1>
      <a:dk2>
        <a:srgbClr val="555555"/>
      </a:dk2>
      <a:lt2>
        <a:srgbClr val="DCDCD8"/>
      </a:lt2>
      <a:accent1>
        <a:srgbClr val="A10400"/>
      </a:accent1>
      <a:accent2>
        <a:srgbClr val="D9AD2B"/>
      </a:accent2>
      <a:accent3>
        <a:srgbClr val="8A8A8A"/>
      </a:accent3>
      <a:accent4>
        <a:srgbClr val="7F0300"/>
      </a:accent4>
      <a:accent5>
        <a:srgbClr val="F0E2B0"/>
      </a:accent5>
      <a:accent6>
        <a:srgbClr val="C00000"/>
      </a:accent6>
      <a:hlink>
        <a:srgbClr val="A10400"/>
      </a:hlink>
      <a:folHlink>
        <a:srgbClr val="7F0300"/>
      </a:folHlink>
    </a:clrScheme>
    <a:fontScheme name="Office">
      <a:majorFont>
        <a:latin typeface="EB Garamond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Gelasi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1A1A1A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1A1A1A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1A1A1A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