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7811" w14:textId="77A8E54F" w:rsidR="00BF54EA" w:rsidRDefault="00BF54EA" w:rsidP="00BF54EA">
      <w:pPr>
        <w:pStyle w:val="ListParagraph"/>
        <w:numPr>
          <w:ilvl w:val="0"/>
          <w:numId w:val="2"/>
        </w:numPr>
      </w:pPr>
      <w:r>
        <w:t>Site Logo</w:t>
      </w:r>
    </w:p>
    <w:p w14:paraId="17899122" w14:textId="64826A93" w:rsidR="008E1B63" w:rsidRDefault="00BF54EA">
      <w:r>
        <w:rPr>
          <w:noProof/>
        </w:rPr>
        <w:drawing>
          <wp:inline distT="0" distB="0" distL="0" distR="0" wp14:anchorId="7B8EE093" wp14:editId="099C6EFB">
            <wp:extent cx="2543175" cy="2543175"/>
            <wp:effectExtent l="0" t="0" r="9525" b="9525"/>
            <wp:docPr id="79641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7F20" w14:textId="77777777" w:rsidR="00BF54EA" w:rsidRDefault="00BF54EA"/>
    <w:p w14:paraId="387C0072" w14:textId="5F5D033E" w:rsidR="00BF54EA" w:rsidRDefault="00BF54EA" w:rsidP="00BF54EA">
      <w:pPr>
        <w:pStyle w:val="ListParagraph"/>
        <w:numPr>
          <w:ilvl w:val="0"/>
          <w:numId w:val="2"/>
        </w:numPr>
      </w:pPr>
      <w:r>
        <w:t>Color labels</w:t>
      </w:r>
    </w:p>
    <w:p w14:paraId="6811B7B1" w14:textId="5BA83BDB" w:rsidR="00BF54EA" w:rsidRDefault="00BF54EA" w:rsidP="00BF54EA">
      <w:pPr>
        <w:pStyle w:val="ListParagraph"/>
        <w:numPr>
          <w:ilvl w:val="0"/>
          <w:numId w:val="3"/>
        </w:numPr>
      </w:pPr>
      <w:r>
        <w:t xml:space="preserve">primary-color: </w:t>
      </w:r>
      <w:r w:rsidRPr="00BF54EA">
        <w:t>--oxford-</w:t>
      </w:r>
      <w:proofErr w:type="gramStart"/>
      <w:r w:rsidRPr="00BF54EA">
        <w:t>blue: #091C2Fff;</w:t>
      </w:r>
      <w:proofErr w:type="gramEnd"/>
    </w:p>
    <w:p w14:paraId="635BBE98" w14:textId="600D1E38" w:rsidR="00BF54EA" w:rsidRDefault="00BF54EA" w:rsidP="00BF54EA">
      <w:pPr>
        <w:pStyle w:val="ListParagraph"/>
        <w:numPr>
          <w:ilvl w:val="0"/>
          <w:numId w:val="3"/>
        </w:numPr>
      </w:pPr>
      <w:r>
        <w:t xml:space="preserve">secondary-color: </w:t>
      </w:r>
      <w:r w:rsidRPr="00BF54EA">
        <w:t>--</w:t>
      </w:r>
      <w:proofErr w:type="gramStart"/>
      <w:r w:rsidRPr="00BF54EA">
        <w:t>cinnabar: #FC4A2Dff;</w:t>
      </w:r>
      <w:proofErr w:type="gramEnd"/>
    </w:p>
    <w:p w14:paraId="12557DC7" w14:textId="724D2621" w:rsidR="00BF54EA" w:rsidRDefault="00BF54EA" w:rsidP="00BF54EA">
      <w:pPr>
        <w:pStyle w:val="ListParagraph"/>
        <w:numPr>
          <w:ilvl w:val="0"/>
          <w:numId w:val="3"/>
        </w:numPr>
      </w:pPr>
      <w:r>
        <w:t xml:space="preserve">accent1-color: </w:t>
      </w:r>
      <w:r w:rsidRPr="00BF54EA">
        <w:t>--baby-</w:t>
      </w:r>
      <w:proofErr w:type="gramStart"/>
      <w:r w:rsidRPr="00BF54EA">
        <w:t>powder: #F9FCFAff;</w:t>
      </w:r>
      <w:proofErr w:type="gramEnd"/>
    </w:p>
    <w:p w14:paraId="5D87CF22" w14:textId="14BCAD63" w:rsidR="00BF54EA" w:rsidRDefault="00BF54EA" w:rsidP="00BF54EA">
      <w:pPr>
        <w:pStyle w:val="ListParagraph"/>
        <w:numPr>
          <w:ilvl w:val="0"/>
          <w:numId w:val="3"/>
        </w:numPr>
      </w:pPr>
      <w:r>
        <w:t xml:space="preserve">accent2-color: </w:t>
      </w:r>
      <w:r w:rsidRPr="00BF54EA">
        <w:t>--process-</w:t>
      </w:r>
      <w:proofErr w:type="gramStart"/>
      <w:r w:rsidRPr="00BF54EA">
        <w:t>cyan: #19B8EEff;</w:t>
      </w:r>
      <w:proofErr w:type="gramEnd"/>
    </w:p>
    <w:p w14:paraId="7C9A2EB7" w14:textId="255469EF" w:rsidR="00BF54EA" w:rsidRDefault="00BF54EA" w:rsidP="00BF54EA">
      <w:pPr>
        <w:pStyle w:val="ListParagraph"/>
        <w:numPr>
          <w:ilvl w:val="0"/>
          <w:numId w:val="3"/>
        </w:numPr>
      </w:pPr>
      <w:r>
        <w:t>optional-</w:t>
      </w:r>
      <w:proofErr w:type="gramStart"/>
      <w:r>
        <w:t xml:space="preserve">color: </w:t>
      </w:r>
      <w:r w:rsidRPr="00BF54EA">
        <w:t>-</w:t>
      </w:r>
      <w:proofErr w:type="gramEnd"/>
      <w:r w:rsidRPr="00BF54EA">
        <w:t>-fire-engine-red: #</w:t>
      </w:r>
      <w:proofErr w:type="gramStart"/>
      <w:r w:rsidRPr="00BF54EA">
        <w:t>D31818ff;</w:t>
      </w:r>
      <w:proofErr w:type="gramEnd"/>
    </w:p>
    <w:p w14:paraId="3E2280BD" w14:textId="77777777" w:rsidR="008521C2" w:rsidRDefault="008521C2" w:rsidP="008521C2"/>
    <w:p w14:paraId="0D44C9D8" w14:textId="79F27ACC" w:rsidR="00BF54EA" w:rsidRDefault="00BF54EA" w:rsidP="00BF54EA">
      <w:pPr>
        <w:pStyle w:val="ListParagraph"/>
        <w:numPr>
          <w:ilvl w:val="0"/>
          <w:numId w:val="2"/>
        </w:numPr>
      </w:pPr>
      <w:r>
        <w:t>Font labels</w:t>
      </w:r>
    </w:p>
    <w:p w14:paraId="7C08B646" w14:textId="05BCF24E" w:rsidR="008521C2" w:rsidRDefault="008521C2" w:rsidP="00456806">
      <w:pPr>
        <w:pStyle w:val="ListParagraph"/>
        <w:numPr>
          <w:ilvl w:val="1"/>
          <w:numId w:val="2"/>
        </w:numPr>
      </w:pPr>
      <w:r>
        <w:t xml:space="preserve">heading-font: </w:t>
      </w:r>
      <w:r>
        <w:t>Jura</w:t>
      </w:r>
      <w:r>
        <w:t xml:space="preserve"> - </w:t>
      </w:r>
      <w:r>
        <w:t xml:space="preserve">Designed by Daniel Johnson, </w:t>
      </w:r>
      <w:proofErr w:type="spellStart"/>
      <w:r>
        <w:t>Cyreal</w:t>
      </w:r>
      <w:proofErr w:type="spellEnd"/>
    </w:p>
    <w:p w14:paraId="20503F39" w14:textId="00CEB999" w:rsidR="008521C2" w:rsidRDefault="008521C2" w:rsidP="008521C2">
      <w:pPr>
        <w:pStyle w:val="ListParagraph"/>
        <w:numPr>
          <w:ilvl w:val="1"/>
          <w:numId w:val="2"/>
        </w:numPr>
      </w:pPr>
      <w:r>
        <w:t xml:space="preserve">text-font: </w:t>
      </w:r>
      <w:r>
        <w:t xml:space="preserve">Condiment - Designed by </w:t>
      </w:r>
      <w:proofErr w:type="spellStart"/>
      <w:r>
        <w:t>Sudtipos</w:t>
      </w:r>
      <w:proofErr w:type="spellEnd"/>
    </w:p>
    <w:p w14:paraId="3E6CC432" w14:textId="77777777" w:rsidR="008521C2" w:rsidRDefault="008521C2" w:rsidP="008521C2"/>
    <w:p w14:paraId="47927E3A" w14:textId="7D22A7FD" w:rsidR="00BF54EA" w:rsidRDefault="00BF54EA" w:rsidP="00BF54EA">
      <w:pPr>
        <w:pStyle w:val="ListParagraph"/>
        <w:numPr>
          <w:ilvl w:val="0"/>
          <w:numId w:val="2"/>
        </w:numPr>
      </w:pPr>
      <w:r w:rsidRPr="00BF54EA">
        <w:t>https://coolors.co/091c2f-fc4a2d-f9fcfa-d31818-19b8ee</w:t>
      </w:r>
    </w:p>
    <w:sectPr w:rsidR="00BF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C79BF"/>
    <w:multiLevelType w:val="hybridMultilevel"/>
    <w:tmpl w:val="02583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86A3C"/>
    <w:multiLevelType w:val="hybridMultilevel"/>
    <w:tmpl w:val="BFA2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B54AD7"/>
    <w:multiLevelType w:val="hybridMultilevel"/>
    <w:tmpl w:val="C478D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259">
    <w:abstractNumId w:val="0"/>
  </w:num>
  <w:num w:numId="2" w16cid:durableId="1453859359">
    <w:abstractNumId w:val="2"/>
  </w:num>
  <w:num w:numId="3" w16cid:durableId="506554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63"/>
    <w:rsid w:val="00081FC1"/>
    <w:rsid w:val="008521C2"/>
    <w:rsid w:val="008E1B63"/>
    <w:rsid w:val="00BF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AE16"/>
  <w15:chartTrackingRefBased/>
  <w15:docId w15:val="{2FAC1856-72D8-40B6-BF93-1C74A6B9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B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Querubin, Boyd</dc:creator>
  <cp:keywords/>
  <dc:description/>
  <cp:lastModifiedBy>Querubin, Boyd</cp:lastModifiedBy>
  <cp:revision>1</cp:revision>
  <dcterms:created xsi:type="dcterms:W3CDTF">2024-11-22T00:59:00Z</dcterms:created>
  <dcterms:modified xsi:type="dcterms:W3CDTF">2024-11-22T01:28:00Z</dcterms:modified>
</cp:coreProperties>
</file>