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51645" w14:textId="1DD4AF10" w:rsidR="007C35F2" w:rsidRPr="003B4EAC" w:rsidRDefault="007C35F2" w:rsidP="007C35F2">
      <w:pPr>
        <w:jc w:val="center"/>
        <w:rPr>
          <w:rFonts w:ascii="Times New Roman" w:eastAsia="Adobe Heiti Std R" w:hAnsi="Times New Roman" w:cs="Times New Roman"/>
          <w:sz w:val="44"/>
          <w:szCs w:val="44"/>
        </w:rPr>
      </w:pPr>
      <w:r>
        <w:rPr>
          <w:rFonts w:ascii="Times New Roman" w:eastAsia="Adobe Heiti Std R" w:hAnsi="Times New Roman" w:cs="Times New Roman"/>
          <w:sz w:val="44"/>
          <w:szCs w:val="44"/>
        </w:rPr>
        <w:t>Algorithms &amp; Adv. Data Structures</w:t>
      </w:r>
    </w:p>
    <w:p w14:paraId="4C940FCF" w14:textId="77777777" w:rsidR="007C35F2" w:rsidRPr="001635A1" w:rsidRDefault="007C35F2" w:rsidP="007C35F2">
      <w:pPr>
        <w:jc w:val="center"/>
        <w:rPr>
          <w:rFonts w:ascii="Arial" w:hAnsi="Arial" w:cs="Arial"/>
          <w:sz w:val="28"/>
          <w:szCs w:val="28"/>
          <w:u w:val="single"/>
        </w:rPr>
      </w:pPr>
      <w:r>
        <w:rPr>
          <w:rFonts w:ascii="Arial" w:hAnsi="Arial" w:cs="Arial"/>
          <w:noProof/>
          <w:sz w:val="28"/>
          <w:szCs w:val="28"/>
          <w:u w:val="single"/>
        </w:rPr>
        <mc:AlternateContent>
          <mc:Choice Requires="wps">
            <w:drawing>
              <wp:anchor distT="0" distB="0" distL="114300" distR="114300" simplePos="0" relativeHeight="251658240" behindDoc="0" locked="0" layoutInCell="1" allowOverlap="1" wp14:anchorId="756B79DC" wp14:editId="372EE316">
                <wp:simplePos x="0" y="0"/>
                <wp:positionH relativeFrom="margin">
                  <wp:posOffset>234950</wp:posOffset>
                </wp:positionH>
                <wp:positionV relativeFrom="paragraph">
                  <wp:posOffset>66040</wp:posOffset>
                </wp:positionV>
                <wp:extent cx="5657850" cy="19050"/>
                <wp:effectExtent l="0" t="19050" r="38100" b="38100"/>
                <wp:wrapNone/>
                <wp:docPr id="43542401" name="Straight Connector 43542401"/>
                <wp:cNvGraphicFramePr/>
                <a:graphic xmlns:a="http://schemas.openxmlformats.org/drawingml/2006/main">
                  <a:graphicData uri="http://schemas.microsoft.com/office/word/2010/wordprocessingShape">
                    <wps:wsp>
                      <wps:cNvCnPr/>
                      <wps:spPr>
                        <a:xfrm flipV="1">
                          <a:off x="0" y="0"/>
                          <a:ext cx="5657850" cy="1905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100DE" id="Straight Connector 4354240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5pt,5.2pt" to="464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" strokecolor="black [3213]" strokeweight="4.5pt">
                <v:stroke joinstyle="miter"/>
                <w10:wrap anchorx="margin"/>
              </v:line>
            </w:pict>
          </mc:Fallback>
        </mc:AlternateContent>
      </w:r>
    </w:p>
    <w:p w14:paraId="672F61A0" w14:textId="74802FE6" w:rsidR="007C35F2" w:rsidRDefault="007C35F2" w:rsidP="007C35F2">
      <w:pPr>
        <w:jc w:val="center"/>
        <w:rPr>
          <w:rFonts w:ascii="Times New Roman" w:hAnsi="Times New Roman" w:cs="Times New Roman"/>
          <w:b/>
          <w:bCs/>
          <w:sz w:val="40"/>
          <w:szCs w:val="40"/>
        </w:rPr>
      </w:pPr>
      <w:r>
        <w:rPr>
          <w:rFonts w:ascii="Times New Roman" w:hAnsi="Times New Roman" w:cs="Times New Roman"/>
          <w:b/>
          <w:bCs/>
          <w:sz w:val="40"/>
          <w:szCs w:val="40"/>
        </w:rPr>
        <w:t>Lab 3: Iterative Algorithm Design</w:t>
      </w:r>
    </w:p>
    <w:p w14:paraId="1FC11769" w14:textId="77777777" w:rsidR="007C35F2" w:rsidRDefault="007C35F2" w:rsidP="007C35F2">
      <w:pPr>
        <w:jc w:val="center"/>
        <w:rPr>
          <w:rFonts w:ascii="Times New Roman" w:hAnsi="Times New Roman" w:cs="Times New Roman"/>
          <w:b/>
          <w:bCs/>
          <w:sz w:val="40"/>
          <w:szCs w:val="40"/>
        </w:rPr>
      </w:pPr>
      <w:r w:rsidRPr="00793682">
        <w:rPr>
          <w:rFonts w:ascii="Times New Roman" w:hAnsi="Times New Roman" w:cs="Times New Roman"/>
          <w:b/>
          <w:bCs/>
          <w:noProof/>
          <w:sz w:val="40"/>
          <w:szCs w:val="40"/>
        </w:rPr>
        <mc:AlternateContent>
          <mc:Choice Requires="wps">
            <w:drawing>
              <wp:anchor distT="0" distB="0" distL="114300" distR="114300" simplePos="0" relativeHeight="251658241" behindDoc="0" locked="0" layoutInCell="1" allowOverlap="1" wp14:anchorId="1CCA87B4" wp14:editId="20C4CD86">
                <wp:simplePos x="0" y="0"/>
                <wp:positionH relativeFrom="column">
                  <wp:posOffset>254000</wp:posOffset>
                </wp:positionH>
                <wp:positionV relativeFrom="paragraph">
                  <wp:posOffset>76200</wp:posOffset>
                </wp:positionV>
                <wp:extent cx="5651500" cy="31750"/>
                <wp:effectExtent l="19050" t="19050" r="25400" b="25400"/>
                <wp:wrapNone/>
                <wp:docPr id="2083661102" name="Straight Connector 2083661102"/>
                <wp:cNvGraphicFramePr/>
                <a:graphic xmlns:a="http://schemas.openxmlformats.org/drawingml/2006/main">
                  <a:graphicData uri="http://schemas.microsoft.com/office/word/2010/wordprocessingShape">
                    <wps:wsp>
                      <wps:cNvCnPr/>
                      <wps:spPr>
                        <a:xfrm flipV="1">
                          <a:off x="0" y="0"/>
                          <a:ext cx="5651500" cy="317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64D5C" id="Straight Connector 2083661102"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pt,6pt" to="4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" strokecolor="black [3213]" strokeweight="2.25pt">
                <v:stroke joinstyle="miter"/>
              </v:line>
            </w:pict>
          </mc:Fallback>
        </mc:AlternateContent>
      </w:r>
    </w:p>
    <w:p w14:paraId="4DABDA48" w14:textId="386F7FDF" w:rsidR="007C35F2" w:rsidRDefault="007C35F2" w:rsidP="007C35F2">
      <w:pPr>
        <w:jc w:val="center"/>
        <w:rPr>
          <w:rFonts w:ascii="Times New Roman" w:hAnsi="Times New Roman" w:cs="Times New Roman"/>
          <w:sz w:val="24"/>
          <w:szCs w:val="24"/>
        </w:rPr>
      </w:pPr>
      <w:r>
        <w:rPr>
          <w:rFonts w:ascii="Times New Roman" w:hAnsi="Times New Roman" w:cs="Times New Roman"/>
          <w:sz w:val="24"/>
          <w:szCs w:val="24"/>
        </w:rPr>
        <w:t>Alhagie Boye</w:t>
      </w:r>
      <w:r w:rsidRPr="00B858D8">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Sukhbir Singh</w:t>
      </w:r>
      <w:r w:rsidRPr="00B858D8">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Vamsi </w:t>
      </w:r>
      <w:r w:rsidR="00B3444B">
        <w:rPr>
          <w:rFonts w:ascii="Times New Roman" w:hAnsi="Times New Roman" w:cs="Times New Roman"/>
          <w:sz w:val="24"/>
          <w:szCs w:val="24"/>
        </w:rPr>
        <w:t>Sudersanam</w:t>
      </w:r>
    </w:p>
    <w:p w14:paraId="54E1CC67" w14:textId="77777777" w:rsidR="007C35F2" w:rsidRPr="00126548" w:rsidRDefault="007C35F2" w:rsidP="007C35F2">
      <w:pPr>
        <w:jc w:val="center"/>
        <w:rPr>
          <w:rFonts w:ascii="Times New Roman" w:hAnsi="Times New Roman" w:cs="Times New Roman"/>
          <w:sz w:val="26"/>
          <w:szCs w:val="26"/>
        </w:rPr>
      </w:pPr>
    </w:p>
    <w:p w14:paraId="6D8DDB21" w14:textId="19EF2D4F" w:rsidR="007C35F2" w:rsidRPr="007C35F2" w:rsidRDefault="007C35F2">
      <w:pPr>
        <w:rPr>
          <w:b/>
          <w:bCs/>
          <w:sz w:val="24"/>
          <w:szCs w:val="24"/>
        </w:rPr>
      </w:pPr>
      <w:r w:rsidRPr="007C35F2">
        <w:rPr>
          <w:b/>
          <w:bCs/>
          <w:sz w:val="24"/>
          <w:szCs w:val="24"/>
        </w:rPr>
        <w:t>Introduction</w:t>
      </w:r>
    </w:p>
    <w:p w14:paraId="4C3F721E" w14:textId="33AD4C98" w:rsidR="00D40333" w:rsidRDefault="00122F6D" w:rsidP="00D40333">
      <w:r w:rsidRPr="00122F6D">
        <w:t>In this lab, we will tackle the computational geometry problem of determining whether a given point lies inside a polygon. This problem has practical applications in various fields such as computer graphics, geographic information systems (GIS), and robotics</w:t>
      </w:r>
    </w:p>
    <w:p w14:paraId="4B3AF9ED" w14:textId="4AD2E064" w:rsidR="007C35F2" w:rsidRPr="00D40333" w:rsidRDefault="00D40333" w:rsidP="00D40333">
      <w:pPr>
        <w:rPr>
          <w:b/>
          <w:bCs/>
          <w:sz w:val="24"/>
          <w:szCs w:val="24"/>
        </w:rPr>
      </w:pPr>
      <w:r>
        <w:rPr>
          <w:b/>
          <w:bCs/>
          <w:sz w:val="24"/>
          <w:szCs w:val="24"/>
        </w:rPr>
        <w:t xml:space="preserve">1. </w:t>
      </w:r>
      <w:r w:rsidR="007C35F2" w:rsidRPr="00D40333">
        <w:rPr>
          <w:b/>
          <w:bCs/>
          <w:sz w:val="24"/>
          <w:szCs w:val="24"/>
        </w:rPr>
        <w:t>Problem</w:t>
      </w:r>
      <w:r w:rsidR="00BC61DD" w:rsidRPr="00D40333">
        <w:rPr>
          <w:b/>
          <w:bCs/>
          <w:sz w:val="24"/>
          <w:szCs w:val="24"/>
        </w:rPr>
        <w:t xml:space="preserve">: </w:t>
      </w:r>
      <w:r w:rsidR="00BC61DD" w:rsidRPr="006E0C1E">
        <w:rPr>
          <w:rFonts w:ascii="Calibri" w:eastAsia="Helvetica Neue" w:hAnsi="Calibri" w:cs="Calibri"/>
          <w:i/>
          <w:iCs/>
          <w:color w:val="000000" w:themeColor="text1"/>
          <w:sz w:val="24"/>
          <w:szCs w:val="24"/>
        </w:rPr>
        <w:t>Determine if a Point is Located Inside a Polygo</w:t>
      </w:r>
      <w:r w:rsidR="006E0C1E">
        <w:rPr>
          <w:rFonts w:ascii="Calibri" w:eastAsia="Helvetica Neue" w:hAnsi="Calibri" w:cs="Calibri"/>
          <w:i/>
          <w:iCs/>
          <w:color w:val="000000" w:themeColor="text1"/>
          <w:sz w:val="24"/>
          <w:szCs w:val="24"/>
        </w:rPr>
        <w:t>n</w:t>
      </w:r>
    </w:p>
    <w:p w14:paraId="3CA75CFA" w14:textId="77777777" w:rsidR="00D40333" w:rsidRPr="00D40333" w:rsidRDefault="00D40333" w:rsidP="00D40333">
      <w:pPr>
        <w:rPr>
          <w:rFonts w:ascii="Aptos" w:eastAsia="Helvetica Neue" w:hAnsi="Aptos" w:cs="Calibri"/>
          <w:color w:val="000000" w:themeColor="text1"/>
        </w:rPr>
      </w:pPr>
      <w:r w:rsidRPr="00D40333">
        <w:rPr>
          <w:rFonts w:ascii="Aptos" w:eastAsia="Helvetica Neue" w:hAnsi="Aptos" w:cs="Calibri"/>
          <w:b/>
          <w:bCs/>
          <w:color w:val="000000" w:themeColor="text1"/>
        </w:rPr>
        <w:t>Input:</w:t>
      </w:r>
      <w:r w:rsidRPr="00D40333">
        <w:rPr>
          <w:rFonts w:ascii="Aptos" w:eastAsia="Helvetica Neue" w:hAnsi="Aptos" w:cs="Calibri"/>
          <w:color w:val="000000" w:themeColor="text1"/>
        </w:rPr>
        <w:t xml:space="preserve"> </w:t>
      </w:r>
    </w:p>
    <w:p w14:paraId="7BA6BE01" w14:textId="77777777" w:rsidR="00D40333" w:rsidRPr="00D40333" w:rsidRDefault="00D40333" w:rsidP="00D40333">
      <w:pPr>
        <w:pStyle w:val="ListParagraph"/>
        <w:numPr>
          <w:ilvl w:val="0"/>
          <w:numId w:val="4"/>
        </w:numPr>
        <w:contextualSpacing w:val="0"/>
        <w:jc w:val="both"/>
        <w:rPr>
          <w:rFonts w:ascii="Aptos" w:eastAsia="Helvetica Neue" w:hAnsi="Aptos" w:cs="Calibri"/>
          <w:color w:val="000000" w:themeColor="text1"/>
        </w:rPr>
      </w:pPr>
      <w:r w:rsidRPr="00D40333">
        <w:rPr>
          <w:rFonts w:ascii="Aptos" w:eastAsia="Helvetica Neue" w:hAnsi="Aptos" w:cs="Calibri"/>
          <w:color w:val="000000" w:themeColor="text1"/>
        </w:rPr>
        <w:t>A sequence &lt;p</w:t>
      </w:r>
      <w:r w:rsidRPr="00D40333">
        <w:rPr>
          <w:rFonts w:ascii="Aptos" w:eastAsia="Helvetica Neue" w:hAnsi="Aptos" w:cs="Calibri"/>
          <w:color w:val="000000" w:themeColor="text1"/>
          <w:vertAlign w:val="subscript"/>
        </w:rPr>
        <w:t>1</w:t>
      </w:r>
      <w:r w:rsidRPr="00D40333">
        <w:rPr>
          <w:rFonts w:ascii="Aptos" w:eastAsia="Helvetica Neue" w:hAnsi="Aptos" w:cs="Calibri"/>
          <w:color w:val="000000" w:themeColor="text1"/>
        </w:rPr>
        <w:t>, p</w:t>
      </w:r>
      <w:r w:rsidRPr="00D40333">
        <w:rPr>
          <w:rFonts w:ascii="Aptos" w:eastAsia="Helvetica Neue" w:hAnsi="Aptos" w:cs="Calibri"/>
          <w:color w:val="000000" w:themeColor="text1"/>
          <w:vertAlign w:val="subscript"/>
        </w:rPr>
        <w:t>2</w:t>
      </w:r>
      <w:r w:rsidRPr="00D40333">
        <w:rPr>
          <w:rFonts w:ascii="Aptos" w:eastAsia="Helvetica Neue" w:hAnsi="Aptos" w:cs="Calibri"/>
          <w:color w:val="000000" w:themeColor="text1"/>
        </w:rPr>
        <w:t xml:space="preserve">, …, </w:t>
      </w:r>
      <w:proofErr w:type="spellStart"/>
      <w:r w:rsidRPr="00D40333">
        <w:rPr>
          <w:rFonts w:ascii="Aptos" w:eastAsia="Helvetica Neue" w:hAnsi="Aptos" w:cs="Calibri"/>
          <w:color w:val="000000" w:themeColor="text1"/>
        </w:rPr>
        <w:t>p</w:t>
      </w:r>
      <w:r w:rsidRPr="00D40333">
        <w:rPr>
          <w:rFonts w:ascii="Aptos" w:eastAsia="Helvetica Neue" w:hAnsi="Aptos" w:cs="Calibri"/>
          <w:color w:val="000000" w:themeColor="text1"/>
          <w:vertAlign w:val="subscript"/>
        </w:rPr>
        <w:t>n</w:t>
      </w:r>
      <w:proofErr w:type="spellEnd"/>
      <w:r w:rsidRPr="00D40333">
        <w:rPr>
          <w:rFonts w:ascii="Aptos" w:eastAsia="Helvetica Neue" w:hAnsi="Aptos" w:cs="Calibri"/>
          <w:color w:val="000000" w:themeColor="text1"/>
        </w:rPr>
        <w:t xml:space="preserve">&gt; of n </w:t>
      </w:r>
      <w:r w:rsidRPr="00D40333">
        <w:rPr>
          <w:rFonts w:ascii="Aptos" w:eastAsia="Helvetica Neue" w:hAnsi="Aptos" w:cs="Calibri"/>
          <w:color w:val="000000" w:themeColor="text1"/>
        </w:rPr>
        <w:sym w:font="Symbol" w:char="F0B3"/>
      </w:r>
      <w:r w:rsidRPr="00D40333">
        <w:rPr>
          <w:rFonts w:ascii="Aptos" w:eastAsia="Helvetica Neue" w:hAnsi="Aptos" w:cs="Calibri"/>
          <w:color w:val="000000" w:themeColor="text1"/>
        </w:rPr>
        <w:t xml:space="preserve"> 3 2D points.  Each point is a pair of x and y coordinates.  The points correspond to the vertices of a simple (non-intersecting) polygon.  The polygon is connected by line segments between each adjacent pair of points, including a line segment from the last point to the first point.</w:t>
      </w:r>
    </w:p>
    <w:p w14:paraId="46D42EBD" w14:textId="77777777" w:rsidR="00D40333" w:rsidRPr="00D40333" w:rsidRDefault="00D40333" w:rsidP="00D40333">
      <w:pPr>
        <w:pStyle w:val="ListParagraph"/>
        <w:numPr>
          <w:ilvl w:val="0"/>
          <w:numId w:val="4"/>
        </w:numPr>
        <w:contextualSpacing w:val="0"/>
        <w:rPr>
          <w:rFonts w:ascii="Aptos" w:eastAsia="Helvetica Neue" w:hAnsi="Aptos" w:cs="Calibri"/>
          <w:color w:val="000000" w:themeColor="text1"/>
        </w:rPr>
      </w:pPr>
      <w:r w:rsidRPr="00D40333">
        <w:rPr>
          <w:rFonts w:ascii="Aptos" w:eastAsia="Helvetica Neue" w:hAnsi="Aptos" w:cs="Calibri"/>
          <w:color w:val="000000" w:themeColor="text1"/>
        </w:rPr>
        <w:t>The x and y coordinates for a single point distinct from the vertex points.</w:t>
      </w:r>
    </w:p>
    <w:p w14:paraId="2C0BC024" w14:textId="46E5E0C0" w:rsidR="00687C7D" w:rsidRPr="00687C7D" w:rsidRDefault="00D40333">
      <w:pPr>
        <w:rPr>
          <w:rFonts w:ascii="Aptos" w:eastAsia="Helvetica Neue" w:hAnsi="Aptos" w:cs="Calibri"/>
          <w:color w:val="000000" w:themeColor="text1"/>
        </w:rPr>
      </w:pPr>
      <w:r w:rsidRPr="00D40333">
        <w:rPr>
          <w:rFonts w:ascii="Aptos" w:eastAsia="Helvetica Neue" w:hAnsi="Aptos" w:cs="Calibri"/>
          <w:b/>
          <w:bCs/>
          <w:color w:val="000000" w:themeColor="text1"/>
        </w:rPr>
        <w:t>Output:</w:t>
      </w:r>
      <w:r w:rsidRPr="00D40333">
        <w:rPr>
          <w:rFonts w:ascii="Aptos" w:eastAsia="Helvetica Neue" w:hAnsi="Aptos" w:cs="Calibri"/>
          <w:color w:val="000000" w:themeColor="text1"/>
        </w:rPr>
        <w:t xml:space="preserve"> A Boolean value indicating whether the point is located inside the polygon.</w:t>
      </w:r>
    </w:p>
    <w:p w14:paraId="48D8D676" w14:textId="66A497A7" w:rsidR="007C35F2" w:rsidRPr="00AF186E" w:rsidRDefault="00D40333" w:rsidP="007C35F2">
      <w:pPr>
        <w:rPr>
          <w:b/>
          <w:bCs/>
          <w:sz w:val="24"/>
          <w:szCs w:val="24"/>
        </w:rPr>
      </w:pPr>
      <w:r w:rsidRPr="0075534E">
        <w:rPr>
          <w:b/>
          <w:bCs/>
          <w:sz w:val="24"/>
          <w:szCs w:val="24"/>
        </w:rPr>
        <w:drawing>
          <wp:anchor distT="0" distB="0" distL="114300" distR="114300" simplePos="0" relativeHeight="251658242" behindDoc="1" locked="0" layoutInCell="1" allowOverlap="1" wp14:anchorId="09C359AE" wp14:editId="123B88D8">
            <wp:simplePos x="0" y="0"/>
            <wp:positionH relativeFrom="column">
              <wp:posOffset>3284013</wp:posOffset>
            </wp:positionH>
            <wp:positionV relativeFrom="paragraph">
              <wp:posOffset>218957</wp:posOffset>
            </wp:positionV>
            <wp:extent cx="3277235" cy="2607945"/>
            <wp:effectExtent l="0" t="0" r="0" b="1905"/>
            <wp:wrapTight wrapText="bothSides">
              <wp:wrapPolygon edited="0">
                <wp:start x="0" y="0"/>
                <wp:lineTo x="0" y="21458"/>
                <wp:lineTo x="21470" y="21458"/>
                <wp:lineTo x="21470" y="0"/>
                <wp:lineTo x="0" y="0"/>
              </wp:wrapPolygon>
            </wp:wrapTight>
            <wp:docPr id="441817361"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17361" name="Picture 1" descr="A screenshot of a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7235" cy="2607945"/>
                    </a:xfrm>
                    <a:prstGeom prst="rect">
                      <a:avLst/>
                    </a:prstGeom>
                  </pic:spPr>
                </pic:pic>
              </a:graphicData>
            </a:graphic>
            <wp14:sizeRelH relativeFrom="margin">
              <wp14:pctWidth>0</wp14:pctWidth>
            </wp14:sizeRelH>
            <wp14:sizeRelV relativeFrom="margin">
              <wp14:pctHeight>0</wp14:pctHeight>
            </wp14:sizeRelV>
          </wp:anchor>
        </w:drawing>
      </w:r>
      <w:r w:rsidR="000C6B78">
        <w:rPr>
          <w:b/>
          <w:bCs/>
          <w:sz w:val="24"/>
          <w:szCs w:val="24"/>
        </w:rPr>
        <w:t xml:space="preserve">2. </w:t>
      </w:r>
      <w:r w:rsidR="007C35F2" w:rsidRPr="00AF186E">
        <w:rPr>
          <w:b/>
          <w:bCs/>
          <w:sz w:val="24"/>
          <w:szCs w:val="24"/>
        </w:rPr>
        <w:t>Decision Rule and Illustrations</w:t>
      </w:r>
      <w:r w:rsidR="007450BE" w:rsidRPr="00AF186E">
        <w:rPr>
          <w:b/>
          <w:bCs/>
          <w:sz w:val="24"/>
          <w:szCs w:val="24"/>
        </w:rPr>
        <w:t xml:space="preserve"> </w:t>
      </w:r>
    </w:p>
    <w:p w14:paraId="5AF3BA40" w14:textId="562B887B" w:rsidR="00AF77C1" w:rsidRPr="00687C7D" w:rsidRDefault="00020518" w:rsidP="007C35F2">
      <w:r w:rsidRPr="00687C7D">
        <w:t>To</w:t>
      </w:r>
      <w:r w:rsidR="007E1FE7" w:rsidRPr="00687C7D">
        <w:t xml:space="preserve"> determine whether a point (</w:t>
      </w:r>
      <w:r w:rsidR="00C41C1E" w:rsidRPr="00687C7D">
        <w:t>X,Y) lies inside a</w:t>
      </w:r>
      <w:r w:rsidR="00687C7D" w:rsidRPr="00687C7D">
        <w:t xml:space="preserve"> </w:t>
      </w:r>
      <w:r w:rsidR="00687C7D" w:rsidRPr="00687C7D">
        <w:t>polygon, we employ the Ray Casting algorithm (also known as the Even-Odd Rule). The decision process follows these criteria</w:t>
      </w:r>
      <w:r w:rsidR="00687C7D">
        <w:t xml:space="preserve"> (</w:t>
      </w:r>
      <w:r w:rsidR="00687C7D" w:rsidRPr="00687C7D">
        <w:rPr>
          <w:b/>
          <w:bCs/>
        </w:rPr>
        <w:t>See figure 1</w:t>
      </w:r>
      <w:r w:rsidR="00687C7D">
        <w:t>)</w:t>
      </w:r>
      <w:r w:rsidR="00687C7D" w:rsidRPr="00687C7D">
        <w:t>:</w:t>
      </w:r>
    </w:p>
    <w:p w14:paraId="7D8F929F" w14:textId="725DC1EB" w:rsidR="000C6B78" w:rsidRPr="00687C7D" w:rsidRDefault="000C6B78" w:rsidP="000C6B78">
      <w:r w:rsidRPr="00687C7D">
        <w:t xml:space="preserve">a. </w:t>
      </w:r>
      <w:r w:rsidRPr="00687C7D">
        <w:t xml:space="preserve">Cast a horizontal ray from the test point P to infinity (or a sufficiently large x-coordinate) </w:t>
      </w:r>
    </w:p>
    <w:p w14:paraId="07F8D726" w14:textId="3BD0C034" w:rsidR="000C6B78" w:rsidRPr="000C6B78" w:rsidRDefault="000C6B78" w:rsidP="000C6B78">
      <w:r w:rsidRPr="00687C7D">
        <w:t xml:space="preserve">b. </w:t>
      </w:r>
      <w:r w:rsidRPr="000C6B78">
        <w:t xml:space="preserve">Count the number of intersections (N) between this ray and the polygon's edges </w:t>
      </w:r>
    </w:p>
    <w:p w14:paraId="70628A2B" w14:textId="16DE1065" w:rsidR="000C6B78" w:rsidRPr="000C6B78" w:rsidRDefault="000C6B78" w:rsidP="000C6B78">
      <w:r w:rsidRPr="00687C7D">
        <w:t xml:space="preserve">c. </w:t>
      </w:r>
      <w:r w:rsidRPr="000C6B78">
        <w:t xml:space="preserve">Apply the following decision rule: </w:t>
      </w:r>
    </w:p>
    <w:p w14:paraId="0F5B8AC3" w14:textId="035A9BAA" w:rsidR="000C6B78" w:rsidRPr="000C6B78" w:rsidRDefault="000C6B78" w:rsidP="000C6B78">
      <w:pPr>
        <w:numPr>
          <w:ilvl w:val="0"/>
          <w:numId w:val="7"/>
        </w:numPr>
      </w:pPr>
      <w:r w:rsidRPr="000C6B78">
        <w:t xml:space="preserve">If </w:t>
      </w:r>
      <w:r w:rsidRPr="000C6B78">
        <w:rPr>
          <w:b/>
          <w:bCs/>
        </w:rPr>
        <w:t>N is odd</w:t>
      </w:r>
      <w:r w:rsidR="00FE07A0">
        <w:rPr>
          <w:b/>
          <w:bCs/>
        </w:rPr>
        <w:t xml:space="preserve"> or</w:t>
      </w:r>
      <w:r w:rsidR="00CB5A05">
        <w:rPr>
          <w:b/>
          <w:bCs/>
        </w:rPr>
        <w:t xml:space="preserve"> </w:t>
      </w:r>
      <w:r w:rsidR="00FE07A0">
        <w:rPr>
          <w:b/>
          <w:bCs/>
        </w:rPr>
        <w:t xml:space="preserve">point </w:t>
      </w:r>
      <w:r w:rsidR="00CB5A05" w:rsidRPr="00FE07A0">
        <w:rPr>
          <w:b/>
          <w:bCs/>
        </w:rPr>
        <w:t>lies exactly on a polygon edge</w:t>
      </w:r>
      <w:r w:rsidR="00FE07A0">
        <w:t xml:space="preserve"> </w:t>
      </w:r>
      <w:r w:rsidRPr="000C6B78">
        <w:t xml:space="preserve">→ Point lies </w:t>
      </w:r>
      <w:r w:rsidRPr="000C6B78">
        <w:rPr>
          <w:b/>
          <w:bCs/>
        </w:rPr>
        <w:t>INSIDE</w:t>
      </w:r>
      <w:r w:rsidRPr="000C6B78">
        <w:t xml:space="preserve"> the polygon</w:t>
      </w:r>
      <w:r w:rsidR="00CB5A05">
        <w:t xml:space="preserve">. </w:t>
      </w:r>
    </w:p>
    <w:p w14:paraId="064D3996" w14:textId="72E90965" w:rsidR="00687C7D" w:rsidRPr="00687C7D" w:rsidRDefault="007A3A52" w:rsidP="00CB3E7C">
      <w:pPr>
        <w:numPr>
          <w:ilvl w:val="0"/>
          <w:numId w:val="7"/>
        </w:numPr>
        <w:rPr>
          <w:b/>
          <w:bCs/>
          <w:sz w:val="24"/>
          <w:szCs w:val="24"/>
        </w:rPr>
      </w:pPr>
      <w:r>
        <w:rPr>
          <w:noProof/>
        </w:rPr>
        <mc:AlternateContent>
          <mc:Choice Requires="wps">
            <w:drawing>
              <wp:anchor distT="0" distB="0" distL="114300" distR="114300" simplePos="0" relativeHeight="251658243" behindDoc="0" locked="0" layoutInCell="1" allowOverlap="1" wp14:anchorId="711A657E" wp14:editId="64AB032B">
                <wp:simplePos x="0" y="0"/>
                <wp:positionH relativeFrom="column">
                  <wp:posOffset>3814652</wp:posOffset>
                </wp:positionH>
                <wp:positionV relativeFrom="paragraph">
                  <wp:posOffset>261383</wp:posOffset>
                </wp:positionV>
                <wp:extent cx="2466753" cy="290624"/>
                <wp:effectExtent l="0" t="0" r="10160" b="14605"/>
                <wp:wrapNone/>
                <wp:docPr id="1354432427" name="Text Box 1"/>
                <wp:cNvGraphicFramePr/>
                <a:graphic xmlns:a="http://schemas.openxmlformats.org/drawingml/2006/main">
                  <a:graphicData uri="http://schemas.microsoft.com/office/word/2010/wordprocessingShape">
                    <wps:wsp>
                      <wps:cNvSpPr txBox="1"/>
                      <wps:spPr>
                        <a:xfrm>
                          <a:off x="0" y="0"/>
                          <a:ext cx="2466753" cy="290624"/>
                        </a:xfrm>
                        <a:prstGeom prst="rect">
                          <a:avLst/>
                        </a:prstGeom>
                        <a:solidFill>
                          <a:schemeClr val="lt1"/>
                        </a:solidFill>
                        <a:ln w="6350">
                          <a:solidFill>
                            <a:prstClr val="black"/>
                          </a:solidFill>
                        </a:ln>
                      </wps:spPr>
                      <wps:txbx>
                        <w:txbxContent>
                          <w:p w14:paraId="1B4811F1" w14:textId="4494B356" w:rsidR="007A3A52" w:rsidRDefault="007A3A52" w:rsidP="0063435C">
                            <w:pPr>
                              <w:jc w:val="center"/>
                            </w:pPr>
                            <w:r>
                              <w:t xml:space="preserve">Fig 1: </w:t>
                            </w:r>
                            <w:r w:rsidR="0063435C">
                              <w:t>Ray Casting Algorithm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1A657E" id="_x0000_t202" coordsize="21600,21600" o:spt="202" path="m,l,21600r21600,l21600,xe">
                <v:stroke joinstyle="miter"/>
                <v:path gradientshapeok="t" o:connecttype="rect"/>
              </v:shapetype>
              <v:shape id="Text Box 1" o:spid="_x0000_s1026" type="#_x0000_t202" style="position:absolute;left:0;text-align:left;margin-left:300.35pt;margin-top:20.6pt;width:194.25pt;height:22.9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" fillcolor="white [3201]" strokeweight=".5pt">
                <v:textbox>
                  <w:txbxContent>
                    <w:p w14:paraId="1B4811F1" w14:textId="4494B356" w:rsidR="007A3A52" w:rsidRDefault="007A3A52" w:rsidP="0063435C">
                      <w:pPr>
                        <w:jc w:val="center"/>
                      </w:pPr>
                      <w:r>
                        <w:t xml:space="preserve">Fig 1: </w:t>
                      </w:r>
                      <w:r w:rsidR="0063435C">
                        <w:t>Ray Casting Algorithm Diagram</w:t>
                      </w:r>
                    </w:p>
                  </w:txbxContent>
                </v:textbox>
              </v:shape>
            </w:pict>
          </mc:Fallback>
        </mc:AlternateContent>
      </w:r>
      <w:r w:rsidR="000C6B78" w:rsidRPr="000C6B78">
        <w:t xml:space="preserve">If </w:t>
      </w:r>
      <w:r w:rsidR="000C6B78" w:rsidRPr="000C6B78">
        <w:rPr>
          <w:b/>
          <w:bCs/>
        </w:rPr>
        <w:t>N is even</w:t>
      </w:r>
      <w:r w:rsidR="000C6B78" w:rsidRPr="000C6B78">
        <w:t xml:space="preserve"> → Point lies </w:t>
      </w:r>
      <w:r w:rsidR="000C6B78" w:rsidRPr="000C6B78">
        <w:rPr>
          <w:b/>
          <w:bCs/>
        </w:rPr>
        <w:t>OUTSIDE</w:t>
      </w:r>
      <w:r w:rsidR="000C6B78" w:rsidRPr="000C6B78">
        <w:t xml:space="preserve"> the polygon</w:t>
      </w:r>
    </w:p>
    <w:p w14:paraId="3BA39E3E" w14:textId="63AD8B7F" w:rsidR="00836C6E" w:rsidRDefault="00655CB7" w:rsidP="00836C6E">
      <w:pPr>
        <w:rPr>
          <w:b/>
          <w:bCs/>
          <w:sz w:val="24"/>
          <w:szCs w:val="24"/>
        </w:rPr>
      </w:pPr>
      <w:r>
        <w:rPr>
          <w:b/>
          <w:bCs/>
          <w:sz w:val="24"/>
          <w:szCs w:val="24"/>
        </w:rPr>
        <w:lastRenderedPageBreak/>
        <w:t>Proof of The Ray Casting Algorithm</w:t>
      </w:r>
    </w:p>
    <w:p w14:paraId="4B1E5804" w14:textId="4BE64265" w:rsidR="000729A2" w:rsidRDefault="00F32EE9" w:rsidP="00836C6E">
      <w:r w:rsidRPr="00F32EE9">
        <w:t>An intuitive explanation of why it works is that every time we cross a border, we change "country" (inside-outside, or outside-inside), but the last "country" we land on is surely </w:t>
      </w:r>
      <w:r w:rsidRPr="00F32EE9">
        <w:rPr>
          <w:i/>
          <w:iCs/>
        </w:rPr>
        <w:t>outside</w:t>
      </w:r>
      <w:r w:rsidRPr="00F32EE9">
        <w:t> (since the inside of the polygon is finite, while the ray continues towards infinity)</w:t>
      </w:r>
      <w:r w:rsidR="00123F49">
        <w:t xml:space="preserve"> </w:t>
      </w:r>
      <w:r w:rsidRPr="00F32EE9">
        <w:t xml:space="preserve">. So, if we crossed an odd number of borders we were surely inside, otherwise we were </w:t>
      </w:r>
      <w:r w:rsidR="007A6944" w:rsidRPr="00F32EE9">
        <w:t>outside.</w:t>
      </w:r>
    </w:p>
    <w:p w14:paraId="26ECF481" w14:textId="77777777" w:rsidR="00723740" w:rsidRDefault="00723740" w:rsidP="00836C6E"/>
    <w:p w14:paraId="4B69CD55" w14:textId="662377BA" w:rsidR="00655CB7" w:rsidRPr="00F32EE9" w:rsidRDefault="00F32EE9" w:rsidP="00836C6E">
      <w:r w:rsidRPr="00F32EE9">
        <w:t xml:space="preserve">we can follow the ray backward to see it better: starting from outside, only an odd number of </w:t>
      </w:r>
      <w:proofErr w:type="gramStart"/>
      <w:r w:rsidRPr="00F32EE9">
        <w:t>crossing</w:t>
      </w:r>
      <w:proofErr w:type="gramEnd"/>
      <w:r w:rsidRPr="00F32EE9">
        <w:t xml:space="preserve"> can give an </w:t>
      </w:r>
      <w:r w:rsidRPr="00F32EE9">
        <w:rPr>
          <w:i/>
          <w:iCs/>
        </w:rPr>
        <w:t>inside</w:t>
      </w:r>
      <w:r w:rsidRPr="00F32EE9">
        <w:t>: outside-inside, outside-inside-outside-inside, and so on (the - represents the crossing of a border).</w:t>
      </w:r>
    </w:p>
    <w:p w14:paraId="41A83DA4" w14:textId="1538B5D0" w:rsidR="007C35F2" w:rsidRPr="00687C7D" w:rsidRDefault="007C35F2" w:rsidP="00836C6E">
      <w:pPr>
        <w:rPr>
          <w:b/>
          <w:bCs/>
          <w:sz w:val="24"/>
          <w:szCs w:val="24"/>
        </w:rPr>
      </w:pPr>
      <w:r w:rsidRPr="00687C7D">
        <w:rPr>
          <w:b/>
          <w:bCs/>
          <w:sz w:val="24"/>
          <w:szCs w:val="24"/>
        </w:rPr>
        <w:t>High-Level Pseudocode</w:t>
      </w:r>
      <w:r w:rsidR="00C0077D" w:rsidRPr="00687C7D">
        <w:rPr>
          <w:b/>
          <w:bCs/>
          <w:sz w:val="24"/>
          <w:szCs w:val="24"/>
        </w:rPr>
        <w:t xml:space="preserve"> </w:t>
      </w:r>
      <w:r w:rsidR="00C160D2" w:rsidRPr="00687C7D">
        <w:rPr>
          <w:b/>
          <w:bCs/>
          <w:sz w:val="24"/>
          <w:szCs w:val="24"/>
        </w:rPr>
        <w:t xml:space="preserve">- </w:t>
      </w:r>
      <w:proofErr w:type="spellStart"/>
      <w:r w:rsidR="00C160D2" w:rsidRPr="00687C7D">
        <w:rPr>
          <w:b/>
          <w:bCs/>
          <w:sz w:val="24"/>
          <w:szCs w:val="24"/>
        </w:rPr>
        <w:t>vamsi</w:t>
      </w:r>
      <w:proofErr w:type="spellEnd"/>
    </w:p>
    <w:p w14:paraId="4D9D5792" w14:textId="047C8DFB" w:rsidR="00352412" w:rsidRDefault="00FE7E7B" w:rsidP="007C35F2">
      <w:pPr>
        <w:rPr>
          <w:rFonts w:ascii="Calibri" w:hAnsi="Calibri" w:cs="Calibri"/>
          <w:b/>
          <w:color w:val="000000" w:themeColor="text1"/>
          <w:sz w:val="24"/>
          <w:szCs w:val="24"/>
        </w:rPr>
      </w:pPr>
      <w:r w:rsidRPr="00AF186E">
        <w:rPr>
          <w:rFonts w:ascii="Calibri" w:hAnsi="Calibri" w:cs="Calibri"/>
          <w:b/>
          <w:color w:val="000000" w:themeColor="text1"/>
          <w:sz w:val="24"/>
          <w:szCs w:val="24"/>
        </w:rPr>
        <w:t>Justification of Correctness</w:t>
      </w:r>
      <w:r w:rsidR="007450BE" w:rsidRPr="00AF186E">
        <w:rPr>
          <w:rFonts w:ascii="Calibri" w:hAnsi="Calibri" w:cs="Calibri"/>
          <w:b/>
          <w:color w:val="000000" w:themeColor="text1"/>
          <w:sz w:val="24"/>
          <w:szCs w:val="24"/>
        </w:rPr>
        <w:t xml:space="preserve"> </w:t>
      </w:r>
      <w:r w:rsidR="00352412">
        <w:rPr>
          <w:rFonts w:ascii="Calibri" w:hAnsi="Calibri" w:cs="Calibri"/>
          <w:b/>
          <w:color w:val="000000" w:themeColor="text1"/>
          <w:sz w:val="24"/>
          <w:szCs w:val="24"/>
        </w:rPr>
        <w:t>for Ray-Casting Algorithm –</w:t>
      </w:r>
      <w:r w:rsidR="007450BE" w:rsidRPr="00AF186E">
        <w:rPr>
          <w:rFonts w:ascii="Calibri" w:hAnsi="Calibri" w:cs="Calibri"/>
          <w:b/>
          <w:color w:val="000000" w:themeColor="text1"/>
          <w:sz w:val="24"/>
          <w:szCs w:val="24"/>
        </w:rPr>
        <w:t xml:space="preserve"> </w:t>
      </w:r>
      <w:r w:rsidR="00352412">
        <w:rPr>
          <w:rFonts w:ascii="Calibri" w:hAnsi="Calibri" w:cs="Calibri"/>
          <w:b/>
          <w:color w:val="000000" w:themeColor="text1"/>
          <w:sz w:val="24"/>
          <w:szCs w:val="24"/>
        </w:rPr>
        <w:t>S</w:t>
      </w:r>
      <w:r w:rsidR="007450BE" w:rsidRPr="00AF186E">
        <w:rPr>
          <w:rFonts w:ascii="Calibri" w:hAnsi="Calibri" w:cs="Calibri"/>
          <w:b/>
          <w:color w:val="000000" w:themeColor="text1"/>
          <w:sz w:val="24"/>
          <w:szCs w:val="24"/>
        </w:rPr>
        <w:t>ukhbir</w:t>
      </w:r>
    </w:p>
    <w:p w14:paraId="78629C39" w14:textId="18776F2C" w:rsidR="00B73A0F" w:rsidRDefault="00DE517D" w:rsidP="00B73A0F">
      <w:pPr>
        <w:pStyle w:val="ListParagraph"/>
        <w:numPr>
          <w:ilvl w:val="0"/>
          <w:numId w:val="2"/>
        </w:numPr>
        <w:rPr>
          <w:bCs/>
          <w:sz w:val="24"/>
          <w:szCs w:val="24"/>
        </w:rPr>
      </w:pPr>
      <w:r>
        <w:rPr>
          <w:bCs/>
          <w:sz w:val="24"/>
          <w:szCs w:val="24"/>
        </w:rPr>
        <w:t xml:space="preserve">How it </w:t>
      </w:r>
      <w:r w:rsidR="00050723">
        <w:rPr>
          <w:bCs/>
          <w:sz w:val="24"/>
          <w:szCs w:val="24"/>
        </w:rPr>
        <w:t>w</w:t>
      </w:r>
      <w:r>
        <w:rPr>
          <w:bCs/>
          <w:sz w:val="24"/>
          <w:szCs w:val="24"/>
        </w:rPr>
        <w:t>orks:</w:t>
      </w:r>
    </w:p>
    <w:p w14:paraId="7F41E068" w14:textId="420E717A" w:rsidR="00B73A0F" w:rsidRDefault="00B73A0F" w:rsidP="00B73A0F">
      <w:pPr>
        <w:pStyle w:val="ListParagraph"/>
        <w:numPr>
          <w:ilvl w:val="0"/>
          <w:numId w:val="3"/>
        </w:numPr>
        <w:rPr>
          <w:bCs/>
          <w:sz w:val="24"/>
          <w:szCs w:val="24"/>
        </w:rPr>
      </w:pPr>
      <w:r w:rsidRPr="00B73A0F">
        <w:rPr>
          <w:bCs/>
          <w:sz w:val="24"/>
          <w:szCs w:val="24"/>
        </w:rPr>
        <w:t>The algorithm casts an imaginary ray from the point in question and counts how many times it crosses the polygon’s edges</w:t>
      </w:r>
      <w:r>
        <w:rPr>
          <w:bCs/>
          <w:sz w:val="24"/>
          <w:szCs w:val="24"/>
        </w:rPr>
        <w:t>.</w:t>
      </w:r>
    </w:p>
    <w:p w14:paraId="75690FC7" w14:textId="56EA6A8D" w:rsidR="00B73A0F" w:rsidRDefault="00B73A0F" w:rsidP="00B73A0F">
      <w:pPr>
        <w:pStyle w:val="ListParagraph"/>
        <w:numPr>
          <w:ilvl w:val="1"/>
          <w:numId w:val="3"/>
        </w:numPr>
        <w:rPr>
          <w:bCs/>
          <w:sz w:val="24"/>
          <w:szCs w:val="24"/>
        </w:rPr>
      </w:pPr>
      <w:r w:rsidRPr="00B73A0F">
        <w:rPr>
          <w:bCs/>
          <w:sz w:val="24"/>
          <w:szCs w:val="24"/>
        </w:rPr>
        <w:t>Odd number of crossings means the point is inside the polygon</w:t>
      </w:r>
      <w:r>
        <w:rPr>
          <w:bCs/>
          <w:sz w:val="24"/>
          <w:szCs w:val="24"/>
        </w:rPr>
        <w:t>.</w:t>
      </w:r>
    </w:p>
    <w:p w14:paraId="6E518F12" w14:textId="0780DB48" w:rsidR="007C35F2" w:rsidRPr="00727836" w:rsidRDefault="00B73A0F" w:rsidP="00B73A0F">
      <w:pPr>
        <w:pStyle w:val="ListParagraph"/>
        <w:numPr>
          <w:ilvl w:val="1"/>
          <w:numId w:val="3"/>
        </w:numPr>
        <w:rPr>
          <w:sz w:val="24"/>
          <w:szCs w:val="24"/>
        </w:rPr>
      </w:pPr>
      <w:r w:rsidRPr="00B73A0F">
        <w:rPr>
          <w:bCs/>
          <w:sz w:val="24"/>
          <w:szCs w:val="24"/>
        </w:rPr>
        <w:t>Even number of crossings means the point is outside the polygon.</w:t>
      </w:r>
    </w:p>
    <w:p w14:paraId="695419D0" w14:textId="397B4D73" w:rsidR="00B73A0F" w:rsidRDefault="00050723" w:rsidP="00B73A0F">
      <w:pPr>
        <w:pStyle w:val="ListParagraph"/>
        <w:numPr>
          <w:ilvl w:val="0"/>
          <w:numId w:val="2"/>
        </w:numPr>
        <w:rPr>
          <w:bCs/>
          <w:sz w:val="24"/>
          <w:szCs w:val="24"/>
        </w:rPr>
      </w:pPr>
      <w:r>
        <w:rPr>
          <w:bCs/>
          <w:sz w:val="24"/>
          <w:szCs w:val="24"/>
        </w:rPr>
        <w:t>Why it works:</w:t>
      </w:r>
    </w:p>
    <w:p w14:paraId="04F601D2" w14:textId="61193E2C" w:rsidR="00050723" w:rsidRPr="00050723" w:rsidRDefault="00837435" w:rsidP="00050723">
      <w:pPr>
        <w:pStyle w:val="ListParagraph"/>
        <w:numPr>
          <w:ilvl w:val="0"/>
          <w:numId w:val="3"/>
        </w:numPr>
        <w:rPr>
          <w:bCs/>
          <w:sz w:val="24"/>
          <w:szCs w:val="24"/>
        </w:rPr>
      </w:pPr>
      <w:r w:rsidRPr="002B35EF">
        <w:rPr>
          <w:sz w:val="24"/>
          <w:szCs w:val="24"/>
        </w:rPr>
        <w:t>Crossing edges</w:t>
      </w:r>
      <w:r w:rsidRPr="00837435">
        <w:rPr>
          <w:bCs/>
          <w:sz w:val="24"/>
          <w:szCs w:val="24"/>
        </w:rPr>
        <w:t>: Each time the ray crosses an edge of the polygon, the point moves from inside to outside or vice versa. If it crosses an odd number of times, the point started outside and is now inside. If even, it either never entered or crossed back out.</w:t>
      </w:r>
    </w:p>
    <w:p w14:paraId="360512F2" w14:textId="2AB2150A" w:rsidR="00AD68E8" w:rsidRPr="00AD68E8" w:rsidRDefault="00E70195" w:rsidP="00AD68E8">
      <w:pPr>
        <w:pStyle w:val="ListParagraph"/>
        <w:numPr>
          <w:ilvl w:val="0"/>
          <w:numId w:val="2"/>
        </w:numPr>
        <w:rPr>
          <w:bCs/>
          <w:sz w:val="24"/>
          <w:szCs w:val="24"/>
        </w:rPr>
      </w:pPr>
      <w:r>
        <w:rPr>
          <w:bCs/>
          <w:sz w:val="24"/>
          <w:szCs w:val="24"/>
        </w:rPr>
        <w:t>Conve</w:t>
      </w:r>
      <w:r w:rsidR="00B81061">
        <w:rPr>
          <w:bCs/>
          <w:sz w:val="24"/>
          <w:szCs w:val="24"/>
        </w:rPr>
        <w:t>x Vs Concave Polygons:</w:t>
      </w:r>
    </w:p>
    <w:p w14:paraId="04DE5E06" w14:textId="0D441848" w:rsidR="00B81061" w:rsidRPr="00AD68E8" w:rsidRDefault="002B35EF" w:rsidP="00B81061">
      <w:pPr>
        <w:pStyle w:val="ListParagraph"/>
        <w:numPr>
          <w:ilvl w:val="0"/>
          <w:numId w:val="3"/>
        </w:numPr>
        <w:rPr>
          <w:bCs/>
          <w:sz w:val="24"/>
          <w:szCs w:val="24"/>
        </w:rPr>
      </w:pPr>
      <w:r>
        <w:rPr>
          <w:bCs/>
          <w:sz w:val="24"/>
          <w:szCs w:val="24"/>
        </w:rPr>
        <w:t xml:space="preserve">Convex Polygons: </w:t>
      </w:r>
    </w:p>
    <w:p w14:paraId="58E8AB9F" w14:textId="338E32BA" w:rsidR="00AF77C1" w:rsidRPr="00AF186E" w:rsidRDefault="00C160D2" w:rsidP="007C35F2">
      <w:pPr>
        <w:rPr>
          <w:b/>
          <w:bCs/>
          <w:sz w:val="24"/>
          <w:szCs w:val="24"/>
        </w:rPr>
      </w:pPr>
      <w:r w:rsidRPr="00AF186E">
        <w:rPr>
          <w:rFonts w:ascii="Calibri" w:hAnsi="Calibri" w:cs="Calibri"/>
          <w:b/>
          <w:bCs/>
          <w:color w:val="000000" w:themeColor="text1"/>
          <w:sz w:val="24"/>
          <w:szCs w:val="24"/>
        </w:rPr>
        <w:t>Algorithm Implementation</w:t>
      </w:r>
      <w:r w:rsidRPr="00AF186E">
        <w:rPr>
          <w:rFonts w:ascii="Calibri" w:hAnsi="Calibri" w:cs="Calibri"/>
          <w:b/>
          <w:bCs/>
          <w:color w:val="000000" w:themeColor="text1"/>
          <w:sz w:val="24"/>
          <w:szCs w:val="24"/>
        </w:rPr>
        <w:t xml:space="preserve"> - </w:t>
      </w:r>
      <w:proofErr w:type="spellStart"/>
      <w:r w:rsidRPr="00AF186E">
        <w:rPr>
          <w:rFonts w:ascii="Calibri" w:hAnsi="Calibri" w:cs="Calibri"/>
          <w:b/>
          <w:bCs/>
          <w:color w:val="000000" w:themeColor="text1"/>
          <w:sz w:val="24"/>
          <w:szCs w:val="24"/>
        </w:rPr>
        <w:t>vamsi</w:t>
      </w:r>
      <w:proofErr w:type="spellEnd"/>
    </w:p>
    <w:p w14:paraId="1331A033" w14:textId="63EBE76F" w:rsidR="00AF77C1" w:rsidRPr="00AF186E" w:rsidRDefault="007C35F2" w:rsidP="007C35F2">
      <w:pPr>
        <w:rPr>
          <w:b/>
          <w:bCs/>
          <w:sz w:val="24"/>
          <w:szCs w:val="24"/>
        </w:rPr>
      </w:pPr>
      <w:r w:rsidRPr="00AF186E">
        <w:rPr>
          <w:b/>
          <w:bCs/>
          <w:sz w:val="24"/>
          <w:szCs w:val="24"/>
        </w:rPr>
        <w:t>Worst-Case Run Time Analysis</w:t>
      </w:r>
      <w:r w:rsidR="007450BE" w:rsidRPr="00AF186E">
        <w:rPr>
          <w:b/>
          <w:bCs/>
          <w:sz w:val="24"/>
          <w:szCs w:val="24"/>
        </w:rPr>
        <w:t xml:space="preserve"> - alhagie</w:t>
      </w:r>
    </w:p>
    <w:p w14:paraId="49D11C9A" w14:textId="540F0600" w:rsidR="007C35F2" w:rsidRPr="00AF186E" w:rsidRDefault="007C35F2" w:rsidP="007C35F2">
      <w:pPr>
        <w:rPr>
          <w:b/>
          <w:bCs/>
          <w:sz w:val="24"/>
          <w:szCs w:val="24"/>
        </w:rPr>
      </w:pPr>
      <w:r w:rsidRPr="00AF186E">
        <w:rPr>
          <w:b/>
          <w:bCs/>
          <w:sz w:val="24"/>
          <w:szCs w:val="24"/>
        </w:rPr>
        <w:t>Test Cases and Expected vs. Actual Results</w:t>
      </w:r>
      <w:r w:rsidR="007450BE" w:rsidRPr="00AF186E">
        <w:rPr>
          <w:b/>
          <w:bCs/>
          <w:sz w:val="24"/>
          <w:szCs w:val="24"/>
        </w:rPr>
        <w:t xml:space="preserve"> - </w:t>
      </w:r>
      <w:proofErr w:type="spellStart"/>
      <w:r w:rsidR="007450BE" w:rsidRPr="00AF186E">
        <w:rPr>
          <w:b/>
          <w:bCs/>
          <w:sz w:val="24"/>
          <w:szCs w:val="24"/>
        </w:rPr>
        <w:t>vamsi</w:t>
      </w:r>
      <w:proofErr w:type="spellEnd"/>
    </w:p>
    <w:p w14:paraId="0A7DDCB6" w14:textId="77777777" w:rsidR="00AF77C1" w:rsidRPr="00AF186E" w:rsidRDefault="00AF77C1" w:rsidP="007C35F2">
      <w:pPr>
        <w:rPr>
          <w:b/>
          <w:bCs/>
          <w:sz w:val="24"/>
          <w:szCs w:val="24"/>
        </w:rPr>
      </w:pPr>
    </w:p>
    <w:p w14:paraId="76430FD1" w14:textId="02022897" w:rsidR="007C35F2" w:rsidRPr="00AF186E" w:rsidRDefault="007C35F2" w:rsidP="007C35F2">
      <w:pPr>
        <w:rPr>
          <w:b/>
          <w:bCs/>
          <w:sz w:val="24"/>
          <w:szCs w:val="24"/>
        </w:rPr>
      </w:pPr>
      <w:r w:rsidRPr="00AF186E">
        <w:rPr>
          <w:b/>
          <w:bCs/>
          <w:sz w:val="24"/>
          <w:szCs w:val="24"/>
        </w:rPr>
        <w:t>Benchmarking Results and Analysis</w:t>
      </w:r>
      <w:r w:rsidR="007450BE" w:rsidRPr="00AF186E">
        <w:rPr>
          <w:b/>
          <w:bCs/>
          <w:sz w:val="24"/>
          <w:szCs w:val="24"/>
        </w:rPr>
        <w:t xml:space="preserve"> - alhagie</w:t>
      </w:r>
    </w:p>
    <w:p w14:paraId="36D3A7C0" w14:textId="77777777" w:rsidR="00AF77C1" w:rsidRPr="00AF186E" w:rsidRDefault="00AF77C1" w:rsidP="007C35F2">
      <w:pPr>
        <w:rPr>
          <w:b/>
          <w:bCs/>
          <w:sz w:val="24"/>
          <w:szCs w:val="24"/>
        </w:rPr>
      </w:pPr>
    </w:p>
    <w:p w14:paraId="3B702AC2" w14:textId="05C2B6E5" w:rsidR="007C35F2" w:rsidRPr="00AF186E" w:rsidRDefault="007C35F2" w:rsidP="007C35F2">
      <w:pPr>
        <w:rPr>
          <w:b/>
          <w:bCs/>
          <w:sz w:val="24"/>
          <w:szCs w:val="24"/>
        </w:rPr>
      </w:pPr>
      <w:r w:rsidRPr="00AF186E">
        <w:rPr>
          <w:b/>
          <w:bCs/>
          <w:sz w:val="24"/>
          <w:szCs w:val="24"/>
        </w:rPr>
        <w:t>Appendix: Source Code and Test Cases</w:t>
      </w:r>
    </w:p>
    <w:sectPr w:rsidR="007C35F2" w:rsidRPr="00AF186E" w:rsidSect="007C35F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obe Heiti Std R">
    <w:panose1 w:val="020B0400000000000000"/>
    <w:charset w:val="80"/>
    <w:family w:val="swiss"/>
    <w:notTrueType/>
    <w:pitch w:val="variable"/>
    <w:sig w:usb0="00000207" w:usb1="0A0F1810" w:usb2="00000016" w:usb3="00000000" w:csb0="00060007"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9653DF"/>
    <w:multiLevelType w:val="hybridMultilevel"/>
    <w:tmpl w:val="895E6C9E"/>
    <w:lvl w:ilvl="0" w:tplc="6D3AD792">
      <w:start w:val="1"/>
      <w:numFmt w:val="decimal"/>
      <w:lvlText w:val="%1."/>
      <w:lvlJc w:val="left"/>
      <w:pPr>
        <w:ind w:left="720" w:hanging="360"/>
      </w:pPr>
      <w:rPr>
        <w:rFonts w:ascii="Calibri" w:hAnsi="Calibri" w:cs="Calibri"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39506A"/>
    <w:multiLevelType w:val="hybridMultilevel"/>
    <w:tmpl w:val="89226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CC54EC"/>
    <w:multiLevelType w:val="hybridMultilevel"/>
    <w:tmpl w:val="653289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2CC1E4C"/>
    <w:multiLevelType w:val="hybridMultilevel"/>
    <w:tmpl w:val="1A28B22A"/>
    <w:lvl w:ilvl="0" w:tplc="287A3754">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E941AC"/>
    <w:multiLevelType w:val="hybridMultilevel"/>
    <w:tmpl w:val="29BC57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706A45"/>
    <w:multiLevelType w:val="multilevel"/>
    <w:tmpl w:val="2932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4C5628"/>
    <w:multiLevelType w:val="hybridMultilevel"/>
    <w:tmpl w:val="7F72B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8B128A"/>
    <w:multiLevelType w:val="multilevel"/>
    <w:tmpl w:val="C420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1E18DE"/>
    <w:multiLevelType w:val="hybridMultilevel"/>
    <w:tmpl w:val="25464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1325571">
    <w:abstractNumId w:val="5"/>
  </w:num>
  <w:num w:numId="2" w16cid:durableId="1332945622">
    <w:abstractNumId w:val="0"/>
  </w:num>
  <w:num w:numId="3" w16cid:durableId="200869659">
    <w:abstractNumId w:val="2"/>
  </w:num>
  <w:num w:numId="4" w16cid:durableId="142239334">
    <w:abstractNumId w:val="1"/>
  </w:num>
  <w:num w:numId="5" w16cid:durableId="1495998664">
    <w:abstractNumId w:val="6"/>
  </w:num>
  <w:num w:numId="6" w16cid:durableId="881480813">
    <w:abstractNumId w:val="3"/>
  </w:num>
  <w:num w:numId="7" w16cid:durableId="45447788">
    <w:abstractNumId w:val="7"/>
  </w:num>
  <w:num w:numId="8" w16cid:durableId="51781870">
    <w:abstractNumId w:val="8"/>
  </w:num>
  <w:num w:numId="9" w16cid:durableId="18452410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5F2"/>
    <w:rsid w:val="00020518"/>
    <w:rsid w:val="000318F6"/>
    <w:rsid w:val="00033227"/>
    <w:rsid w:val="00050723"/>
    <w:rsid w:val="000729A2"/>
    <w:rsid w:val="000A7AA3"/>
    <w:rsid w:val="000C6B78"/>
    <w:rsid w:val="000E1A7F"/>
    <w:rsid w:val="000F2C75"/>
    <w:rsid w:val="00122F6D"/>
    <w:rsid w:val="00123F49"/>
    <w:rsid w:val="00161142"/>
    <w:rsid w:val="001B2FA6"/>
    <w:rsid w:val="001B6AAE"/>
    <w:rsid w:val="00212827"/>
    <w:rsid w:val="002645BB"/>
    <w:rsid w:val="00267B68"/>
    <w:rsid w:val="00284AFF"/>
    <w:rsid w:val="00294CA8"/>
    <w:rsid w:val="002B0B46"/>
    <w:rsid w:val="002B35EF"/>
    <w:rsid w:val="002D37FC"/>
    <w:rsid w:val="002D7BB3"/>
    <w:rsid w:val="00352412"/>
    <w:rsid w:val="00375E4E"/>
    <w:rsid w:val="00383F78"/>
    <w:rsid w:val="00496686"/>
    <w:rsid w:val="004C0A90"/>
    <w:rsid w:val="005448AE"/>
    <w:rsid w:val="00550475"/>
    <w:rsid w:val="00611596"/>
    <w:rsid w:val="0063435C"/>
    <w:rsid w:val="006512D8"/>
    <w:rsid w:val="00651DCE"/>
    <w:rsid w:val="00655CB7"/>
    <w:rsid w:val="006614F0"/>
    <w:rsid w:val="00672ABE"/>
    <w:rsid w:val="00674BD3"/>
    <w:rsid w:val="00687C7D"/>
    <w:rsid w:val="006A13EF"/>
    <w:rsid w:val="006E0C1E"/>
    <w:rsid w:val="006E3745"/>
    <w:rsid w:val="00714847"/>
    <w:rsid w:val="00723740"/>
    <w:rsid w:val="00727836"/>
    <w:rsid w:val="00733CB9"/>
    <w:rsid w:val="007450BE"/>
    <w:rsid w:val="0075534E"/>
    <w:rsid w:val="00771FD3"/>
    <w:rsid w:val="007A3A52"/>
    <w:rsid w:val="007A6944"/>
    <w:rsid w:val="007C35F2"/>
    <w:rsid w:val="007E0C57"/>
    <w:rsid w:val="007E1FE7"/>
    <w:rsid w:val="00836C6E"/>
    <w:rsid w:val="00837435"/>
    <w:rsid w:val="00852640"/>
    <w:rsid w:val="00860230"/>
    <w:rsid w:val="0088090A"/>
    <w:rsid w:val="008A351D"/>
    <w:rsid w:val="008C453A"/>
    <w:rsid w:val="009023D3"/>
    <w:rsid w:val="00913663"/>
    <w:rsid w:val="00956C69"/>
    <w:rsid w:val="00986927"/>
    <w:rsid w:val="0099462F"/>
    <w:rsid w:val="0099655B"/>
    <w:rsid w:val="00A13CC2"/>
    <w:rsid w:val="00A32240"/>
    <w:rsid w:val="00AB3A4C"/>
    <w:rsid w:val="00AD01E4"/>
    <w:rsid w:val="00AD68E8"/>
    <w:rsid w:val="00AF186E"/>
    <w:rsid w:val="00AF77C1"/>
    <w:rsid w:val="00B1543E"/>
    <w:rsid w:val="00B22788"/>
    <w:rsid w:val="00B264D0"/>
    <w:rsid w:val="00B3444B"/>
    <w:rsid w:val="00B35CBF"/>
    <w:rsid w:val="00B73A0F"/>
    <w:rsid w:val="00B81061"/>
    <w:rsid w:val="00BB414F"/>
    <w:rsid w:val="00BC4172"/>
    <w:rsid w:val="00BC61DD"/>
    <w:rsid w:val="00C0077D"/>
    <w:rsid w:val="00C160D2"/>
    <w:rsid w:val="00C20987"/>
    <w:rsid w:val="00C342B3"/>
    <w:rsid w:val="00C41C1E"/>
    <w:rsid w:val="00C55B7C"/>
    <w:rsid w:val="00C86D9C"/>
    <w:rsid w:val="00C90FB2"/>
    <w:rsid w:val="00CB5A05"/>
    <w:rsid w:val="00CC578E"/>
    <w:rsid w:val="00CD3216"/>
    <w:rsid w:val="00CD470E"/>
    <w:rsid w:val="00D13698"/>
    <w:rsid w:val="00D152D3"/>
    <w:rsid w:val="00D40333"/>
    <w:rsid w:val="00D631EC"/>
    <w:rsid w:val="00D7418C"/>
    <w:rsid w:val="00D83A20"/>
    <w:rsid w:val="00DA7E4F"/>
    <w:rsid w:val="00DB5BC5"/>
    <w:rsid w:val="00DC42FB"/>
    <w:rsid w:val="00DD0D78"/>
    <w:rsid w:val="00DE01CC"/>
    <w:rsid w:val="00DE517D"/>
    <w:rsid w:val="00DF2E75"/>
    <w:rsid w:val="00E70195"/>
    <w:rsid w:val="00E81055"/>
    <w:rsid w:val="00EA1443"/>
    <w:rsid w:val="00ED330C"/>
    <w:rsid w:val="00F32EE9"/>
    <w:rsid w:val="00F33F88"/>
    <w:rsid w:val="00F81C43"/>
    <w:rsid w:val="00FA31B0"/>
    <w:rsid w:val="00FA5B54"/>
    <w:rsid w:val="00FD6680"/>
    <w:rsid w:val="00FE07A0"/>
    <w:rsid w:val="00FE7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1E444"/>
  <w15:chartTrackingRefBased/>
  <w15:docId w15:val="{4492C5D4-2B0A-48A9-B5B4-F7E73FC76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5F2"/>
  </w:style>
  <w:style w:type="paragraph" w:styleId="Heading1">
    <w:name w:val="heading 1"/>
    <w:basedOn w:val="Normal"/>
    <w:next w:val="Normal"/>
    <w:link w:val="Heading1Char"/>
    <w:uiPriority w:val="9"/>
    <w:qFormat/>
    <w:rsid w:val="007C35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5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5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5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5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5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5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5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5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5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5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5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5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5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5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5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5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5F2"/>
    <w:rPr>
      <w:rFonts w:eastAsiaTheme="majorEastAsia" w:cstheme="majorBidi"/>
      <w:color w:val="272727" w:themeColor="text1" w:themeTint="D8"/>
    </w:rPr>
  </w:style>
  <w:style w:type="paragraph" w:styleId="Title">
    <w:name w:val="Title"/>
    <w:basedOn w:val="Normal"/>
    <w:next w:val="Normal"/>
    <w:link w:val="TitleChar"/>
    <w:uiPriority w:val="10"/>
    <w:qFormat/>
    <w:rsid w:val="007C35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5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5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5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5F2"/>
    <w:pPr>
      <w:spacing w:before="160"/>
      <w:jc w:val="center"/>
    </w:pPr>
    <w:rPr>
      <w:i/>
      <w:iCs/>
      <w:color w:val="404040" w:themeColor="text1" w:themeTint="BF"/>
    </w:rPr>
  </w:style>
  <w:style w:type="character" w:customStyle="1" w:styleId="QuoteChar">
    <w:name w:val="Quote Char"/>
    <w:basedOn w:val="DefaultParagraphFont"/>
    <w:link w:val="Quote"/>
    <w:uiPriority w:val="29"/>
    <w:rsid w:val="007C35F2"/>
    <w:rPr>
      <w:i/>
      <w:iCs/>
      <w:color w:val="404040" w:themeColor="text1" w:themeTint="BF"/>
    </w:rPr>
  </w:style>
  <w:style w:type="paragraph" w:styleId="ListParagraph">
    <w:name w:val="List Paragraph"/>
    <w:basedOn w:val="Normal"/>
    <w:uiPriority w:val="34"/>
    <w:qFormat/>
    <w:rsid w:val="007C35F2"/>
    <w:pPr>
      <w:ind w:left="720"/>
      <w:contextualSpacing/>
    </w:pPr>
  </w:style>
  <w:style w:type="character" w:styleId="IntenseEmphasis">
    <w:name w:val="Intense Emphasis"/>
    <w:basedOn w:val="DefaultParagraphFont"/>
    <w:uiPriority w:val="21"/>
    <w:qFormat/>
    <w:rsid w:val="007C35F2"/>
    <w:rPr>
      <w:i/>
      <w:iCs/>
      <w:color w:val="0F4761" w:themeColor="accent1" w:themeShade="BF"/>
    </w:rPr>
  </w:style>
  <w:style w:type="paragraph" w:styleId="IntenseQuote">
    <w:name w:val="Intense Quote"/>
    <w:basedOn w:val="Normal"/>
    <w:next w:val="Normal"/>
    <w:link w:val="IntenseQuoteChar"/>
    <w:uiPriority w:val="30"/>
    <w:qFormat/>
    <w:rsid w:val="007C35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5F2"/>
    <w:rPr>
      <w:i/>
      <w:iCs/>
      <w:color w:val="0F4761" w:themeColor="accent1" w:themeShade="BF"/>
    </w:rPr>
  </w:style>
  <w:style w:type="character" w:styleId="IntenseReference">
    <w:name w:val="Intense Reference"/>
    <w:basedOn w:val="DefaultParagraphFont"/>
    <w:uiPriority w:val="32"/>
    <w:qFormat/>
    <w:rsid w:val="007C35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501105">
      <w:bodyDiv w:val="1"/>
      <w:marLeft w:val="0"/>
      <w:marRight w:val="0"/>
      <w:marTop w:val="0"/>
      <w:marBottom w:val="0"/>
      <w:divBdr>
        <w:top w:val="none" w:sz="0" w:space="0" w:color="auto"/>
        <w:left w:val="none" w:sz="0" w:space="0" w:color="auto"/>
        <w:bottom w:val="none" w:sz="0" w:space="0" w:color="auto"/>
        <w:right w:val="none" w:sz="0" w:space="0" w:color="auto"/>
      </w:divBdr>
    </w:div>
    <w:div w:id="490869131">
      <w:bodyDiv w:val="1"/>
      <w:marLeft w:val="0"/>
      <w:marRight w:val="0"/>
      <w:marTop w:val="0"/>
      <w:marBottom w:val="0"/>
      <w:divBdr>
        <w:top w:val="none" w:sz="0" w:space="0" w:color="auto"/>
        <w:left w:val="none" w:sz="0" w:space="0" w:color="auto"/>
        <w:bottom w:val="none" w:sz="0" w:space="0" w:color="auto"/>
        <w:right w:val="none" w:sz="0" w:space="0" w:color="auto"/>
      </w:divBdr>
    </w:div>
    <w:div w:id="787045315">
      <w:bodyDiv w:val="1"/>
      <w:marLeft w:val="0"/>
      <w:marRight w:val="0"/>
      <w:marTop w:val="0"/>
      <w:marBottom w:val="0"/>
      <w:divBdr>
        <w:top w:val="none" w:sz="0" w:space="0" w:color="auto"/>
        <w:left w:val="none" w:sz="0" w:space="0" w:color="auto"/>
        <w:bottom w:val="none" w:sz="0" w:space="0" w:color="auto"/>
        <w:right w:val="none" w:sz="0" w:space="0" w:color="auto"/>
      </w:divBdr>
    </w:div>
    <w:div w:id="1048381038">
      <w:bodyDiv w:val="1"/>
      <w:marLeft w:val="0"/>
      <w:marRight w:val="0"/>
      <w:marTop w:val="0"/>
      <w:marBottom w:val="0"/>
      <w:divBdr>
        <w:top w:val="none" w:sz="0" w:space="0" w:color="auto"/>
        <w:left w:val="none" w:sz="0" w:space="0" w:color="auto"/>
        <w:bottom w:val="none" w:sz="0" w:space="0" w:color="auto"/>
        <w:right w:val="none" w:sz="0" w:space="0" w:color="auto"/>
      </w:divBdr>
    </w:div>
    <w:div w:id="1377661129">
      <w:bodyDiv w:val="1"/>
      <w:marLeft w:val="0"/>
      <w:marRight w:val="0"/>
      <w:marTop w:val="0"/>
      <w:marBottom w:val="0"/>
      <w:divBdr>
        <w:top w:val="none" w:sz="0" w:space="0" w:color="auto"/>
        <w:left w:val="none" w:sz="0" w:space="0" w:color="auto"/>
        <w:bottom w:val="none" w:sz="0" w:space="0" w:color="auto"/>
        <w:right w:val="none" w:sz="0" w:space="0" w:color="auto"/>
      </w:divBdr>
    </w:div>
    <w:div w:id="190533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458</Words>
  <Characters>2614</Characters>
  <Application>Microsoft Office Word</Application>
  <DocSecurity>0</DocSecurity>
  <Lines>21</Lines>
  <Paragraphs>6</Paragraphs>
  <ScaleCrop>false</ScaleCrop>
  <Company>Milwaukee School of Engineering</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Boye, Alhagie</dc:creator>
  <cp:keywords/>
  <dc:description/>
  <cp:lastModifiedBy>Boye, Alhagie</cp:lastModifiedBy>
  <cp:revision>57</cp:revision>
  <dcterms:created xsi:type="dcterms:W3CDTF">2024-10-22T20:02:00Z</dcterms:created>
  <dcterms:modified xsi:type="dcterms:W3CDTF">2024-10-22T22:40:00Z</dcterms:modified>
</cp:coreProperties>
</file>