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17372" w14:textId="77777777" w:rsidR="00714E37" w:rsidRPr="004109F1" w:rsidRDefault="00714E37" w:rsidP="004109F1">
      <w:pPr>
        <w:pStyle w:val="Title"/>
        <w:jc w:val="center"/>
        <w:rPr>
          <w:rFonts w:ascii="Calibri" w:hAnsi="Calibri" w:cs="Calibri"/>
        </w:rPr>
      </w:pPr>
      <w:r w:rsidRPr="004109F1">
        <w:rPr>
          <w:rFonts w:ascii="Calibri" w:hAnsi="Calibri" w:cs="Calibri"/>
        </w:rPr>
        <w:t>Strauss Recovery Solutions</w:t>
      </w:r>
    </w:p>
    <w:p w14:paraId="76C6CBC1" w14:textId="77777777" w:rsidR="00714E37" w:rsidRPr="004109F1" w:rsidRDefault="00714E37" w:rsidP="004109F1">
      <w:pPr>
        <w:pStyle w:val="Title"/>
        <w:jc w:val="center"/>
        <w:rPr>
          <w:rStyle w:val="Strong"/>
          <w:rFonts w:ascii="Calibri" w:hAnsi="Calibri" w:cs="Calibri"/>
          <w:sz w:val="28"/>
          <w:szCs w:val="28"/>
        </w:rPr>
      </w:pPr>
      <w:r w:rsidRPr="004109F1">
        <w:rPr>
          <w:rStyle w:val="Strong"/>
          <w:rFonts w:ascii="Calibri" w:hAnsi="Calibri" w:cs="Calibri"/>
          <w:sz w:val="28"/>
          <w:szCs w:val="28"/>
        </w:rPr>
        <w:t>WhatsApp CRM Security, User Data Protection, and Compliance Statement</w:t>
      </w:r>
    </w:p>
    <w:p w14:paraId="3B100018" w14:textId="77777777" w:rsidR="004109F1" w:rsidRPr="004109F1" w:rsidRDefault="004109F1" w:rsidP="00714E37">
      <w:pPr>
        <w:ind w:left="0"/>
        <w:jc w:val="left"/>
        <w:rPr>
          <w:rFonts w:cs="Calibri"/>
        </w:rPr>
      </w:pPr>
    </w:p>
    <w:p w14:paraId="4383A82B" w14:textId="1CCE8D50" w:rsidR="00714E37" w:rsidRPr="004109F1" w:rsidRDefault="00714E37" w:rsidP="00714E37">
      <w:pPr>
        <w:ind w:left="0"/>
        <w:jc w:val="left"/>
        <w:rPr>
          <w:rFonts w:cs="Calibri"/>
        </w:rPr>
      </w:pPr>
      <w:r w:rsidRPr="001B7D0D">
        <w:rPr>
          <w:rFonts w:cs="Calibri"/>
          <w:b/>
          <w:bCs/>
        </w:rPr>
        <w:t>Document purpose:</w:t>
      </w:r>
      <w:r w:rsidRPr="004109F1">
        <w:rPr>
          <w:rFonts w:cs="Calibri"/>
        </w:rPr>
        <w:t xml:space="preserve"> Bank and stakeholder assurance</w:t>
      </w:r>
    </w:p>
    <w:p w14:paraId="2CD7599B" w14:textId="77777777" w:rsidR="00714E37" w:rsidRPr="004109F1" w:rsidRDefault="00714E37" w:rsidP="00714E37">
      <w:pPr>
        <w:ind w:left="0"/>
        <w:jc w:val="left"/>
        <w:rPr>
          <w:rFonts w:cs="Calibri"/>
        </w:rPr>
      </w:pPr>
      <w:r w:rsidRPr="001B7D0D">
        <w:rPr>
          <w:rFonts w:cs="Calibri"/>
          <w:b/>
          <w:bCs/>
        </w:rPr>
        <w:t>System:</w:t>
      </w:r>
      <w:r w:rsidRPr="004109F1">
        <w:rPr>
          <w:rFonts w:cs="Calibri"/>
        </w:rPr>
        <w:t xml:space="preserve"> Strauss Recovery Solutions WhatsApp CRM</w:t>
      </w:r>
    </w:p>
    <w:p w14:paraId="5C955CEF" w14:textId="659D7C02" w:rsidR="00714E37" w:rsidRPr="004109F1" w:rsidRDefault="00714E37" w:rsidP="00714E37">
      <w:pPr>
        <w:ind w:left="0"/>
        <w:jc w:val="left"/>
        <w:rPr>
          <w:rFonts w:cs="Calibri"/>
        </w:rPr>
      </w:pPr>
      <w:r w:rsidRPr="001B7D0D">
        <w:rPr>
          <w:rFonts w:cs="Calibri"/>
          <w:b/>
          <w:bCs/>
        </w:rPr>
        <w:t>Date:</w:t>
      </w:r>
      <w:r w:rsidRPr="004109F1">
        <w:rPr>
          <w:rFonts w:cs="Calibri"/>
        </w:rPr>
        <w:t xml:space="preserve"> </w:t>
      </w:r>
      <w:r w:rsidRPr="004109F1">
        <w:rPr>
          <w:rFonts w:cs="Calibri"/>
        </w:rPr>
        <w:t>8</w:t>
      </w:r>
      <w:r w:rsidRPr="004109F1">
        <w:rPr>
          <w:rFonts w:cs="Calibri"/>
        </w:rPr>
        <w:t xml:space="preserve"> June 2026</w:t>
      </w:r>
    </w:p>
    <w:p w14:paraId="0299D563" w14:textId="691B1D8E" w:rsidR="00FA4AE6" w:rsidRDefault="00714E37" w:rsidP="00714E37">
      <w:pPr>
        <w:ind w:left="0"/>
        <w:jc w:val="left"/>
        <w:rPr>
          <w:rFonts w:cs="Calibri"/>
        </w:rPr>
      </w:pPr>
      <w:r w:rsidRPr="001B7D0D">
        <w:rPr>
          <w:rFonts w:cs="Calibri"/>
          <w:b/>
          <w:bCs/>
        </w:rPr>
        <w:t>Communication platform:</w:t>
      </w:r>
      <w:r w:rsidRPr="004109F1">
        <w:rPr>
          <w:rFonts w:cs="Calibri"/>
        </w:rPr>
        <w:t xml:space="preserve"> Meta WhatsApp Business Platform (direct integration)</w:t>
      </w:r>
    </w:p>
    <w:p w14:paraId="5AB72BD5" w14:textId="77777777" w:rsidR="00CC031C" w:rsidRDefault="00CC031C" w:rsidP="00714E37">
      <w:pPr>
        <w:ind w:left="0"/>
        <w:jc w:val="left"/>
        <w:rPr>
          <w:rFonts w:cs="Calibri"/>
        </w:rPr>
      </w:pPr>
    </w:p>
    <w:p w14:paraId="44886CC8" w14:textId="77777777" w:rsidR="00CC031C" w:rsidRPr="00CC031C" w:rsidRDefault="00CC031C" w:rsidP="000A1CE5">
      <w:pPr>
        <w:ind w:left="0"/>
        <w:jc w:val="left"/>
        <w:rPr>
          <w:rFonts w:cs="Calibri"/>
          <w:b/>
          <w:bCs/>
        </w:rPr>
      </w:pPr>
      <w:r w:rsidRPr="00CC031C">
        <w:rPr>
          <w:rFonts w:cs="Calibri"/>
          <w:b/>
          <w:bCs/>
        </w:rPr>
        <w:t>1. Executive Summary</w:t>
      </w:r>
    </w:p>
    <w:p w14:paraId="40C20CD9" w14:textId="77777777" w:rsidR="00CC031C" w:rsidRPr="00CC031C" w:rsidRDefault="00CC031C" w:rsidP="00DF1C93">
      <w:pPr>
        <w:ind w:left="0"/>
        <w:rPr>
          <w:rFonts w:cs="Calibri"/>
        </w:rPr>
      </w:pPr>
      <w:r w:rsidRPr="00CC031C">
        <w:rPr>
          <w:rFonts w:cs="Calibri"/>
        </w:rPr>
        <w:t xml:space="preserve">The Strauss Recovery Solutions WhatsApp CRM is used by authorised call </w:t>
      </w:r>
      <w:proofErr w:type="spellStart"/>
      <w:r w:rsidRPr="00CC031C">
        <w:rPr>
          <w:rFonts w:cs="Calibri"/>
        </w:rPr>
        <w:t>centre</w:t>
      </w:r>
      <w:proofErr w:type="spellEnd"/>
      <w:r w:rsidRPr="00CC031C">
        <w:rPr>
          <w:rFonts w:cs="Calibri"/>
        </w:rPr>
        <w:t xml:space="preserve"> agents to manage and follow up with debtors on behalf of multiple banks across South Africa. Because the system processes debtor and bank-linked personal information, it must be treated as a high-sensitivity platform and governed with strict privacy, security, audit, and access control measures.</w:t>
      </w:r>
    </w:p>
    <w:p w14:paraId="6F73B2A7" w14:textId="77777777" w:rsidR="00CC031C" w:rsidRPr="00CC031C" w:rsidRDefault="00CC031C" w:rsidP="00DF1C93">
      <w:pPr>
        <w:ind w:left="0"/>
        <w:rPr>
          <w:rFonts w:cs="Calibri"/>
        </w:rPr>
      </w:pPr>
      <w:r w:rsidRPr="00CC031C">
        <w:rPr>
          <w:rFonts w:cs="Calibri"/>
        </w:rPr>
        <w:t>The platform already contains core application safeguards including authenticated API access, password hashing, login throttling, audit logging, role-based access restrictions, direct Meta WhatsApp integration, webhook verification, and communication traceability. These controls materially improve the confidentiality, integrity, and accountability of debtor communications when compared to unmanaged messaging processes.</w:t>
      </w:r>
    </w:p>
    <w:p w14:paraId="449997FE" w14:textId="77777777" w:rsidR="00CC031C" w:rsidRPr="00CC031C" w:rsidRDefault="00CC031C" w:rsidP="00DF1C93">
      <w:pPr>
        <w:ind w:left="0"/>
        <w:rPr>
          <w:rFonts w:cs="Calibri"/>
        </w:rPr>
      </w:pPr>
      <w:r w:rsidRPr="00CC031C">
        <w:rPr>
          <w:rFonts w:cs="Calibri"/>
        </w:rPr>
        <w:t>However, no responsible security document should claim that any system is “unbreakable” or “immune from breach” by application code alone. Bank-grade assurance depends on a combination of application controls, infrastructure controls, operational controls, legal agreements, staff training, and independent assurance. This document therefore explains the implemented control environment across:</w:t>
      </w:r>
    </w:p>
    <w:p w14:paraId="5368D7B2" w14:textId="77777777" w:rsidR="00CC031C" w:rsidRPr="00CC031C" w:rsidRDefault="00CC031C" w:rsidP="00DF1C93">
      <w:pPr>
        <w:numPr>
          <w:ilvl w:val="0"/>
          <w:numId w:val="15"/>
        </w:numPr>
        <w:rPr>
          <w:rFonts w:cs="Calibri"/>
        </w:rPr>
      </w:pPr>
      <w:r w:rsidRPr="00CC031C">
        <w:rPr>
          <w:rFonts w:cs="Calibri"/>
        </w:rPr>
        <w:t>application-layer security controls,</w:t>
      </w:r>
    </w:p>
    <w:p w14:paraId="78279B22" w14:textId="77777777" w:rsidR="00CC031C" w:rsidRPr="00CC031C" w:rsidRDefault="00CC031C" w:rsidP="00DF1C93">
      <w:pPr>
        <w:numPr>
          <w:ilvl w:val="0"/>
          <w:numId w:val="15"/>
        </w:numPr>
        <w:rPr>
          <w:rFonts w:cs="Calibri"/>
        </w:rPr>
      </w:pPr>
      <w:r w:rsidRPr="00CC031C">
        <w:rPr>
          <w:rFonts w:cs="Calibri"/>
        </w:rPr>
        <w:t>user-data protection and access restrictions,</w:t>
      </w:r>
    </w:p>
    <w:p w14:paraId="22774E88" w14:textId="77777777" w:rsidR="00CC031C" w:rsidRPr="00CC031C" w:rsidRDefault="00CC031C" w:rsidP="00DF1C93">
      <w:pPr>
        <w:numPr>
          <w:ilvl w:val="0"/>
          <w:numId w:val="15"/>
        </w:numPr>
        <w:rPr>
          <w:rFonts w:cs="Calibri"/>
        </w:rPr>
      </w:pPr>
      <w:r w:rsidRPr="00CC031C">
        <w:rPr>
          <w:rFonts w:cs="Calibri"/>
        </w:rPr>
        <w:t>WhatsApp security controls,</w:t>
      </w:r>
    </w:p>
    <w:p w14:paraId="560C6F87" w14:textId="77777777" w:rsidR="00CC031C" w:rsidRPr="00CC031C" w:rsidRDefault="00CC031C" w:rsidP="00DF1C93">
      <w:pPr>
        <w:numPr>
          <w:ilvl w:val="0"/>
          <w:numId w:val="15"/>
        </w:numPr>
        <w:rPr>
          <w:rFonts w:cs="Calibri"/>
        </w:rPr>
      </w:pPr>
      <w:r w:rsidRPr="00CC031C">
        <w:rPr>
          <w:rFonts w:cs="Calibri"/>
        </w:rPr>
        <w:t>bank-grade governance and compliance measures.</w:t>
      </w:r>
    </w:p>
    <w:p w14:paraId="28793A73" w14:textId="77777777" w:rsidR="001B7D0D" w:rsidRDefault="001B7D0D" w:rsidP="00DF6234">
      <w:pPr>
        <w:ind w:left="0"/>
        <w:rPr>
          <w:rFonts w:cs="Calibri"/>
          <w:b/>
          <w:bCs/>
        </w:rPr>
      </w:pPr>
    </w:p>
    <w:p w14:paraId="361F69C2" w14:textId="794D606D" w:rsidR="00CC031C" w:rsidRPr="00CC031C" w:rsidRDefault="00CC031C" w:rsidP="00DF6234">
      <w:pPr>
        <w:ind w:left="0"/>
        <w:rPr>
          <w:rFonts w:cs="Calibri"/>
          <w:b/>
          <w:bCs/>
        </w:rPr>
      </w:pPr>
      <w:r w:rsidRPr="00CC031C">
        <w:rPr>
          <w:rFonts w:cs="Calibri"/>
          <w:b/>
          <w:bCs/>
        </w:rPr>
        <w:t>2. System Purpose and Data Context</w:t>
      </w:r>
    </w:p>
    <w:p w14:paraId="6E28F78A" w14:textId="77777777" w:rsidR="00CC031C" w:rsidRPr="00CC031C" w:rsidRDefault="00CC031C" w:rsidP="00DF6234">
      <w:pPr>
        <w:ind w:left="0"/>
        <w:rPr>
          <w:rFonts w:cs="Calibri"/>
        </w:rPr>
      </w:pPr>
      <w:proofErr w:type="spellStart"/>
      <w:r w:rsidRPr="00CC031C">
        <w:rPr>
          <w:rFonts w:cs="Calibri"/>
        </w:rPr>
        <w:lastRenderedPageBreak/>
        <w:t>The</w:t>
      </w:r>
      <w:proofErr w:type="spellEnd"/>
      <w:r w:rsidRPr="00CC031C">
        <w:rPr>
          <w:rFonts w:cs="Calibri"/>
        </w:rPr>
        <w:t xml:space="preserve"> CRM is designed to support debt-collection operations, debtor follow-up, outbound WhatsApp template messaging, inbound WhatsApp replies, client record management, campaign execution, communication history, and live chat handling for Strauss Recovery Solutions.</w:t>
      </w:r>
    </w:p>
    <w:p w14:paraId="34AD4E96" w14:textId="77777777" w:rsidR="00CC031C" w:rsidRPr="00CC031C" w:rsidRDefault="00CC031C" w:rsidP="00DF6234">
      <w:pPr>
        <w:ind w:left="0"/>
        <w:rPr>
          <w:rFonts w:cs="Calibri"/>
        </w:rPr>
      </w:pPr>
      <w:r w:rsidRPr="00CC031C">
        <w:rPr>
          <w:rFonts w:cs="Calibri"/>
        </w:rPr>
        <w:t>Debtor lists are expected to be received from multiple banks. This means the system may process personal information and debt-related information such as:</w:t>
      </w:r>
    </w:p>
    <w:p w14:paraId="77ACA83B" w14:textId="77777777" w:rsidR="00CC031C" w:rsidRPr="00CC031C" w:rsidRDefault="00CC031C" w:rsidP="00DF6234">
      <w:pPr>
        <w:numPr>
          <w:ilvl w:val="0"/>
          <w:numId w:val="16"/>
        </w:numPr>
        <w:rPr>
          <w:rFonts w:cs="Calibri"/>
        </w:rPr>
      </w:pPr>
      <w:r w:rsidRPr="00CC031C">
        <w:rPr>
          <w:rFonts w:cs="Calibri"/>
        </w:rPr>
        <w:t>names, contact numbers, and email addresses,</w:t>
      </w:r>
    </w:p>
    <w:p w14:paraId="35BED42C" w14:textId="77777777" w:rsidR="00CC031C" w:rsidRPr="00CC031C" w:rsidRDefault="00CC031C" w:rsidP="00DF6234">
      <w:pPr>
        <w:numPr>
          <w:ilvl w:val="0"/>
          <w:numId w:val="16"/>
        </w:numPr>
        <w:rPr>
          <w:rFonts w:cs="Calibri"/>
        </w:rPr>
      </w:pPr>
      <w:r w:rsidRPr="00CC031C">
        <w:rPr>
          <w:rFonts w:cs="Calibri"/>
        </w:rPr>
        <w:t>account references or debtor references,</w:t>
      </w:r>
    </w:p>
    <w:p w14:paraId="74DE75D2" w14:textId="77777777" w:rsidR="00CC031C" w:rsidRPr="00CC031C" w:rsidRDefault="00CC031C" w:rsidP="00DF6234">
      <w:pPr>
        <w:numPr>
          <w:ilvl w:val="0"/>
          <w:numId w:val="16"/>
        </w:numPr>
        <w:rPr>
          <w:rFonts w:cs="Calibri"/>
        </w:rPr>
      </w:pPr>
      <w:r w:rsidRPr="00CC031C">
        <w:rPr>
          <w:rFonts w:cs="Calibri"/>
        </w:rPr>
        <w:t>communication history and agent notes,</w:t>
      </w:r>
    </w:p>
    <w:p w14:paraId="155AF154" w14:textId="77777777" w:rsidR="00CC031C" w:rsidRPr="00CC031C" w:rsidRDefault="00CC031C" w:rsidP="00DF6234">
      <w:pPr>
        <w:numPr>
          <w:ilvl w:val="0"/>
          <w:numId w:val="16"/>
        </w:numPr>
        <w:rPr>
          <w:rFonts w:cs="Calibri"/>
        </w:rPr>
      </w:pPr>
      <w:r w:rsidRPr="00CC031C">
        <w:rPr>
          <w:rFonts w:cs="Calibri"/>
        </w:rPr>
        <w:t>payment arrangement and collection follow-up status,</w:t>
      </w:r>
    </w:p>
    <w:p w14:paraId="5CE8D6B1" w14:textId="77777777" w:rsidR="00CC031C" w:rsidRPr="00CC031C" w:rsidRDefault="00CC031C" w:rsidP="00DF6234">
      <w:pPr>
        <w:numPr>
          <w:ilvl w:val="0"/>
          <w:numId w:val="16"/>
        </w:numPr>
        <w:rPr>
          <w:rFonts w:cs="Calibri"/>
        </w:rPr>
      </w:pPr>
      <w:r w:rsidRPr="00CC031C">
        <w:rPr>
          <w:rFonts w:cs="Calibri"/>
        </w:rPr>
        <w:t>bank-linked client portfolio data.</w:t>
      </w:r>
    </w:p>
    <w:p w14:paraId="6B812076" w14:textId="77777777" w:rsidR="00CC031C" w:rsidRDefault="00CC031C" w:rsidP="00DF6234">
      <w:pPr>
        <w:ind w:left="0"/>
        <w:rPr>
          <w:rFonts w:cs="Calibri"/>
        </w:rPr>
      </w:pPr>
      <w:r w:rsidRPr="00CC031C">
        <w:rPr>
          <w:rFonts w:cs="Calibri"/>
        </w:rPr>
        <w:t>For this reason, the system is classified as processing confidential and high-risk personal information in a regulated financial context.</w:t>
      </w:r>
    </w:p>
    <w:p w14:paraId="591DFDD0" w14:textId="77777777" w:rsidR="000A1CE5" w:rsidRPr="00CC031C" w:rsidRDefault="000A1CE5" w:rsidP="00DF6234">
      <w:pPr>
        <w:ind w:left="0"/>
        <w:rPr>
          <w:rFonts w:cs="Calibri"/>
        </w:rPr>
      </w:pPr>
    </w:p>
    <w:p w14:paraId="53C738BD" w14:textId="77777777" w:rsidR="00CC031C" w:rsidRPr="00CC031C" w:rsidRDefault="00CC031C" w:rsidP="00DF6234">
      <w:pPr>
        <w:ind w:left="0"/>
        <w:rPr>
          <w:rFonts w:cs="Calibri"/>
          <w:b/>
          <w:bCs/>
        </w:rPr>
      </w:pPr>
      <w:r w:rsidRPr="00CC031C">
        <w:rPr>
          <w:rFonts w:cs="Calibri"/>
          <w:b/>
          <w:bCs/>
        </w:rPr>
        <w:t>3. Regulatory and Platform Alignment</w:t>
      </w:r>
    </w:p>
    <w:p w14:paraId="1CD89DD4" w14:textId="77777777" w:rsidR="00CC031C" w:rsidRPr="00CC031C" w:rsidRDefault="00CC031C" w:rsidP="00DF6234">
      <w:pPr>
        <w:ind w:left="0"/>
        <w:rPr>
          <w:rFonts w:cs="Calibri"/>
        </w:rPr>
      </w:pPr>
      <w:r w:rsidRPr="00CC031C">
        <w:rPr>
          <w:rFonts w:cs="Calibri"/>
        </w:rPr>
        <w:t>The security and compliance position of the system aligns with the following legal and platform requirements.</w:t>
      </w:r>
    </w:p>
    <w:p w14:paraId="3D2B8876" w14:textId="52981F5D" w:rsidR="00CC031C" w:rsidRPr="00CC031C" w:rsidRDefault="00CC031C" w:rsidP="00DF6234">
      <w:pPr>
        <w:ind w:left="0"/>
        <w:rPr>
          <w:rFonts w:cs="Calibri"/>
          <w:b/>
          <w:bCs/>
        </w:rPr>
      </w:pPr>
      <w:r w:rsidRPr="00CC031C">
        <w:rPr>
          <w:rFonts w:cs="Calibri"/>
          <w:b/>
          <w:bCs/>
        </w:rPr>
        <w:t>3.1 POPIA</w:t>
      </w:r>
    </w:p>
    <w:p w14:paraId="4A1EE46B" w14:textId="63AB05E3" w:rsidR="00CC031C" w:rsidRPr="00CC031C" w:rsidRDefault="00CC031C" w:rsidP="00DF6234">
      <w:pPr>
        <w:ind w:left="0"/>
        <w:rPr>
          <w:rFonts w:cs="Calibri"/>
        </w:rPr>
      </w:pPr>
      <w:r w:rsidRPr="00CC031C">
        <w:rPr>
          <w:rFonts w:cs="Calibri"/>
        </w:rPr>
        <w:t xml:space="preserve">POPIA requires lawful processing, purpose limitation, minimality, security safeguards, accountability, and procedures for access, correction, objection, and breach notification. The Information Regulator’s POPIA material specifically </w:t>
      </w:r>
      <w:r w:rsidR="000A1CE5" w:rsidRPr="00CC031C">
        <w:rPr>
          <w:rFonts w:cs="Calibri"/>
        </w:rPr>
        <w:t>emphasizes</w:t>
      </w:r>
      <w:r w:rsidRPr="00CC031C">
        <w:rPr>
          <w:rFonts w:cs="Calibri"/>
        </w:rPr>
        <w:t xml:space="preserve"> section 19 security safeguards and section 22 security compromise reporting.</w:t>
      </w:r>
    </w:p>
    <w:p w14:paraId="1E2DB6A3" w14:textId="77777777" w:rsidR="00CC031C" w:rsidRPr="00CC031C" w:rsidRDefault="00CC031C" w:rsidP="00DF6234">
      <w:pPr>
        <w:numPr>
          <w:ilvl w:val="0"/>
          <w:numId w:val="17"/>
        </w:numPr>
        <w:rPr>
          <w:rFonts w:cs="Calibri"/>
        </w:rPr>
      </w:pPr>
      <w:r w:rsidRPr="00CC031C">
        <w:rPr>
          <w:rFonts w:cs="Calibri"/>
        </w:rPr>
        <w:t>Personal information must be processed only for an authorised debt-collection purpose.</w:t>
      </w:r>
    </w:p>
    <w:p w14:paraId="5AC455EB" w14:textId="77777777" w:rsidR="00CC031C" w:rsidRPr="00CC031C" w:rsidRDefault="00CC031C" w:rsidP="00DF6234">
      <w:pPr>
        <w:numPr>
          <w:ilvl w:val="0"/>
          <w:numId w:val="17"/>
        </w:numPr>
        <w:rPr>
          <w:rFonts w:cs="Calibri"/>
        </w:rPr>
      </w:pPr>
      <w:r w:rsidRPr="00CC031C">
        <w:rPr>
          <w:rFonts w:cs="Calibri"/>
        </w:rPr>
        <w:t>Only the minimum necessary debtor data is visible or stored.</w:t>
      </w:r>
    </w:p>
    <w:p w14:paraId="3920F5E2" w14:textId="3315E674" w:rsidR="00CC031C" w:rsidRPr="00CC031C" w:rsidRDefault="00CC031C" w:rsidP="00DF6234">
      <w:pPr>
        <w:numPr>
          <w:ilvl w:val="0"/>
          <w:numId w:val="17"/>
        </w:numPr>
        <w:rPr>
          <w:rFonts w:cs="Calibri"/>
        </w:rPr>
      </w:pPr>
      <w:r w:rsidRPr="00CC031C">
        <w:rPr>
          <w:rFonts w:cs="Calibri"/>
        </w:rPr>
        <w:t xml:space="preserve">Reasonable technical and </w:t>
      </w:r>
      <w:r w:rsidR="000A1CE5" w:rsidRPr="00CC031C">
        <w:rPr>
          <w:rFonts w:cs="Calibri"/>
        </w:rPr>
        <w:t>organizational</w:t>
      </w:r>
      <w:r w:rsidRPr="00CC031C">
        <w:rPr>
          <w:rFonts w:cs="Calibri"/>
        </w:rPr>
        <w:t xml:space="preserve"> safeguards must be implemented and regularly reviewed.</w:t>
      </w:r>
    </w:p>
    <w:p w14:paraId="4085ACF4" w14:textId="77777777" w:rsidR="00CC031C" w:rsidRPr="00CC031C" w:rsidRDefault="00CC031C" w:rsidP="00DF6234">
      <w:pPr>
        <w:numPr>
          <w:ilvl w:val="0"/>
          <w:numId w:val="17"/>
        </w:numPr>
        <w:rPr>
          <w:rFonts w:cs="Calibri"/>
        </w:rPr>
      </w:pPr>
      <w:r w:rsidRPr="00CC031C">
        <w:rPr>
          <w:rFonts w:cs="Calibri"/>
        </w:rPr>
        <w:t>Security compromises must be reported to the Regulator and affected data subjects as soon as reasonably possible when required.</w:t>
      </w:r>
    </w:p>
    <w:p w14:paraId="6348DBEA" w14:textId="77777777" w:rsidR="00CC031C" w:rsidRDefault="00CC031C" w:rsidP="00DF6234">
      <w:pPr>
        <w:numPr>
          <w:ilvl w:val="0"/>
          <w:numId w:val="17"/>
        </w:numPr>
        <w:rPr>
          <w:rFonts w:cs="Calibri"/>
        </w:rPr>
      </w:pPr>
      <w:r w:rsidRPr="00CC031C">
        <w:rPr>
          <w:rFonts w:cs="Calibri"/>
        </w:rPr>
        <w:t>An Information Officer and where needed Deputy Information Officers must be registered.</w:t>
      </w:r>
    </w:p>
    <w:p w14:paraId="5E1BAC2B" w14:textId="77777777" w:rsidR="00DF1C93" w:rsidRDefault="00DF1C93" w:rsidP="00DF1C93">
      <w:pPr>
        <w:ind w:left="720"/>
        <w:jc w:val="left"/>
        <w:rPr>
          <w:rFonts w:cs="Calibri"/>
        </w:rPr>
      </w:pPr>
    </w:p>
    <w:p w14:paraId="68C116E4" w14:textId="77777777" w:rsidR="003862A7" w:rsidRPr="00CC031C" w:rsidRDefault="003862A7" w:rsidP="003862A7">
      <w:pPr>
        <w:ind w:left="720"/>
        <w:jc w:val="left"/>
        <w:rPr>
          <w:rFonts w:cs="Calibri"/>
        </w:rPr>
      </w:pPr>
    </w:p>
    <w:p w14:paraId="7D298096" w14:textId="77777777" w:rsidR="00CC031C" w:rsidRPr="00CC031C" w:rsidRDefault="00CC031C" w:rsidP="00DF6234">
      <w:pPr>
        <w:ind w:left="0"/>
        <w:rPr>
          <w:rFonts w:cs="Calibri"/>
          <w:b/>
          <w:bCs/>
        </w:rPr>
      </w:pPr>
      <w:r w:rsidRPr="00CC031C">
        <w:rPr>
          <w:rFonts w:cs="Calibri"/>
          <w:b/>
          <w:bCs/>
        </w:rPr>
        <w:t>3.2 National Credit Act and Debt-Collection Conduct</w:t>
      </w:r>
    </w:p>
    <w:p w14:paraId="3C36FFDD" w14:textId="77777777" w:rsidR="00CC031C" w:rsidRDefault="00CC031C" w:rsidP="00DF6234">
      <w:pPr>
        <w:ind w:left="0"/>
        <w:rPr>
          <w:rFonts w:cs="Calibri"/>
        </w:rPr>
      </w:pPr>
      <w:r w:rsidRPr="00CC031C">
        <w:rPr>
          <w:rFonts w:cs="Calibri"/>
        </w:rPr>
        <w:lastRenderedPageBreak/>
        <w:t>Because the platform is used for debtor engagement, it must support accurate, fair, and lawful communication practices. Communication content should not be misleading, abusive, threatening, or unlawfully disclosive. Communication history should be retained for disputes, complaints, and compliance review.</w:t>
      </w:r>
    </w:p>
    <w:p w14:paraId="2502A76A" w14:textId="77777777" w:rsidR="00CC031C" w:rsidRPr="00CC031C" w:rsidRDefault="00CC031C" w:rsidP="00DF6234">
      <w:pPr>
        <w:ind w:left="0"/>
        <w:rPr>
          <w:rFonts w:cs="Calibri"/>
          <w:b/>
          <w:bCs/>
        </w:rPr>
      </w:pPr>
      <w:r w:rsidRPr="00CC031C">
        <w:rPr>
          <w:rFonts w:cs="Calibri"/>
          <w:b/>
          <w:bCs/>
        </w:rPr>
        <w:t>3.3 Cybercrimes Act</w:t>
      </w:r>
    </w:p>
    <w:p w14:paraId="71DD5716" w14:textId="77777777" w:rsidR="00CC031C" w:rsidRDefault="00CC031C" w:rsidP="00DF6234">
      <w:pPr>
        <w:ind w:left="0"/>
        <w:rPr>
          <w:rFonts w:cs="Calibri"/>
        </w:rPr>
      </w:pPr>
      <w:r w:rsidRPr="00CC031C">
        <w:rPr>
          <w:rFonts w:cs="Calibri"/>
        </w:rPr>
        <w:t>The system must support evidence preservation, cyber incident investigation, escalation, and reporting readiness. Logs and timestamps must be retained in a form suitable for internal and potentially external investigation.</w:t>
      </w:r>
    </w:p>
    <w:p w14:paraId="5362CF11" w14:textId="77777777" w:rsidR="00CC031C" w:rsidRPr="00CC031C" w:rsidRDefault="00CC031C" w:rsidP="00DF6234">
      <w:pPr>
        <w:ind w:left="0"/>
        <w:rPr>
          <w:rFonts w:cs="Calibri"/>
          <w:b/>
          <w:bCs/>
        </w:rPr>
      </w:pPr>
      <w:r w:rsidRPr="00CC031C">
        <w:rPr>
          <w:rFonts w:cs="Calibri"/>
          <w:b/>
          <w:bCs/>
        </w:rPr>
        <w:t>3.4 Banking Sector Expectations</w:t>
      </w:r>
    </w:p>
    <w:p w14:paraId="10AEA48F" w14:textId="77777777" w:rsidR="00CC031C" w:rsidRDefault="00CC031C" w:rsidP="00DF6234">
      <w:pPr>
        <w:ind w:left="0"/>
        <w:rPr>
          <w:rFonts w:cs="Calibri"/>
        </w:rPr>
      </w:pPr>
      <w:r w:rsidRPr="00CC031C">
        <w:rPr>
          <w:rFonts w:cs="Calibri"/>
        </w:rPr>
        <w:t>South African banks are typically stricter than ordinary commercial users because they apply outsourcing, third-party risk, confidentiality, cyber resilience, and auditability expectations. The document therefore aligns with POPIA, the BASA banking code of conduct context, and financial-sector cyber resilience expectations such as those reflected in FSCA and SARB consultation and resilience materials.</w:t>
      </w:r>
    </w:p>
    <w:p w14:paraId="16EBAC36" w14:textId="77777777" w:rsidR="00CC031C" w:rsidRPr="00CC031C" w:rsidRDefault="00CC031C" w:rsidP="00CC031C">
      <w:pPr>
        <w:ind w:left="0"/>
        <w:jc w:val="left"/>
        <w:rPr>
          <w:rFonts w:cs="Calibri"/>
          <w:b/>
          <w:bCs/>
        </w:rPr>
      </w:pPr>
      <w:r w:rsidRPr="00CC031C">
        <w:rPr>
          <w:rFonts w:cs="Calibri"/>
          <w:b/>
          <w:bCs/>
        </w:rPr>
        <w:t>3.5 Meta WhatsApp Business Platform</w:t>
      </w:r>
    </w:p>
    <w:p w14:paraId="6A3A582D" w14:textId="77777777" w:rsidR="00CC031C" w:rsidRPr="00CC031C" w:rsidRDefault="00CC031C" w:rsidP="00CC031C">
      <w:pPr>
        <w:ind w:left="0"/>
        <w:jc w:val="left"/>
        <w:rPr>
          <w:rFonts w:cs="Calibri"/>
        </w:rPr>
      </w:pPr>
      <w:r w:rsidRPr="00CC031C">
        <w:rPr>
          <w:rFonts w:cs="Calibri"/>
        </w:rPr>
        <w:t>The system uses Meta directly for WhatsApp bulk and operational messaging. This requires:</w:t>
      </w:r>
    </w:p>
    <w:p w14:paraId="5B5597E7" w14:textId="77777777" w:rsidR="00CC031C" w:rsidRPr="00CC031C" w:rsidRDefault="00CC031C" w:rsidP="00CC031C">
      <w:pPr>
        <w:numPr>
          <w:ilvl w:val="0"/>
          <w:numId w:val="18"/>
        </w:numPr>
        <w:jc w:val="left"/>
        <w:rPr>
          <w:rFonts w:cs="Calibri"/>
        </w:rPr>
      </w:pPr>
      <w:r w:rsidRPr="00CC031C">
        <w:rPr>
          <w:rFonts w:cs="Calibri"/>
        </w:rPr>
        <w:t>verified WhatsApp business resources,</w:t>
      </w:r>
    </w:p>
    <w:p w14:paraId="7DB165C9" w14:textId="77777777" w:rsidR="00CC031C" w:rsidRPr="00CC031C" w:rsidRDefault="00CC031C" w:rsidP="00CC031C">
      <w:pPr>
        <w:numPr>
          <w:ilvl w:val="0"/>
          <w:numId w:val="18"/>
        </w:numPr>
        <w:jc w:val="left"/>
        <w:rPr>
          <w:rFonts w:cs="Calibri"/>
        </w:rPr>
      </w:pPr>
      <w:r w:rsidRPr="00CC031C">
        <w:rPr>
          <w:rFonts w:cs="Calibri"/>
        </w:rPr>
        <w:t>approved message templates for business-initiated outreach,</w:t>
      </w:r>
    </w:p>
    <w:p w14:paraId="199ACD4D" w14:textId="77777777" w:rsidR="00CC031C" w:rsidRPr="00CC031C" w:rsidRDefault="00CC031C" w:rsidP="00CC031C">
      <w:pPr>
        <w:numPr>
          <w:ilvl w:val="0"/>
          <w:numId w:val="18"/>
        </w:numPr>
        <w:jc w:val="left"/>
        <w:rPr>
          <w:rFonts w:cs="Calibri"/>
        </w:rPr>
      </w:pPr>
      <w:r w:rsidRPr="00CC031C">
        <w:rPr>
          <w:rFonts w:cs="Calibri"/>
        </w:rPr>
        <w:t>lawful permission or valid communication basis,</w:t>
      </w:r>
    </w:p>
    <w:p w14:paraId="62C2D16C" w14:textId="77777777" w:rsidR="00CC031C" w:rsidRPr="00CC031C" w:rsidRDefault="00CC031C" w:rsidP="00CC031C">
      <w:pPr>
        <w:numPr>
          <w:ilvl w:val="0"/>
          <w:numId w:val="18"/>
        </w:numPr>
        <w:jc w:val="left"/>
        <w:rPr>
          <w:rFonts w:cs="Calibri"/>
        </w:rPr>
      </w:pPr>
      <w:r w:rsidRPr="00CC031C">
        <w:rPr>
          <w:rFonts w:cs="Calibri"/>
        </w:rPr>
        <w:t>secure token and permission handling,</w:t>
      </w:r>
    </w:p>
    <w:p w14:paraId="66E8FCE4" w14:textId="77777777" w:rsidR="00CC031C" w:rsidRPr="00CC031C" w:rsidRDefault="00CC031C" w:rsidP="00CC031C">
      <w:pPr>
        <w:numPr>
          <w:ilvl w:val="0"/>
          <w:numId w:val="18"/>
        </w:numPr>
        <w:jc w:val="left"/>
        <w:rPr>
          <w:rFonts w:cs="Calibri"/>
        </w:rPr>
      </w:pPr>
      <w:r w:rsidRPr="00CC031C">
        <w:rPr>
          <w:rFonts w:cs="Calibri"/>
        </w:rPr>
        <w:t>secure webhook processing,</w:t>
      </w:r>
    </w:p>
    <w:p w14:paraId="133A9CCF" w14:textId="77777777" w:rsidR="00CC031C" w:rsidRDefault="00CC031C" w:rsidP="00CC031C">
      <w:pPr>
        <w:numPr>
          <w:ilvl w:val="0"/>
          <w:numId w:val="18"/>
        </w:numPr>
        <w:jc w:val="left"/>
        <w:rPr>
          <w:rFonts w:cs="Calibri"/>
        </w:rPr>
      </w:pPr>
      <w:r w:rsidRPr="00CC031C">
        <w:rPr>
          <w:rFonts w:cs="Calibri"/>
        </w:rPr>
        <w:t>quality-rating and abuse-prevention awareness.</w:t>
      </w:r>
    </w:p>
    <w:p w14:paraId="77BEFD7D" w14:textId="77777777" w:rsidR="000219F3" w:rsidRPr="00CC031C" w:rsidRDefault="000219F3" w:rsidP="000219F3">
      <w:pPr>
        <w:ind w:left="720"/>
        <w:jc w:val="left"/>
        <w:rPr>
          <w:rFonts w:cs="Calibri"/>
        </w:rPr>
      </w:pPr>
    </w:p>
    <w:p w14:paraId="4A9E6CD8" w14:textId="77777777" w:rsidR="00CC031C" w:rsidRPr="00CC031C" w:rsidRDefault="00CC031C" w:rsidP="000219F3">
      <w:pPr>
        <w:ind w:left="0"/>
        <w:rPr>
          <w:rFonts w:cs="Calibri"/>
          <w:b/>
          <w:bCs/>
        </w:rPr>
      </w:pPr>
      <w:r w:rsidRPr="00CC031C">
        <w:rPr>
          <w:rFonts w:cs="Calibri"/>
          <w:b/>
          <w:bCs/>
        </w:rPr>
        <w:t>4. Security Design Principles for the System</w:t>
      </w:r>
    </w:p>
    <w:p w14:paraId="3AC2646C" w14:textId="77777777" w:rsidR="00CC031C" w:rsidRPr="00CC031C" w:rsidRDefault="00CC031C" w:rsidP="000219F3">
      <w:pPr>
        <w:numPr>
          <w:ilvl w:val="0"/>
          <w:numId w:val="19"/>
        </w:numPr>
        <w:rPr>
          <w:rFonts w:cs="Calibri"/>
        </w:rPr>
      </w:pPr>
      <w:r w:rsidRPr="00CC031C">
        <w:rPr>
          <w:rFonts w:cs="Calibri"/>
          <w:b/>
          <w:bCs/>
        </w:rPr>
        <w:t>Confidentiality:</w:t>
      </w:r>
      <w:r w:rsidRPr="00CC031C">
        <w:rPr>
          <w:rFonts w:cs="Calibri"/>
        </w:rPr>
        <w:t> debtor and bank-linked data must only be accessible to authorised users.</w:t>
      </w:r>
    </w:p>
    <w:p w14:paraId="4E9367CA" w14:textId="77777777" w:rsidR="00CC031C" w:rsidRPr="00CC031C" w:rsidRDefault="00CC031C" w:rsidP="000219F3">
      <w:pPr>
        <w:numPr>
          <w:ilvl w:val="0"/>
          <w:numId w:val="19"/>
        </w:numPr>
        <w:rPr>
          <w:rFonts w:cs="Calibri"/>
        </w:rPr>
      </w:pPr>
      <w:r w:rsidRPr="00CC031C">
        <w:rPr>
          <w:rFonts w:cs="Calibri"/>
          <w:b/>
          <w:bCs/>
        </w:rPr>
        <w:t>Integrity:</w:t>
      </w:r>
      <w:r w:rsidRPr="00CC031C">
        <w:rPr>
          <w:rFonts w:cs="Calibri"/>
        </w:rPr>
        <w:t xml:space="preserve"> debtor communication history and status changes must be accurate, auditable, and protected from </w:t>
      </w:r>
      <w:proofErr w:type="spellStart"/>
      <w:r w:rsidRPr="00CC031C">
        <w:rPr>
          <w:rFonts w:cs="Calibri"/>
        </w:rPr>
        <w:t>unauthorised</w:t>
      </w:r>
      <w:proofErr w:type="spellEnd"/>
      <w:r w:rsidRPr="00CC031C">
        <w:rPr>
          <w:rFonts w:cs="Calibri"/>
        </w:rPr>
        <w:t xml:space="preserve"> alteration.</w:t>
      </w:r>
    </w:p>
    <w:p w14:paraId="08018116" w14:textId="77777777" w:rsidR="00CC031C" w:rsidRPr="00CC031C" w:rsidRDefault="00CC031C" w:rsidP="000219F3">
      <w:pPr>
        <w:numPr>
          <w:ilvl w:val="0"/>
          <w:numId w:val="19"/>
        </w:numPr>
        <w:rPr>
          <w:rFonts w:cs="Calibri"/>
        </w:rPr>
      </w:pPr>
      <w:r w:rsidRPr="00CC031C">
        <w:rPr>
          <w:rFonts w:cs="Calibri"/>
          <w:b/>
          <w:bCs/>
        </w:rPr>
        <w:t>Availability:</w:t>
      </w:r>
      <w:r w:rsidRPr="00CC031C">
        <w:rPr>
          <w:rFonts w:cs="Calibri"/>
        </w:rPr>
        <w:t> the system must remain operational for authorised users while preserving logging, backup, and recovery capability.</w:t>
      </w:r>
    </w:p>
    <w:p w14:paraId="3CC1CE28" w14:textId="77777777" w:rsidR="00CC031C" w:rsidRPr="00CC031C" w:rsidRDefault="00CC031C" w:rsidP="000219F3">
      <w:pPr>
        <w:numPr>
          <w:ilvl w:val="0"/>
          <w:numId w:val="19"/>
        </w:numPr>
        <w:rPr>
          <w:rFonts w:cs="Calibri"/>
        </w:rPr>
      </w:pPr>
      <w:r w:rsidRPr="00CC031C">
        <w:rPr>
          <w:rFonts w:cs="Calibri"/>
          <w:b/>
          <w:bCs/>
        </w:rPr>
        <w:t>Accountability:</w:t>
      </w:r>
      <w:r w:rsidRPr="00CC031C">
        <w:rPr>
          <w:rFonts w:cs="Calibri"/>
        </w:rPr>
        <w:t> user activity and communication events must be attributable to specific authenticated users and system events.</w:t>
      </w:r>
    </w:p>
    <w:p w14:paraId="720EB1F7" w14:textId="77777777" w:rsidR="00CC031C" w:rsidRPr="00CC031C" w:rsidRDefault="00CC031C" w:rsidP="000219F3">
      <w:pPr>
        <w:numPr>
          <w:ilvl w:val="0"/>
          <w:numId w:val="19"/>
        </w:numPr>
        <w:rPr>
          <w:rFonts w:cs="Calibri"/>
        </w:rPr>
      </w:pPr>
      <w:r w:rsidRPr="00CC031C">
        <w:rPr>
          <w:rFonts w:cs="Calibri"/>
          <w:b/>
          <w:bCs/>
        </w:rPr>
        <w:lastRenderedPageBreak/>
        <w:t>Least privilege:</w:t>
      </w:r>
      <w:r w:rsidRPr="00CC031C">
        <w:rPr>
          <w:rFonts w:cs="Calibri"/>
        </w:rPr>
        <w:t> users should only see the minimum data required for their function.</w:t>
      </w:r>
    </w:p>
    <w:p w14:paraId="38CE3DFA" w14:textId="77777777" w:rsidR="00CC031C" w:rsidRDefault="00CC031C" w:rsidP="000219F3">
      <w:pPr>
        <w:numPr>
          <w:ilvl w:val="0"/>
          <w:numId w:val="19"/>
        </w:numPr>
        <w:rPr>
          <w:rFonts w:cs="Calibri"/>
        </w:rPr>
      </w:pPr>
      <w:r w:rsidRPr="00CC031C">
        <w:rPr>
          <w:rFonts w:cs="Calibri"/>
          <w:b/>
          <w:bCs/>
        </w:rPr>
        <w:t>Privacy by design:</w:t>
      </w:r>
      <w:r w:rsidRPr="00CC031C">
        <w:rPr>
          <w:rFonts w:cs="Calibri"/>
        </w:rPr>
        <w:t xml:space="preserve"> collection, retention, display, and export of personal data must be </w:t>
      </w:r>
      <w:proofErr w:type="spellStart"/>
      <w:r w:rsidRPr="00CC031C">
        <w:rPr>
          <w:rFonts w:cs="Calibri"/>
        </w:rPr>
        <w:t>minimised</w:t>
      </w:r>
      <w:proofErr w:type="spellEnd"/>
      <w:r w:rsidRPr="00CC031C">
        <w:rPr>
          <w:rFonts w:cs="Calibri"/>
        </w:rPr>
        <w:t xml:space="preserve"> and controlled.</w:t>
      </w:r>
    </w:p>
    <w:p w14:paraId="6CE02B6E" w14:textId="77777777" w:rsidR="000219F3" w:rsidRPr="00CC031C" w:rsidRDefault="000219F3" w:rsidP="000219F3">
      <w:pPr>
        <w:ind w:left="720"/>
        <w:rPr>
          <w:rFonts w:cs="Calibri"/>
        </w:rPr>
      </w:pPr>
    </w:p>
    <w:p w14:paraId="5B2C735D" w14:textId="77777777" w:rsidR="00CC031C" w:rsidRPr="00CC031C" w:rsidRDefault="00CC031C" w:rsidP="000219F3">
      <w:pPr>
        <w:ind w:left="0"/>
        <w:rPr>
          <w:rFonts w:cs="Calibri"/>
          <w:b/>
          <w:bCs/>
        </w:rPr>
      </w:pPr>
      <w:r w:rsidRPr="00CC031C">
        <w:rPr>
          <w:rFonts w:cs="Calibri"/>
          <w:b/>
          <w:bCs/>
        </w:rPr>
        <w:t>5. Current Security Roles and Access Model</w:t>
      </w:r>
    </w:p>
    <w:p w14:paraId="5352A4EE" w14:textId="77777777" w:rsidR="00CC031C" w:rsidRPr="00CC031C" w:rsidRDefault="00CC031C" w:rsidP="000219F3">
      <w:pPr>
        <w:ind w:left="0"/>
        <w:rPr>
          <w:rFonts w:cs="Calibri"/>
        </w:rPr>
      </w:pPr>
      <w:r w:rsidRPr="00CC031C">
        <w:rPr>
          <w:rFonts w:cs="Calibri"/>
        </w:rPr>
        <w:t>The following role model forms part of the current security and operating model for strict operational and banking stakeholder assurance:</w:t>
      </w:r>
    </w:p>
    <w:p w14:paraId="248E18C0" w14:textId="77777777" w:rsidR="00CC031C" w:rsidRPr="00CC031C" w:rsidRDefault="00CC031C" w:rsidP="000219F3">
      <w:pPr>
        <w:numPr>
          <w:ilvl w:val="0"/>
          <w:numId w:val="20"/>
        </w:numPr>
        <w:rPr>
          <w:rFonts w:cs="Calibri"/>
        </w:rPr>
      </w:pPr>
      <w:r w:rsidRPr="00CC031C">
        <w:rPr>
          <w:rFonts w:cs="Calibri"/>
        </w:rPr>
        <w:t>Super Admin</w:t>
      </w:r>
    </w:p>
    <w:p w14:paraId="7A5852DE" w14:textId="77777777" w:rsidR="00CC031C" w:rsidRPr="00CC031C" w:rsidRDefault="00CC031C" w:rsidP="000219F3">
      <w:pPr>
        <w:numPr>
          <w:ilvl w:val="0"/>
          <w:numId w:val="20"/>
        </w:numPr>
        <w:rPr>
          <w:rFonts w:cs="Calibri"/>
        </w:rPr>
      </w:pPr>
      <w:r w:rsidRPr="00CC031C">
        <w:rPr>
          <w:rFonts w:cs="Calibri"/>
        </w:rPr>
        <w:t>Admin</w:t>
      </w:r>
    </w:p>
    <w:p w14:paraId="296FF5AD" w14:textId="77777777" w:rsidR="00CC031C" w:rsidRPr="00CC031C" w:rsidRDefault="00CC031C" w:rsidP="000219F3">
      <w:pPr>
        <w:numPr>
          <w:ilvl w:val="0"/>
          <w:numId w:val="20"/>
        </w:numPr>
        <w:rPr>
          <w:rFonts w:cs="Calibri"/>
        </w:rPr>
      </w:pPr>
      <w:r w:rsidRPr="00CC031C">
        <w:rPr>
          <w:rFonts w:cs="Calibri"/>
        </w:rPr>
        <w:t>Call Centre Manager</w:t>
      </w:r>
    </w:p>
    <w:p w14:paraId="4730BE65" w14:textId="77777777" w:rsidR="00CC031C" w:rsidRPr="00CC031C" w:rsidRDefault="00CC031C" w:rsidP="000219F3">
      <w:pPr>
        <w:numPr>
          <w:ilvl w:val="0"/>
          <w:numId w:val="20"/>
        </w:numPr>
        <w:rPr>
          <w:rFonts w:cs="Calibri"/>
        </w:rPr>
      </w:pPr>
      <w:r w:rsidRPr="00CC031C">
        <w:rPr>
          <w:rFonts w:cs="Calibri"/>
        </w:rPr>
        <w:t>Team Leader</w:t>
      </w:r>
    </w:p>
    <w:p w14:paraId="34050CA6" w14:textId="77777777" w:rsidR="00CC031C" w:rsidRPr="00CC031C" w:rsidRDefault="00CC031C" w:rsidP="000219F3">
      <w:pPr>
        <w:numPr>
          <w:ilvl w:val="0"/>
          <w:numId w:val="20"/>
        </w:numPr>
        <w:rPr>
          <w:rFonts w:cs="Calibri"/>
        </w:rPr>
      </w:pPr>
      <w:r w:rsidRPr="00CC031C">
        <w:rPr>
          <w:rFonts w:cs="Calibri"/>
        </w:rPr>
        <w:t>Agent</w:t>
      </w:r>
    </w:p>
    <w:p w14:paraId="40C2FB9F" w14:textId="77777777" w:rsidR="00CC031C" w:rsidRPr="00CC031C" w:rsidRDefault="00CC031C" w:rsidP="000219F3">
      <w:pPr>
        <w:numPr>
          <w:ilvl w:val="0"/>
          <w:numId w:val="20"/>
        </w:numPr>
        <w:rPr>
          <w:rFonts w:cs="Calibri"/>
        </w:rPr>
      </w:pPr>
      <w:r w:rsidRPr="00CC031C">
        <w:rPr>
          <w:rFonts w:cs="Calibri"/>
        </w:rPr>
        <w:t>Auditor</w:t>
      </w:r>
    </w:p>
    <w:p w14:paraId="133BC8E6" w14:textId="77777777" w:rsidR="00CC031C" w:rsidRPr="00CC031C" w:rsidRDefault="00CC031C" w:rsidP="000219F3">
      <w:pPr>
        <w:numPr>
          <w:ilvl w:val="0"/>
          <w:numId w:val="20"/>
        </w:numPr>
        <w:rPr>
          <w:rFonts w:cs="Calibri"/>
        </w:rPr>
      </w:pPr>
      <w:r w:rsidRPr="00CC031C">
        <w:rPr>
          <w:rFonts w:cs="Calibri"/>
        </w:rPr>
        <w:t>Compliance Officer</w:t>
      </w:r>
    </w:p>
    <w:p w14:paraId="7796D3A0" w14:textId="77777777" w:rsidR="00CC031C" w:rsidRPr="00CC031C" w:rsidRDefault="00CC031C" w:rsidP="000219F3">
      <w:pPr>
        <w:numPr>
          <w:ilvl w:val="0"/>
          <w:numId w:val="20"/>
        </w:numPr>
        <w:rPr>
          <w:rFonts w:cs="Calibri"/>
        </w:rPr>
      </w:pPr>
      <w:r w:rsidRPr="00CC031C">
        <w:rPr>
          <w:rFonts w:cs="Calibri"/>
        </w:rPr>
        <w:t>Read-only Reviewer</w:t>
      </w:r>
    </w:p>
    <w:p w14:paraId="7041AA8A" w14:textId="77777777" w:rsidR="00CC031C" w:rsidRPr="00CC031C" w:rsidRDefault="00CC031C" w:rsidP="000219F3">
      <w:pPr>
        <w:ind w:left="0"/>
        <w:rPr>
          <w:rFonts w:cs="Calibri"/>
        </w:rPr>
      </w:pPr>
      <w:r w:rsidRPr="00CC031C">
        <w:rPr>
          <w:rFonts w:cs="Calibri"/>
        </w:rPr>
        <w:t>The current access control model enforces the following:</w:t>
      </w:r>
    </w:p>
    <w:p w14:paraId="2238756F" w14:textId="77777777" w:rsidR="00CC031C" w:rsidRPr="00CC031C" w:rsidRDefault="00CC031C" w:rsidP="000219F3">
      <w:pPr>
        <w:numPr>
          <w:ilvl w:val="0"/>
          <w:numId w:val="21"/>
        </w:numPr>
        <w:rPr>
          <w:rFonts w:cs="Calibri"/>
        </w:rPr>
      </w:pPr>
      <w:r w:rsidRPr="00CC031C">
        <w:rPr>
          <w:rFonts w:cs="Calibri"/>
        </w:rPr>
        <w:t>Multi-factor authentication for admins and managers.</w:t>
      </w:r>
    </w:p>
    <w:p w14:paraId="6AFDDC31" w14:textId="77777777" w:rsidR="00CC031C" w:rsidRPr="00CC031C" w:rsidRDefault="00CC031C" w:rsidP="000219F3">
      <w:pPr>
        <w:numPr>
          <w:ilvl w:val="0"/>
          <w:numId w:val="21"/>
        </w:numPr>
        <w:rPr>
          <w:rFonts w:cs="Calibri"/>
        </w:rPr>
      </w:pPr>
      <w:r w:rsidRPr="00CC031C">
        <w:rPr>
          <w:rFonts w:cs="Calibri"/>
        </w:rPr>
        <w:t>Strong password policy.</w:t>
      </w:r>
    </w:p>
    <w:p w14:paraId="27F53ED6" w14:textId="77777777" w:rsidR="00CC031C" w:rsidRPr="00CC031C" w:rsidRDefault="00CC031C" w:rsidP="000219F3">
      <w:pPr>
        <w:numPr>
          <w:ilvl w:val="0"/>
          <w:numId w:val="21"/>
        </w:numPr>
        <w:rPr>
          <w:rFonts w:cs="Calibri"/>
        </w:rPr>
      </w:pPr>
      <w:r w:rsidRPr="00CC031C">
        <w:rPr>
          <w:rFonts w:cs="Calibri"/>
        </w:rPr>
        <w:t>Account lockout after failed login attempts.</w:t>
      </w:r>
    </w:p>
    <w:p w14:paraId="0678551D" w14:textId="77777777" w:rsidR="00CC031C" w:rsidRPr="00CC031C" w:rsidRDefault="00CC031C" w:rsidP="000219F3">
      <w:pPr>
        <w:numPr>
          <w:ilvl w:val="0"/>
          <w:numId w:val="21"/>
        </w:numPr>
        <w:rPr>
          <w:rFonts w:cs="Calibri"/>
        </w:rPr>
      </w:pPr>
      <w:r w:rsidRPr="00CC031C">
        <w:rPr>
          <w:rFonts w:cs="Calibri"/>
        </w:rPr>
        <w:t>Session timeout and automatic inactivity logout.</w:t>
      </w:r>
    </w:p>
    <w:p w14:paraId="5165E3F2" w14:textId="77777777" w:rsidR="00CC031C" w:rsidRPr="00CC031C" w:rsidRDefault="00CC031C" w:rsidP="000219F3">
      <w:pPr>
        <w:numPr>
          <w:ilvl w:val="0"/>
          <w:numId w:val="21"/>
        </w:numPr>
        <w:rPr>
          <w:rFonts w:cs="Calibri"/>
        </w:rPr>
      </w:pPr>
      <w:proofErr w:type="gramStart"/>
      <w:r w:rsidRPr="00CC031C">
        <w:rPr>
          <w:rFonts w:cs="Calibri"/>
        </w:rPr>
        <w:t>IP allowlisting</w:t>
      </w:r>
      <w:proofErr w:type="gramEnd"/>
      <w:r w:rsidRPr="00CC031C">
        <w:rPr>
          <w:rFonts w:cs="Calibri"/>
        </w:rPr>
        <w:t xml:space="preserve"> for admin portals.</w:t>
      </w:r>
    </w:p>
    <w:p w14:paraId="4CE68D69" w14:textId="77777777" w:rsidR="00CC031C" w:rsidRPr="00CC031C" w:rsidRDefault="00CC031C" w:rsidP="000219F3">
      <w:pPr>
        <w:numPr>
          <w:ilvl w:val="0"/>
          <w:numId w:val="21"/>
        </w:numPr>
        <w:rPr>
          <w:rFonts w:cs="Calibri"/>
        </w:rPr>
      </w:pPr>
      <w:r w:rsidRPr="00CC031C">
        <w:rPr>
          <w:rFonts w:cs="Calibri"/>
        </w:rPr>
        <w:t>Least-privilege access.</w:t>
      </w:r>
    </w:p>
    <w:p w14:paraId="43CBCE76" w14:textId="77777777" w:rsidR="00CC031C" w:rsidRPr="00CC031C" w:rsidRDefault="00CC031C" w:rsidP="000219F3">
      <w:pPr>
        <w:numPr>
          <w:ilvl w:val="0"/>
          <w:numId w:val="21"/>
        </w:numPr>
        <w:rPr>
          <w:rFonts w:cs="Calibri"/>
        </w:rPr>
      </w:pPr>
      <w:r w:rsidRPr="00CC031C">
        <w:rPr>
          <w:rFonts w:cs="Calibri"/>
        </w:rPr>
        <w:t>Segregation of bank data by client / tenant.</w:t>
      </w:r>
    </w:p>
    <w:p w14:paraId="7CBC4C1F" w14:textId="77777777" w:rsidR="00CC031C" w:rsidRDefault="00CC031C" w:rsidP="000219F3">
      <w:pPr>
        <w:numPr>
          <w:ilvl w:val="0"/>
          <w:numId w:val="21"/>
        </w:numPr>
        <w:rPr>
          <w:rFonts w:cs="Calibri"/>
        </w:rPr>
      </w:pPr>
      <w:r w:rsidRPr="00CC031C">
        <w:rPr>
          <w:rFonts w:cs="Calibri"/>
        </w:rPr>
        <w:t>Agents may only access assigned debtor portfolios.</w:t>
      </w:r>
    </w:p>
    <w:p w14:paraId="650BF659" w14:textId="77777777" w:rsidR="000219F3" w:rsidRDefault="000219F3" w:rsidP="000219F3">
      <w:pPr>
        <w:ind w:left="720"/>
        <w:rPr>
          <w:rFonts w:cs="Calibri"/>
        </w:rPr>
      </w:pPr>
    </w:p>
    <w:p w14:paraId="26DE0786" w14:textId="77777777" w:rsidR="008C3A59" w:rsidRDefault="008C3A59" w:rsidP="000219F3">
      <w:pPr>
        <w:ind w:left="720"/>
        <w:rPr>
          <w:rFonts w:cs="Calibri"/>
        </w:rPr>
      </w:pPr>
    </w:p>
    <w:p w14:paraId="006E4610" w14:textId="77777777" w:rsidR="008C3A59" w:rsidRPr="00CC031C" w:rsidRDefault="008C3A59" w:rsidP="000219F3">
      <w:pPr>
        <w:ind w:left="720"/>
        <w:rPr>
          <w:rFonts w:cs="Calibri"/>
        </w:rPr>
      </w:pPr>
    </w:p>
    <w:p w14:paraId="5EC1377F" w14:textId="77777777" w:rsidR="00CC031C" w:rsidRDefault="00CC031C" w:rsidP="008C3A59">
      <w:pPr>
        <w:ind w:left="0"/>
        <w:rPr>
          <w:rFonts w:cs="Calibri"/>
          <w:b/>
          <w:bCs/>
        </w:rPr>
      </w:pPr>
      <w:r w:rsidRPr="00CC031C">
        <w:rPr>
          <w:rFonts w:cs="Calibri"/>
          <w:b/>
          <w:bCs/>
        </w:rPr>
        <w:t>6. Security Features Currently Present in the Application</w:t>
      </w:r>
    </w:p>
    <w:tbl>
      <w:tblPr>
        <w:tblW w:w="10180" w:type="dxa"/>
        <w:tblLook w:val="04A0" w:firstRow="1" w:lastRow="0" w:firstColumn="1" w:lastColumn="0" w:noHBand="0" w:noVBand="1"/>
      </w:tblPr>
      <w:tblGrid>
        <w:gridCol w:w="3245"/>
        <w:gridCol w:w="1622"/>
        <w:gridCol w:w="5313"/>
      </w:tblGrid>
      <w:tr w:rsidR="005F0696" w:rsidRPr="005F0696" w14:paraId="32B62EA2" w14:textId="77777777" w:rsidTr="005F0696">
        <w:trPr>
          <w:trHeight w:val="300"/>
        </w:trPr>
        <w:tc>
          <w:tcPr>
            <w:tcW w:w="3245" w:type="dxa"/>
            <w:tcBorders>
              <w:top w:val="single" w:sz="8" w:space="0" w:color="CBD5E1"/>
              <w:left w:val="single" w:sz="8" w:space="0" w:color="CBD5E1"/>
              <w:bottom w:val="single" w:sz="8" w:space="0" w:color="CBD5E1"/>
              <w:right w:val="single" w:sz="8" w:space="0" w:color="CBD5E1"/>
            </w:tcBorders>
            <w:shd w:val="clear" w:color="000000" w:fill="E2E8F0"/>
            <w:vAlign w:val="center"/>
            <w:hideMark/>
          </w:tcPr>
          <w:p w14:paraId="61900CF7" w14:textId="77777777" w:rsidR="005F0696" w:rsidRPr="005F0696" w:rsidRDefault="005F0696" w:rsidP="005F0696">
            <w:pPr>
              <w:spacing w:after="0" w:line="240" w:lineRule="auto"/>
              <w:ind w:left="0" w:right="0" w:firstLineChars="100" w:firstLine="221"/>
              <w:jc w:val="left"/>
              <w:rPr>
                <w:rFonts w:eastAsia="Times New Roman" w:cs="Calibri"/>
                <w:b/>
                <w:bCs/>
                <w:color w:val="000000"/>
                <w:kern w:val="0"/>
                <w:szCs w:val="22"/>
                <w14:ligatures w14:val="none"/>
              </w:rPr>
            </w:pPr>
            <w:r w:rsidRPr="005F0696">
              <w:rPr>
                <w:rFonts w:eastAsia="Times New Roman" w:cs="Calibri"/>
                <w:b/>
                <w:bCs/>
                <w:kern w:val="0"/>
                <w:szCs w:val="22"/>
                <w14:ligatures w14:val="none"/>
              </w:rPr>
              <w:lastRenderedPageBreak/>
              <w:t>Security Feature</w:t>
            </w:r>
          </w:p>
        </w:tc>
        <w:tc>
          <w:tcPr>
            <w:tcW w:w="1622" w:type="dxa"/>
            <w:tcBorders>
              <w:top w:val="single" w:sz="8" w:space="0" w:color="CBD5E1"/>
              <w:left w:val="nil"/>
              <w:bottom w:val="single" w:sz="8" w:space="0" w:color="CBD5E1"/>
              <w:right w:val="single" w:sz="8" w:space="0" w:color="CBD5E1"/>
            </w:tcBorders>
            <w:shd w:val="clear" w:color="000000" w:fill="E2E8F0"/>
            <w:vAlign w:val="center"/>
            <w:hideMark/>
          </w:tcPr>
          <w:p w14:paraId="6E4E4063" w14:textId="77777777" w:rsidR="005F0696" w:rsidRPr="005F0696" w:rsidRDefault="005F0696" w:rsidP="005F0696">
            <w:pPr>
              <w:spacing w:after="0" w:line="240" w:lineRule="auto"/>
              <w:ind w:left="0" w:right="0" w:firstLineChars="100" w:firstLine="221"/>
              <w:jc w:val="left"/>
              <w:rPr>
                <w:rFonts w:eastAsia="Times New Roman" w:cs="Calibri"/>
                <w:b/>
                <w:bCs/>
                <w:color w:val="000000"/>
                <w:kern w:val="0"/>
                <w:szCs w:val="22"/>
                <w14:ligatures w14:val="none"/>
              </w:rPr>
            </w:pPr>
            <w:r w:rsidRPr="005F0696">
              <w:rPr>
                <w:rFonts w:eastAsia="Times New Roman" w:cs="Calibri"/>
                <w:b/>
                <w:bCs/>
                <w:kern w:val="0"/>
                <w:szCs w:val="22"/>
                <w14:ligatures w14:val="none"/>
              </w:rPr>
              <w:t>Status</w:t>
            </w:r>
          </w:p>
        </w:tc>
        <w:tc>
          <w:tcPr>
            <w:tcW w:w="5313" w:type="dxa"/>
            <w:tcBorders>
              <w:top w:val="single" w:sz="8" w:space="0" w:color="CBD5E1"/>
              <w:left w:val="nil"/>
              <w:bottom w:val="single" w:sz="8" w:space="0" w:color="CBD5E1"/>
              <w:right w:val="single" w:sz="8" w:space="0" w:color="CBD5E1"/>
            </w:tcBorders>
            <w:shd w:val="clear" w:color="000000" w:fill="E2E8F0"/>
            <w:vAlign w:val="center"/>
            <w:hideMark/>
          </w:tcPr>
          <w:p w14:paraId="4B08FBF1" w14:textId="77777777" w:rsidR="005F0696" w:rsidRPr="005F0696" w:rsidRDefault="005F0696" w:rsidP="005F0696">
            <w:pPr>
              <w:spacing w:after="0" w:line="240" w:lineRule="auto"/>
              <w:ind w:left="0" w:right="0" w:firstLineChars="100" w:firstLine="221"/>
              <w:jc w:val="left"/>
              <w:rPr>
                <w:rFonts w:eastAsia="Times New Roman" w:cs="Calibri"/>
                <w:b/>
                <w:bCs/>
                <w:color w:val="000000"/>
                <w:kern w:val="0"/>
                <w:szCs w:val="22"/>
                <w14:ligatures w14:val="none"/>
              </w:rPr>
            </w:pPr>
            <w:r w:rsidRPr="005F0696">
              <w:rPr>
                <w:rFonts w:eastAsia="Times New Roman" w:cs="Calibri"/>
                <w:b/>
                <w:bCs/>
                <w:kern w:val="0"/>
                <w:szCs w:val="22"/>
                <w14:ligatures w14:val="none"/>
              </w:rPr>
              <w:t>Current Protection Value</w:t>
            </w:r>
          </w:p>
        </w:tc>
      </w:tr>
      <w:tr w:rsidR="005F0696" w:rsidRPr="005F0696" w14:paraId="08186CEF" w14:textId="77777777" w:rsidTr="005F0696">
        <w:trPr>
          <w:trHeight w:val="880"/>
        </w:trPr>
        <w:tc>
          <w:tcPr>
            <w:tcW w:w="3245" w:type="dxa"/>
            <w:tcBorders>
              <w:top w:val="nil"/>
              <w:left w:val="single" w:sz="8" w:space="0" w:color="CBD5E1"/>
              <w:bottom w:val="single" w:sz="8" w:space="0" w:color="CBD5E1"/>
              <w:right w:val="single" w:sz="8" w:space="0" w:color="CBD5E1"/>
            </w:tcBorders>
            <w:vAlign w:val="center"/>
            <w:hideMark/>
          </w:tcPr>
          <w:p w14:paraId="1227CDC7"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Authenticated API access</w:t>
            </w:r>
          </w:p>
        </w:tc>
        <w:tc>
          <w:tcPr>
            <w:tcW w:w="1622" w:type="dxa"/>
            <w:tcBorders>
              <w:top w:val="nil"/>
              <w:left w:val="nil"/>
              <w:bottom w:val="single" w:sz="8" w:space="0" w:color="CBD5E1"/>
              <w:right w:val="single" w:sz="8" w:space="0" w:color="CBD5E1"/>
            </w:tcBorders>
            <w:shd w:val="clear" w:color="000000" w:fill="DCFCE7"/>
            <w:vAlign w:val="center"/>
            <w:hideMark/>
          </w:tcPr>
          <w:p w14:paraId="1C0E055D"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60F091DB"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The application uses authenticated API access with Laravel Sanctum, reducing exposure of operational endpoints to unauthenticated users.</w:t>
            </w:r>
          </w:p>
        </w:tc>
      </w:tr>
      <w:tr w:rsidR="005F0696" w:rsidRPr="005F0696" w14:paraId="6FAC0713" w14:textId="77777777" w:rsidTr="005F0696">
        <w:trPr>
          <w:trHeight w:val="590"/>
        </w:trPr>
        <w:tc>
          <w:tcPr>
            <w:tcW w:w="3245" w:type="dxa"/>
            <w:tcBorders>
              <w:top w:val="nil"/>
              <w:left w:val="single" w:sz="8" w:space="0" w:color="CBD5E1"/>
              <w:bottom w:val="single" w:sz="8" w:space="0" w:color="CBD5E1"/>
              <w:right w:val="single" w:sz="8" w:space="0" w:color="CBD5E1"/>
            </w:tcBorders>
            <w:vAlign w:val="center"/>
            <w:hideMark/>
          </w:tcPr>
          <w:p w14:paraId="2C17AF4B"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Password hashing</w:t>
            </w:r>
          </w:p>
        </w:tc>
        <w:tc>
          <w:tcPr>
            <w:tcW w:w="1622" w:type="dxa"/>
            <w:tcBorders>
              <w:top w:val="nil"/>
              <w:left w:val="nil"/>
              <w:bottom w:val="single" w:sz="8" w:space="0" w:color="CBD5E1"/>
              <w:right w:val="single" w:sz="8" w:space="0" w:color="CBD5E1"/>
            </w:tcBorders>
            <w:shd w:val="clear" w:color="000000" w:fill="DCFCE7"/>
            <w:vAlign w:val="center"/>
            <w:hideMark/>
          </w:tcPr>
          <w:p w14:paraId="23AC9901"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2F767D27"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User passwords are not stored in plain text and are hashed before storage.</w:t>
            </w:r>
          </w:p>
        </w:tc>
      </w:tr>
      <w:tr w:rsidR="005F0696" w:rsidRPr="005F0696" w14:paraId="38D4612E" w14:textId="77777777" w:rsidTr="005F0696">
        <w:trPr>
          <w:trHeight w:val="590"/>
        </w:trPr>
        <w:tc>
          <w:tcPr>
            <w:tcW w:w="3245" w:type="dxa"/>
            <w:tcBorders>
              <w:top w:val="nil"/>
              <w:left w:val="single" w:sz="8" w:space="0" w:color="CBD5E1"/>
              <w:bottom w:val="single" w:sz="8" w:space="0" w:color="CBD5E1"/>
              <w:right w:val="single" w:sz="8" w:space="0" w:color="CBD5E1"/>
            </w:tcBorders>
            <w:vAlign w:val="center"/>
            <w:hideMark/>
          </w:tcPr>
          <w:p w14:paraId="35984FCD"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Login rate limiting</w:t>
            </w:r>
          </w:p>
        </w:tc>
        <w:tc>
          <w:tcPr>
            <w:tcW w:w="1622" w:type="dxa"/>
            <w:tcBorders>
              <w:top w:val="nil"/>
              <w:left w:val="nil"/>
              <w:bottom w:val="single" w:sz="8" w:space="0" w:color="CBD5E1"/>
              <w:right w:val="single" w:sz="8" w:space="0" w:color="CBD5E1"/>
            </w:tcBorders>
            <w:shd w:val="clear" w:color="000000" w:fill="DCFCE7"/>
            <w:vAlign w:val="center"/>
            <w:hideMark/>
          </w:tcPr>
          <w:p w14:paraId="2F3A3487"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66FDFCB4"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Login attempts are throttled per IP address to reduce brute-force password attack risk.</w:t>
            </w:r>
          </w:p>
        </w:tc>
      </w:tr>
      <w:tr w:rsidR="005F0696" w:rsidRPr="005F0696" w14:paraId="313CAA76" w14:textId="77777777" w:rsidTr="005F0696">
        <w:trPr>
          <w:trHeight w:val="1170"/>
        </w:trPr>
        <w:tc>
          <w:tcPr>
            <w:tcW w:w="3245" w:type="dxa"/>
            <w:tcBorders>
              <w:top w:val="nil"/>
              <w:left w:val="single" w:sz="8" w:space="0" w:color="CBD5E1"/>
              <w:bottom w:val="single" w:sz="8" w:space="0" w:color="CBD5E1"/>
              <w:right w:val="single" w:sz="8" w:space="0" w:color="CBD5E1"/>
            </w:tcBorders>
            <w:vAlign w:val="center"/>
            <w:hideMark/>
          </w:tcPr>
          <w:p w14:paraId="46A0E8BE"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Role-based access</w:t>
            </w:r>
          </w:p>
        </w:tc>
        <w:tc>
          <w:tcPr>
            <w:tcW w:w="1622" w:type="dxa"/>
            <w:tcBorders>
              <w:top w:val="nil"/>
              <w:left w:val="nil"/>
              <w:bottom w:val="single" w:sz="8" w:space="0" w:color="CBD5E1"/>
              <w:right w:val="single" w:sz="8" w:space="0" w:color="CBD5E1"/>
            </w:tcBorders>
            <w:shd w:val="clear" w:color="000000" w:fill="DCFCE7"/>
            <w:vAlign w:val="center"/>
            <w:hideMark/>
          </w:tcPr>
          <w:p w14:paraId="260DA25B"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741A5506"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The system enforces role-based access and restricts sensitive actions such as system settings, user management, exports, and template administration to authorised roles only.</w:t>
            </w:r>
          </w:p>
        </w:tc>
      </w:tr>
      <w:tr w:rsidR="005F0696" w:rsidRPr="005F0696" w14:paraId="1933177B" w14:textId="77777777" w:rsidTr="005F0696">
        <w:trPr>
          <w:trHeight w:val="880"/>
        </w:trPr>
        <w:tc>
          <w:tcPr>
            <w:tcW w:w="3245" w:type="dxa"/>
            <w:tcBorders>
              <w:top w:val="nil"/>
              <w:left w:val="single" w:sz="8" w:space="0" w:color="CBD5E1"/>
              <w:bottom w:val="single" w:sz="8" w:space="0" w:color="CBD5E1"/>
              <w:right w:val="single" w:sz="8" w:space="0" w:color="CBD5E1"/>
            </w:tcBorders>
            <w:vAlign w:val="center"/>
            <w:hideMark/>
          </w:tcPr>
          <w:p w14:paraId="7F643E44"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Department-based data limitation</w:t>
            </w:r>
          </w:p>
        </w:tc>
        <w:tc>
          <w:tcPr>
            <w:tcW w:w="1622" w:type="dxa"/>
            <w:tcBorders>
              <w:top w:val="nil"/>
              <w:left w:val="nil"/>
              <w:bottom w:val="single" w:sz="8" w:space="0" w:color="CBD5E1"/>
              <w:right w:val="single" w:sz="8" w:space="0" w:color="CBD5E1"/>
            </w:tcBorders>
            <w:shd w:val="clear" w:color="000000" w:fill="DCFCE7"/>
            <w:vAlign w:val="center"/>
            <w:hideMark/>
          </w:tcPr>
          <w:p w14:paraId="43B5A8E5"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2B1D2C23"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The system applies operational access restriction logic to ensure users only access the data and workflows relevant to their authorised function.</w:t>
            </w:r>
          </w:p>
        </w:tc>
      </w:tr>
      <w:tr w:rsidR="005F0696" w:rsidRPr="005F0696" w14:paraId="6B8E0804" w14:textId="77777777" w:rsidTr="005F0696">
        <w:trPr>
          <w:trHeight w:val="880"/>
        </w:trPr>
        <w:tc>
          <w:tcPr>
            <w:tcW w:w="3245" w:type="dxa"/>
            <w:tcBorders>
              <w:top w:val="nil"/>
              <w:left w:val="single" w:sz="8" w:space="0" w:color="CBD5E1"/>
              <w:bottom w:val="single" w:sz="8" w:space="0" w:color="CBD5E1"/>
              <w:right w:val="single" w:sz="8" w:space="0" w:color="CBD5E1"/>
            </w:tcBorders>
            <w:vAlign w:val="center"/>
            <w:hideMark/>
          </w:tcPr>
          <w:p w14:paraId="58187837"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Audit logging</w:t>
            </w:r>
          </w:p>
        </w:tc>
        <w:tc>
          <w:tcPr>
            <w:tcW w:w="1622" w:type="dxa"/>
            <w:tcBorders>
              <w:top w:val="nil"/>
              <w:left w:val="nil"/>
              <w:bottom w:val="single" w:sz="8" w:space="0" w:color="CBD5E1"/>
              <w:right w:val="single" w:sz="8" w:space="0" w:color="CBD5E1"/>
            </w:tcBorders>
            <w:shd w:val="clear" w:color="000000" w:fill="DCFCE7"/>
            <w:vAlign w:val="center"/>
            <w:hideMark/>
          </w:tcPr>
          <w:p w14:paraId="3DC8A81A"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55E5CA48"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Mutating API actions are audited through middleware. Authentication events and key user actions are also logged. This supports accountability and investigation.</w:t>
            </w:r>
          </w:p>
        </w:tc>
      </w:tr>
      <w:tr w:rsidR="005F0696" w:rsidRPr="005F0696" w14:paraId="5C4DEDBC" w14:textId="77777777" w:rsidTr="005F0696">
        <w:trPr>
          <w:trHeight w:val="590"/>
        </w:trPr>
        <w:tc>
          <w:tcPr>
            <w:tcW w:w="3245" w:type="dxa"/>
            <w:tcBorders>
              <w:top w:val="nil"/>
              <w:left w:val="single" w:sz="8" w:space="0" w:color="CBD5E1"/>
              <w:bottom w:val="single" w:sz="8" w:space="0" w:color="CBD5E1"/>
              <w:right w:val="single" w:sz="8" w:space="0" w:color="CBD5E1"/>
            </w:tcBorders>
            <w:vAlign w:val="center"/>
            <w:hideMark/>
          </w:tcPr>
          <w:p w14:paraId="42D675D1"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Audit reporting</w:t>
            </w:r>
          </w:p>
        </w:tc>
        <w:tc>
          <w:tcPr>
            <w:tcW w:w="1622" w:type="dxa"/>
            <w:tcBorders>
              <w:top w:val="nil"/>
              <w:left w:val="nil"/>
              <w:bottom w:val="single" w:sz="8" w:space="0" w:color="CBD5E1"/>
              <w:right w:val="single" w:sz="8" w:space="0" w:color="CBD5E1"/>
            </w:tcBorders>
            <w:shd w:val="clear" w:color="000000" w:fill="DCFCE7"/>
            <w:vAlign w:val="center"/>
            <w:hideMark/>
          </w:tcPr>
          <w:p w14:paraId="3872B036"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22DEE6EE"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The application provides an audit log view and export capability for review by authorised personnel.</w:t>
            </w:r>
          </w:p>
        </w:tc>
      </w:tr>
      <w:tr w:rsidR="005F0696" w:rsidRPr="005F0696" w14:paraId="6AF3AE7D" w14:textId="77777777" w:rsidTr="005F0696">
        <w:trPr>
          <w:trHeight w:val="880"/>
        </w:trPr>
        <w:tc>
          <w:tcPr>
            <w:tcW w:w="3245" w:type="dxa"/>
            <w:tcBorders>
              <w:top w:val="nil"/>
              <w:left w:val="single" w:sz="8" w:space="0" w:color="CBD5E1"/>
              <w:bottom w:val="single" w:sz="8" w:space="0" w:color="CBD5E1"/>
              <w:right w:val="single" w:sz="8" w:space="0" w:color="CBD5E1"/>
            </w:tcBorders>
            <w:vAlign w:val="center"/>
            <w:hideMark/>
          </w:tcPr>
          <w:p w14:paraId="34A624C2"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Meta direct integration</w:t>
            </w:r>
          </w:p>
        </w:tc>
        <w:tc>
          <w:tcPr>
            <w:tcW w:w="1622" w:type="dxa"/>
            <w:tcBorders>
              <w:top w:val="nil"/>
              <w:left w:val="nil"/>
              <w:bottom w:val="single" w:sz="8" w:space="0" w:color="CBD5E1"/>
              <w:right w:val="single" w:sz="8" w:space="0" w:color="CBD5E1"/>
            </w:tcBorders>
            <w:shd w:val="clear" w:color="000000" w:fill="DCFCE7"/>
            <w:vAlign w:val="center"/>
            <w:hideMark/>
          </w:tcPr>
          <w:p w14:paraId="64DCE9AF"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09FDDC28"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The system integrates directly with Meta WhatsApp Cloud API for template retrieval, outbound sends, inbound replies, and delivery status processing.</w:t>
            </w:r>
          </w:p>
        </w:tc>
      </w:tr>
      <w:tr w:rsidR="005F0696" w:rsidRPr="005F0696" w14:paraId="75D1054A" w14:textId="77777777" w:rsidTr="005F0696">
        <w:trPr>
          <w:trHeight w:val="590"/>
        </w:trPr>
        <w:tc>
          <w:tcPr>
            <w:tcW w:w="3245" w:type="dxa"/>
            <w:tcBorders>
              <w:top w:val="nil"/>
              <w:left w:val="single" w:sz="8" w:space="0" w:color="CBD5E1"/>
              <w:bottom w:val="single" w:sz="8" w:space="0" w:color="CBD5E1"/>
              <w:right w:val="single" w:sz="8" w:space="0" w:color="CBD5E1"/>
            </w:tcBorders>
            <w:vAlign w:val="center"/>
            <w:hideMark/>
          </w:tcPr>
          <w:p w14:paraId="2179E7F3"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Webhook verification</w:t>
            </w:r>
          </w:p>
        </w:tc>
        <w:tc>
          <w:tcPr>
            <w:tcW w:w="1622" w:type="dxa"/>
            <w:tcBorders>
              <w:top w:val="nil"/>
              <w:left w:val="nil"/>
              <w:bottom w:val="single" w:sz="8" w:space="0" w:color="CBD5E1"/>
              <w:right w:val="single" w:sz="8" w:space="0" w:color="CBD5E1"/>
            </w:tcBorders>
            <w:shd w:val="clear" w:color="000000" w:fill="DCFCE7"/>
            <w:vAlign w:val="center"/>
            <w:hideMark/>
          </w:tcPr>
          <w:p w14:paraId="5CC4168A"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69A18DFD"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The Meta webhook verification challenge is implemented and functioning correctly.</w:t>
            </w:r>
          </w:p>
        </w:tc>
      </w:tr>
      <w:tr w:rsidR="005F0696" w:rsidRPr="005F0696" w14:paraId="5146AF62" w14:textId="77777777" w:rsidTr="005F0696">
        <w:trPr>
          <w:trHeight w:val="880"/>
        </w:trPr>
        <w:tc>
          <w:tcPr>
            <w:tcW w:w="3245" w:type="dxa"/>
            <w:tcBorders>
              <w:top w:val="nil"/>
              <w:left w:val="single" w:sz="8" w:space="0" w:color="CBD5E1"/>
              <w:bottom w:val="single" w:sz="8" w:space="0" w:color="CBD5E1"/>
              <w:right w:val="single" w:sz="8" w:space="0" w:color="CBD5E1"/>
            </w:tcBorders>
            <w:vAlign w:val="center"/>
            <w:hideMark/>
          </w:tcPr>
          <w:p w14:paraId="6EC4D4AD"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Template approval flow awareness</w:t>
            </w:r>
          </w:p>
        </w:tc>
        <w:tc>
          <w:tcPr>
            <w:tcW w:w="1622" w:type="dxa"/>
            <w:tcBorders>
              <w:top w:val="nil"/>
              <w:left w:val="nil"/>
              <w:bottom w:val="single" w:sz="8" w:space="0" w:color="CBD5E1"/>
              <w:right w:val="single" w:sz="8" w:space="0" w:color="CBD5E1"/>
            </w:tcBorders>
            <w:shd w:val="clear" w:color="000000" w:fill="DCFCE7"/>
            <w:vAlign w:val="center"/>
            <w:hideMark/>
          </w:tcPr>
          <w:p w14:paraId="101FE72A"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32F3E28B"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proofErr w:type="gramStart"/>
            <w:r w:rsidRPr="005F0696">
              <w:rPr>
                <w:rFonts w:eastAsia="Times New Roman" w:cs="Calibri"/>
                <w:color w:val="000000"/>
                <w:kern w:val="0"/>
                <w:szCs w:val="22"/>
                <w14:ligatures w14:val="none"/>
              </w:rPr>
              <w:t>The CRM</w:t>
            </w:r>
            <w:proofErr w:type="gramEnd"/>
            <w:r w:rsidRPr="005F0696">
              <w:rPr>
                <w:rFonts w:eastAsia="Times New Roman" w:cs="Calibri"/>
                <w:color w:val="000000"/>
                <w:kern w:val="0"/>
                <w:szCs w:val="22"/>
                <w14:ligatures w14:val="none"/>
              </w:rPr>
              <w:t xml:space="preserve"> uses Meta templates and can create basic text templates for submission to Meta review, reinforcing approved outbound messaging practice.</w:t>
            </w:r>
          </w:p>
        </w:tc>
      </w:tr>
      <w:tr w:rsidR="005F0696" w:rsidRPr="005F0696" w14:paraId="1C405109" w14:textId="77777777" w:rsidTr="005F0696">
        <w:trPr>
          <w:trHeight w:val="880"/>
        </w:trPr>
        <w:tc>
          <w:tcPr>
            <w:tcW w:w="3245" w:type="dxa"/>
            <w:tcBorders>
              <w:top w:val="nil"/>
              <w:left w:val="single" w:sz="8" w:space="0" w:color="CBD5E1"/>
              <w:bottom w:val="single" w:sz="8" w:space="0" w:color="CBD5E1"/>
              <w:right w:val="single" w:sz="8" w:space="0" w:color="CBD5E1"/>
            </w:tcBorders>
            <w:vAlign w:val="center"/>
            <w:hideMark/>
          </w:tcPr>
          <w:p w14:paraId="1FC327FB"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Inbound and outbound traceability</w:t>
            </w:r>
          </w:p>
        </w:tc>
        <w:tc>
          <w:tcPr>
            <w:tcW w:w="1622" w:type="dxa"/>
            <w:tcBorders>
              <w:top w:val="nil"/>
              <w:left w:val="nil"/>
              <w:bottom w:val="single" w:sz="8" w:space="0" w:color="CBD5E1"/>
              <w:right w:val="single" w:sz="8" w:space="0" w:color="CBD5E1"/>
            </w:tcBorders>
            <w:shd w:val="clear" w:color="000000" w:fill="DCFCE7"/>
            <w:vAlign w:val="center"/>
            <w:hideMark/>
          </w:tcPr>
          <w:p w14:paraId="1CE198CF"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15B001C3"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 xml:space="preserve">WhatsApp messages, delivery updates, and replies are linked </w:t>
            </w:r>
            <w:proofErr w:type="gramStart"/>
            <w:r w:rsidRPr="005F0696">
              <w:rPr>
                <w:rFonts w:eastAsia="Times New Roman" w:cs="Calibri"/>
                <w:color w:val="000000"/>
                <w:kern w:val="0"/>
                <w:szCs w:val="22"/>
                <w14:ligatures w14:val="none"/>
              </w:rPr>
              <w:t>into</w:t>
            </w:r>
            <w:proofErr w:type="gramEnd"/>
            <w:r w:rsidRPr="005F0696">
              <w:rPr>
                <w:rFonts w:eastAsia="Times New Roman" w:cs="Calibri"/>
                <w:color w:val="000000"/>
                <w:kern w:val="0"/>
                <w:szCs w:val="22"/>
                <w14:ligatures w14:val="none"/>
              </w:rPr>
              <w:t xml:space="preserve"> CRM records, improving traceability of contact events.</w:t>
            </w:r>
          </w:p>
        </w:tc>
      </w:tr>
      <w:tr w:rsidR="005F0696" w:rsidRPr="005F0696" w14:paraId="23A667D6" w14:textId="77777777" w:rsidTr="005F0696">
        <w:trPr>
          <w:trHeight w:val="880"/>
        </w:trPr>
        <w:tc>
          <w:tcPr>
            <w:tcW w:w="3245" w:type="dxa"/>
            <w:tcBorders>
              <w:top w:val="nil"/>
              <w:left w:val="single" w:sz="8" w:space="0" w:color="CBD5E1"/>
              <w:bottom w:val="single" w:sz="8" w:space="0" w:color="CBD5E1"/>
              <w:right w:val="single" w:sz="8" w:space="0" w:color="CBD5E1"/>
            </w:tcBorders>
            <w:vAlign w:val="center"/>
            <w:hideMark/>
          </w:tcPr>
          <w:p w14:paraId="6A718CC6"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Email MFA capability</w:t>
            </w:r>
          </w:p>
        </w:tc>
        <w:tc>
          <w:tcPr>
            <w:tcW w:w="1622" w:type="dxa"/>
            <w:tcBorders>
              <w:top w:val="nil"/>
              <w:left w:val="nil"/>
              <w:bottom w:val="single" w:sz="8" w:space="0" w:color="CBD5E1"/>
              <w:right w:val="single" w:sz="8" w:space="0" w:color="CBD5E1"/>
            </w:tcBorders>
            <w:shd w:val="clear" w:color="000000" w:fill="DCFCE7"/>
            <w:vAlign w:val="center"/>
            <w:hideMark/>
          </w:tcPr>
          <w:p w14:paraId="21328536"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2A2D3712"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Multi-factor authentication is part of the system security model and is used to strengthen privileged-user access and account security.</w:t>
            </w:r>
          </w:p>
        </w:tc>
      </w:tr>
      <w:tr w:rsidR="005F0696" w:rsidRPr="005F0696" w14:paraId="09DEAD8C" w14:textId="77777777" w:rsidTr="005F0696">
        <w:trPr>
          <w:trHeight w:val="1170"/>
        </w:trPr>
        <w:tc>
          <w:tcPr>
            <w:tcW w:w="3245" w:type="dxa"/>
            <w:tcBorders>
              <w:top w:val="nil"/>
              <w:left w:val="single" w:sz="8" w:space="0" w:color="CBD5E1"/>
              <w:bottom w:val="single" w:sz="8" w:space="0" w:color="CBD5E1"/>
              <w:right w:val="single" w:sz="8" w:space="0" w:color="CBD5E1"/>
            </w:tcBorders>
            <w:vAlign w:val="center"/>
            <w:hideMark/>
          </w:tcPr>
          <w:p w14:paraId="41EA3C5B"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lastRenderedPageBreak/>
              <w:t>Webhook signature validation and replay protection</w:t>
            </w:r>
          </w:p>
        </w:tc>
        <w:tc>
          <w:tcPr>
            <w:tcW w:w="1622" w:type="dxa"/>
            <w:tcBorders>
              <w:top w:val="nil"/>
              <w:left w:val="nil"/>
              <w:bottom w:val="single" w:sz="8" w:space="0" w:color="CBD5E1"/>
              <w:right w:val="single" w:sz="8" w:space="0" w:color="CBD5E1"/>
            </w:tcBorders>
            <w:shd w:val="clear" w:color="000000" w:fill="DCFCE7"/>
            <w:vAlign w:val="center"/>
            <w:hideMark/>
          </w:tcPr>
          <w:p w14:paraId="521A5110"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56A4C321"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Webhook processing includes validation controls to ensure only trusted Meta-originated callbacks are accepted and duplicate or replayed events can be rejected.</w:t>
            </w:r>
          </w:p>
        </w:tc>
      </w:tr>
      <w:tr w:rsidR="005F0696" w:rsidRPr="005F0696" w14:paraId="1AF2D78C" w14:textId="77777777" w:rsidTr="005F0696">
        <w:trPr>
          <w:trHeight w:val="880"/>
        </w:trPr>
        <w:tc>
          <w:tcPr>
            <w:tcW w:w="3245" w:type="dxa"/>
            <w:tcBorders>
              <w:top w:val="nil"/>
              <w:left w:val="single" w:sz="8" w:space="0" w:color="CBD5E1"/>
              <w:bottom w:val="single" w:sz="8" w:space="0" w:color="CBD5E1"/>
              <w:right w:val="single" w:sz="8" w:space="0" w:color="CBD5E1"/>
            </w:tcBorders>
            <w:vAlign w:val="center"/>
            <w:hideMark/>
          </w:tcPr>
          <w:p w14:paraId="3EB47E32"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Bank data segregation</w:t>
            </w:r>
          </w:p>
        </w:tc>
        <w:tc>
          <w:tcPr>
            <w:tcW w:w="1622" w:type="dxa"/>
            <w:tcBorders>
              <w:top w:val="nil"/>
              <w:left w:val="nil"/>
              <w:bottom w:val="single" w:sz="8" w:space="0" w:color="CBD5E1"/>
              <w:right w:val="single" w:sz="8" w:space="0" w:color="CBD5E1"/>
            </w:tcBorders>
            <w:shd w:val="clear" w:color="000000" w:fill="DCFCE7"/>
            <w:vAlign w:val="center"/>
            <w:hideMark/>
          </w:tcPr>
          <w:p w14:paraId="2D5A0FB1"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7318D6BC" w14:textId="1454C1AC"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 xml:space="preserve">The system is designed to segregate bank data logically so that one bank’s portfolio and debtor records are not visible to another bank or </w:t>
            </w:r>
            <w:r w:rsidR="00CD6E70" w:rsidRPr="005F0696">
              <w:rPr>
                <w:rFonts w:eastAsia="Times New Roman" w:cs="Calibri"/>
                <w:color w:val="000000"/>
                <w:kern w:val="0"/>
                <w:szCs w:val="22"/>
                <w14:ligatures w14:val="none"/>
              </w:rPr>
              <w:t>unauthorized</w:t>
            </w:r>
            <w:r w:rsidRPr="005F0696">
              <w:rPr>
                <w:rFonts w:eastAsia="Times New Roman" w:cs="Calibri"/>
                <w:color w:val="000000"/>
                <w:kern w:val="0"/>
                <w:szCs w:val="22"/>
                <w14:ligatures w14:val="none"/>
              </w:rPr>
              <w:t xml:space="preserve"> user group.</w:t>
            </w:r>
          </w:p>
        </w:tc>
      </w:tr>
      <w:tr w:rsidR="005F0696" w:rsidRPr="005F0696" w14:paraId="66A8C8FD" w14:textId="77777777" w:rsidTr="005F0696">
        <w:trPr>
          <w:trHeight w:val="1170"/>
        </w:trPr>
        <w:tc>
          <w:tcPr>
            <w:tcW w:w="3245" w:type="dxa"/>
            <w:tcBorders>
              <w:top w:val="nil"/>
              <w:left w:val="single" w:sz="8" w:space="0" w:color="CBD5E1"/>
              <w:bottom w:val="single" w:sz="8" w:space="0" w:color="CBD5E1"/>
              <w:right w:val="single" w:sz="8" w:space="0" w:color="CBD5E1"/>
            </w:tcBorders>
            <w:vAlign w:val="center"/>
            <w:hideMark/>
          </w:tcPr>
          <w:p w14:paraId="7143C30A"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Opt-in, opt-out, and suppression handling</w:t>
            </w:r>
          </w:p>
        </w:tc>
        <w:tc>
          <w:tcPr>
            <w:tcW w:w="1622" w:type="dxa"/>
            <w:tcBorders>
              <w:top w:val="nil"/>
              <w:left w:val="nil"/>
              <w:bottom w:val="single" w:sz="8" w:space="0" w:color="CBD5E1"/>
              <w:right w:val="single" w:sz="8" w:space="0" w:color="CBD5E1"/>
            </w:tcBorders>
            <w:shd w:val="clear" w:color="000000" w:fill="DCFCE7"/>
            <w:vAlign w:val="center"/>
            <w:hideMark/>
          </w:tcPr>
          <w:p w14:paraId="4F9E44C7"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05C160BC"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The platform supports lawful messaging governance through permission tracking, opt-out handling, and suppression controls for numbers that must not be contacted.</w:t>
            </w:r>
          </w:p>
        </w:tc>
      </w:tr>
      <w:tr w:rsidR="005F0696" w:rsidRPr="005F0696" w14:paraId="704903CE" w14:textId="77777777" w:rsidTr="005F0696">
        <w:trPr>
          <w:trHeight w:val="1170"/>
        </w:trPr>
        <w:tc>
          <w:tcPr>
            <w:tcW w:w="3245" w:type="dxa"/>
            <w:tcBorders>
              <w:top w:val="nil"/>
              <w:left w:val="single" w:sz="8" w:space="0" w:color="CBD5E1"/>
              <w:bottom w:val="single" w:sz="8" w:space="0" w:color="CBD5E1"/>
              <w:right w:val="single" w:sz="8" w:space="0" w:color="CBD5E1"/>
            </w:tcBorders>
            <w:vAlign w:val="center"/>
            <w:hideMark/>
          </w:tcPr>
          <w:p w14:paraId="743370B1"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Secret protection</w:t>
            </w:r>
          </w:p>
        </w:tc>
        <w:tc>
          <w:tcPr>
            <w:tcW w:w="1622" w:type="dxa"/>
            <w:tcBorders>
              <w:top w:val="nil"/>
              <w:left w:val="nil"/>
              <w:bottom w:val="single" w:sz="8" w:space="0" w:color="CBD5E1"/>
              <w:right w:val="single" w:sz="8" w:space="0" w:color="CBD5E1"/>
            </w:tcBorders>
            <w:shd w:val="clear" w:color="000000" w:fill="DCFCE7"/>
            <w:vAlign w:val="center"/>
            <w:hideMark/>
          </w:tcPr>
          <w:p w14:paraId="74772DE2"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1B283369"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WhatsApp credentials, access tokens, and integration secrets are handled as protected system secrets and are not intended to be exposed to end users or frontend code.</w:t>
            </w:r>
          </w:p>
        </w:tc>
      </w:tr>
      <w:tr w:rsidR="005F0696" w:rsidRPr="005F0696" w14:paraId="1DA0843C" w14:textId="77777777" w:rsidTr="005F0696">
        <w:trPr>
          <w:trHeight w:val="880"/>
        </w:trPr>
        <w:tc>
          <w:tcPr>
            <w:tcW w:w="3245" w:type="dxa"/>
            <w:tcBorders>
              <w:top w:val="nil"/>
              <w:left w:val="single" w:sz="8" w:space="0" w:color="CBD5E1"/>
              <w:bottom w:val="single" w:sz="8" w:space="0" w:color="CBD5E1"/>
              <w:right w:val="single" w:sz="8" w:space="0" w:color="CBD5E1"/>
            </w:tcBorders>
            <w:vAlign w:val="center"/>
            <w:hideMark/>
          </w:tcPr>
          <w:p w14:paraId="3C23ECAC"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Data masking and controlled disclosure</w:t>
            </w:r>
          </w:p>
        </w:tc>
        <w:tc>
          <w:tcPr>
            <w:tcW w:w="1622" w:type="dxa"/>
            <w:tcBorders>
              <w:top w:val="nil"/>
              <w:left w:val="nil"/>
              <w:bottom w:val="single" w:sz="8" w:space="0" w:color="CBD5E1"/>
              <w:right w:val="single" w:sz="8" w:space="0" w:color="CBD5E1"/>
            </w:tcBorders>
            <w:shd w:val="clear" w:color="000000" w:fill="DCFCE7"/>
            <w:vAlign w:val="center"/>
            <w:hideMark/>
          </w:tcPr>
          <w:p w14:paraId="493B5F9F"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05D02823"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The security model supports masking and controlled display of sensitive debtor and bank-linked information to reduce unnecessary disclosure risk.</w:t>
            </w:r>
          </w:p>
        </w:tc>
      </w:tr>
      <w:tr w:rsidR="005F0696" w:rsidRPr="005F0696" w14:paraId="5052834C" w14:textId="77777777" w:rsidTr="005F0696">
        <w:trPr>
          <w:trHeight w:val="1170"/>
        </w:trPr>
        <w:tc>
          <w:tcPr>
            <w:tcW w:w="3245" w:type="dxa"/>
            <w:tcBorders>
              <w:top w:val="nil"/>
              <w:left w:val="single" w:sz="8" w:space="0" w:color="CBD5E1"/>
              <w:bottom w:val="single" w:sz="8" w:space="0" w:color="CBD5E1"/>
              <w:right w:val="single" w:sz="8" w:space="0" w:color="CBD5E1"/>
            </w:tcBorders>
            <w:vAlign w:val="center"/>
            <w:hideMark/>
          </w:tcPr>
          <w:p w14:paraId="31FDAA25"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color w:val="000000"/>
                <w:kern w:val="0"/>
                <w:szCs w:val="22"/>
                <w14:ligatures w14:val="none"/>
              </w:rPr>
              <w:t>Incident response and compliance escalation readiness</w:t>
            </w:r>
          </w:p>
        </w:tc>
        <w:tc>
          <w:tcPr>
            <w:tcW w:w="1622" w:type="dxa"/>
            <w:tcBorders>
              <w:top w:val="nil"/>
              <w:left w:val="nil"/>
              <w:bottom w:val="single" w:sz="8" w:space="0" w:color="CBD5E1"/>
              <w:right w:val="single" w:sz="8" w:space="0" w:color="CBD5E1"/>
            </w:tcBorders>
            <w:shd w:val="clear" w:color="000000" w:fill="DCFCE7"/>
            <w:vAlign w:val="center"/>
            <w:hideMark/>
          </w:tcPr>
          <w:p w14:paraId="6B7517B1" w14:textId="77777777" w:rsidR="005F0696" w:rsidRPr="005F0696" w:rsidRDefault="005F0696" w:rsidP="00F64486">
            <w:pPr>
              <w:spacing w:after="0" w:line="240" w:lineRule="auto"/>
              <w:ind w:left="0" w:right="0"/>
              <w:jc w:val="left"/>
              <w:rPr>
                <w:rFonts w:eastAsia="Times New Roman" w:cs="Calibri"/>
                <w:color w:val="000000"/>
                <w:kern w:val="0"/>
                <w:szCs w:val="22"/>
                <w14:ligatures w14:val="none"/>
              </w:rPr>
            </w:pPr>
            <w:r w:rsidRPr="005F0696">
              <w:rPr>
                <w:rFonts w:eastAsia="Times New Roman" w:cs="Calibri"/>
                <w:kern w:val="0"/>
                <w:szCs w:val="22"/>
                <w14:ligatures w14:val="none"/>
              </w:rPr>
              <w:t>Implemented</w:t>
            </w:r>
          </w:p>
        </w:tc>
        <w:tc>
          <w:tcPr>
            <w:tcW w:w="5313" w:type="dxa"/>
            <w:tcBorders>
              <w:top w:val="nil"/>
              <w:left w:val="nil"/>
              <w:bottom w:val="single" w:sz="8" w:space="0" w:color="CBD5E1"/>
              <w:right w:val="single" w:sz="8" w:space="0" w:color="CBD5E1"/>
            </w:tcBorders>
            <w:vAlign w:val="center"/>
            <w:hideMark/>
          </w:tcPr>
          <w:p w14:paraId="061AE1BB" w14:textId="77777777" w:rsidR="005F0696" w:rsidRPr="005F0696" w:rsidRDefault="005F0696" w:rsidP="00441DEC">
            <w:pPr>
              <w:spacing w:after="0" w:line="240" w:lineRule="auto"/>
              <w:ind w:left="0" w:right="0"/>
              <w:rPr>
                <w:rFonts w:eastAsia="Times New Roman" w:cs="Calibri"/>
                <w:color w:val="000000"/>
                <w:kern w:val="0"/>
                <w:szCs w:val="22"/>
                <w14:ligatures w14:val="none"/>
              </w:rPr>
            </w:pPr>
            <w:r w:rsidRPr="005F0696">
              <w:rPr>
                <w:rFonts w:eastAsia="Times New Roman" w:cs="Calibri"/>
                <w:color w:val="000000"/>
                <w:kern w:val="0"/>
                <w:szCs w:val="22"/>
                <w14:ligatures w14:val="none"/>
              </w:rPr>
              <w:t>The security framework includes incident handling, evidence preservation, escalation, and regulatory notification readiness aligned to POPIA and Cybercrimes Act expectations.</w:t>
            </w:r>
          </w:p>
        </w:tc>
      </w:tr>
    </w:tbl>
    <w:p w14:paraId="4813383B" w14:textId="77777777" w:rsidR="00522737" w:rsidRPr="00CC031C" w:rsidRDefault="00522737" w:rsidP="00522737">
      <w:pPr>
        <w:ind w:left="720"/>
        <w:jc w:val="left"/>
        <w:rPr>
          <w:rFonts w:cs="Calibri"/>
          <w:b/>
          <w:bCs/>
        </w:rPr>
      </w:pPr>
    </w:p>
    <w:p w14:paraId="2A7A4B52" w14:textId="77777777" w:rsidR="00CC031C" w:rsidRPr="00CC031C" w:rsidRDefault="00CC031C" w:rsidP="008C3A59">
      <w:pPr>
        <w:ind w:left="0"/>
        <w:jc w:val="left"/>
        <w:rPr>
          <w:rFonts w:cs="Calibri"/>
          <w:b/>
          <w:bCs/>
        </w:rPr>
      </w:pPr>
      <w:r w:rsidRPr="00CC031C">
        <w:rPr>
          <w:rFonts w:cs="Calibri"/>
          <w:b/>
          <w:bCs/>
        </w:rPr>
        <w:t>7. How the System Protects User Data</w:t>
      </w:r>
    </w:p>
    <w:p w14:paraId="30A85957" w14:textId="77777777" w:rsidR="00CC031C" w:rsidRPr="00CC031C" w:rsidRDefault="00CC031C" w:rsidP="00CC031C">
      <w:pPr>
        <w:ind w:left="0"/>
        <w:jc w:val="left"/>
        <w:rPr>
          <w:rFonts w:cs="Calibri"/>
          <w:b/>
          <w:bCs/>
        </w:rPr>
      </w:pPr>
      <w:r w:rsidRPr="00CC031C">
        <w:rPr>
          <w:rFonts w:cs="Calibri"/>
          <w:b/>
          <w:bCs/>
        </w:rPr>
        <w:t>7.1 Controlled Access to Data</w:t>
      </w:r>
    </w:p>
    <w:p w14:paraId="45781C32" w14:textId="77777777" w:rsidR="00CC031C" w:rsidRPr="00CC031C" w:rsidRDefault="00CC031C" w:rsidP="00CC031C">
      <w:pPr>
        <w:ind w:left="0"/>
        <w:jc w:val="left"/>
        <w:rPr>
          <w:rFonts w:cs="Calibri"/>
        </w:rPr>
      </w:pPr>
      <w:r w:rsidRPr="00CC031C">
        <w:rPr>
          <w:rFonts w:cs="Calibri"/>
        </w:rPr>
        <w:t>The current system protects data by requiring authenticated access to API functions and by restricting sensitive administration actions to privileged roles. This reduces the risk of open access to debtor records or communication history.</w:t>
      </w:r>
    </w:p>
    <w:p w14:paraId="2BDE8FD8" w14:textId="77777777" w:rsidR="00CC031C" w:rsidRPr="00CC031C" w:rsidRDefault="00CC031C" w:rsidP="00CC031C">
      <w:pPr>
        <w:ind w:left="0"/>
        <w:jc w:val="left"/>
        <w:rPr>
          <w:rFonts w:cs="Calibri"/>
          <w:b/>
          <w:bCs/>
        </w:rPr>
      </w:pPr>
      <w:r w:rsidRPr="00CC031C">
        <w:rPr>
          <w:rFonts w:cs="Calibri"/>
          <w:b/>
          <w:bCs/>
        </w:rPr>
        <w:t>7.2 Traceable User Actions</w:t>
      </w:r>
    </w:p>
    <w:p w14:paraId="1441179B" w14:textId="77777777" w:rsidR="00CC031C" w:rsidRPr="00CC031C" w:rsidRDefault="00CC031C" w:rsidP="00CC031C">
      <w:pPr>
        <w:ind w:left="0"/>
        <w:jc w:val="left"/>
        <w:rPr>
          <w:rFonts w:cs="Calibri"/>
        </w:rPr>
      </w:pPr>
      <w:r w:rsidRPr="00CC031C">
        <w:rPr>
          <w:rFonts w:cs="Calibri"/>
        </w:rPr>
        <w:t>The platform records mutating actions, authentication events, and operational changes in an audit log. This means user actions are not anonymous and can be reviewed after the fact, which is a key financial-sector control.</w:t>
      </w:r>
    </w:p>
    <w:p w14:paraId="20334963" w14:textId="77777777" w:rsidR="00CC031C" w:rsidRPr="00CC031C" w:rsidRDefault="00CC031C" w:rsidP="00CC031C">
      <w:pPr>
        <w:ind w:left="0"/>
        <w:jc w:val="left"/>
        <w:rPr>
          <w:rFonts w:cs="Calibri"/>
          <w:b/>
          <w:bCs/>
        </w:rPr>
      </w:pPr>
      <w:r w:rsidRPr="00CC031C">
        <w:rPr>
          <w:rFonts w:cs="Calibri"/>
          <w:b/>
          <w:bCs/>
        </w:rPr>
        <w:t>7.3 Controlled Messaging Through Meta</w:t>
      </w:r>
    </w:p>
    <w:p w14:paraId="6A9317A8" w14:textId="28842870" w:rsidR="00CC031C" w:rsidRPr="00CC031C" w:rsidRDefault="00CC031C" w:rsidP="008C3A59">
      <w:pPr>
        <w:ind w:left="0"/>
        <w:rPr>
          <w:rFonts w:cs="Calibri"/>
        </w:rPr>
      </w:pPr>
      <w:r w:rsidRPr="00CC031C">
        <w:rPr>
          <w:rFonts w:cs="Calibri"/>
        </w:rPr>
        <w:lastRenderedPageBreak/>
        <w:t xml:space="preserve">By integrating directly with Meta’s WhatsApp Business Platform, the system avoids the use of </w:t>
      </w:r>
      <w:r w:rsidR="008C3A59" w:rsidRPr="00CC031C">
        <w:rPr>
          <w:rFonts w:cs="Calibri"/>
        </w:rPr>
        <w:t>unauthorized</w:t>
      </w:r>
      <w:r w:rsidRPr="00CC031C">
        <w:rPr>
          <w:rFonts w:cs="Calibri"/>
        </w:rPr>
        <w:t xml:space="preserve"> automation tools. Outbound business-initiated messages are expected to use approved WhatsApp templates, and inbound and outbound events are recorded through API and webhook flows.</w:t>
      </w:r>
    </w:p>
    <w:p w14:paraId="27FF66D1" w14:textId="77777777" w:rsidR="00CC031C" w:rsidRPr="00CC031C" w:rsidRDefault="00CC031C" w:rsidP="008C3A59">
      <w:pPr>
        <w:ind w:left="0"/>
        <w:rPr>
          <w:rFonts w:cs="Calibri"/>
          <w:b/>
          <w:bCs/>
        </w:rPr>
      </w:pPr>
      <w:r w:rsidRPr="00CC031C">
        <w:rPr>
          <w:rFonts w:cs="Calibri"/>
          <w:b/>
          <w:bCs/>
        </w:rPr>
        <w:t>7.4 Reduced Manual Messaging Risk</w:t>
      </w:r>
    </w:p>
    <w:p w14:paraId="0C183127" w14:textId="77777777" w:rsidR="00CC031C" w:rsidRPr="00CC031C" w:rsidRDefault="00CC031C" w:rsidP="008C3A59">
      <w:pPr>
        <w:ind w:left="0"/>
        <w:rPr>
          <w:rFonts w:cs="Calibri"/>
        </w:rPr>
      </w:pPr>
      <w:proofErr w:type="spellStart"/>
      <w:r w:rsidRPr="00CC031C">
        <w:rPr>
          <w:rFonts w:cs="Calibri"/>
        </w:rPr>
        <w:t>Centralising</w:t>
      </w:r>
      <w:proofErr w:type="spellEnd"/>
      <w:r w:rsidRPr="00CC031C">
        <w:rPr>
          <w:rFonts w:cs="Calibri"/>
        </w:rPr>
        <w:t xml:space="preserve"> communications inside the CRM reduces the operational risk of agents using personal devices, unmanaged channels, or unlogged messaging processes to contact debtors.</w:t>
      </w:r>
    </w:p>
    <w:p w14:paraId="172254C0" w14:textId="77777777" w:rsidR="00CC031C" w:rsidRPr="00CC031C" w:rsidRDefault="00CC031C" w:rsidP="008C3A59">
      <w:pPr>
        <w:ind w:left="0"/>
        <w:rPr>
          <w:rFonts w:cs="Calibri"/>
          <w:b/>
          <w:bCs/>
        </w:rPr>
      </w:pPr>
      <w:r w:rsidRPr="00CC031C">
        <w:rPr>
          <w:rFonts w:cs="Calibri"/>
          <w:b/>
          <w:bCs/>
        </w:rPr>
        <w:t>7.5 Access Segmentation Foundation</w:t>
      </w:r>
    </w:p>
    <w:p w14:paraId="1B1A0A57" w14:textId="77777777" w:rsidR="00CC031C" w:rsidRPr="00CC031C" w:rsidRDefault="00CC031C" w:rsidP="008C3A59">
      <w:pPr>
        <w:ind w:left="0"/>
        <w:rPr>
          <w:rFonts w:cs="Calibri"/>
        </w:rPr>
      </w:pPr>
      <w:r w:rsidRPr="00CC031C">
        <w:rPr>
          <w:rFonts w:cs="Calibri"/>
        </w:rPr>
        <w:t xml:space="preserve">The application contains role- and department-aware restrictions in several business flows, supporting </w:t>
      </w:r>
      <w:proofErr w:type="gramStart"/>
      <w:r w:rsidRPr="00CC031C">
        <w:rPr>
          <w:rFonts w:cs="Calibri"/>
        </w:rPr>
        <w:t>least-privilege</w:t>
      </w:r>
      <w:proofErr w:type="gramEnd"/>
      <w:r w:rsidRPr="00CC031C">
        <w:rPr>
          <w:rFonts w:cs="Calibri"/>
        </w:rPr>
        <w:t xml:space="preserve"> and tenant isolation controls.</w:t>
      </w:r>
    </w:p>
    <w:p w14:paraId="0EC5DDA3" w14:textId="77777777" w:rsidR="008C3A59" w:rsidRDefault="008C3A59" w:rsidP="008C3A59">
      <w:pPr>
        <w:ind w:left="0"/>
        <w:rPr>
          <w:rFonts w:cs="Calibri"/>
          <w:b/>
          <w:bCs/>
        </w:rPr>
      </w:pPr>
    </w:p>
    <w:p w14:paraId="510B751C" w14:textId="71100612" w:rsidR="00CC031C" w:rsidRPr="00CC031C" w:rsidRDefault="00CC031C" w:rsidP="008C3A59">
      <w:pPr>
        <w:ind w:left="0"/>
        <w:rPr>
          <w:rFonts w:cs="Calibri"/>
          <w:b/>
          <w:bCs/>
        </w:rPr>
      </w:pPr>
      <w:r w:rsidRPr="00CC031C">
        <w:rPr>
          <w:rFonts w:cs="Calibri"/>
          <w:b/>
          <w:bCs/>
        </w:rPr>
        <w:t>8. Agent Security Controls</w:t>
      </w:r>
    </w:p>
    <w:p w14:paraId="3F989447" w14:textId="77777777" w:rsidR="00CC031C" w:rsidRPr="00CC031C" w:rsidRDefault="00CC031C" w:rsidP="008C3A59">
      <w:pPr>
        <w:ind w:left="0"/>
        <w:rPr>
          <w:rFonts w:cs="Calibri"/>
          <w:b/>
          <w:bCs/>
        </w:rPr>
      </w:pPr>
      <w:r w:rsidRPr="00CC031C">
        <w:rPr>
          <w:rFonts w:cs="Calibri"/>
          <w:b/>
          <w:bCs/>
        </w:rPr>
        <w:t>8.1 Agent Authentication</w:t>
      </w:r>
    </w:p>
    <w:p w14:paraId="5B7D5137" w14:textId="77777777" w:rsidR="00CC031C" w:rsidRPr="00CC031C" w:rsidRDefault="00CC031C" w:rsidP="008C3A59">
      <w:pPr>
        <w:ind w:left="0"/>
        <w:rPr>
          <w:rFonts w:cs="Calibri"/>
        </w:rPr>
      </w:pPr>
      <w:r w:rsidRPr="00CC031C">
        <w:rPr>
          <w:rFonts w:cs="Calibri"/>
        </w:rPr>
        <w:t>Agents must authenticate individually. Shared logins must not be allowed.</w:t>
      </w:r>
    </w:p>
    <w:p w14:paraId="71A19A9F" w14:textId="77777777" w:rsidR="00CC031C" w:rsidRPr="00CC031C" w:rsidRDefault="00CC031C" w:rsidP="008C3A59">
      <w:pPr>
        <w:numPr>
          <w:ilvl w:val="0"/>
          <w:numId w:val="22"/>
        </w:numPr>
        <w:rPr>
          <w:rFonts w:cs="Calibri"/>
        </w:rPr>
      </w:pPr>
      <w:r w:rsidRPr="00CC031C">
        <w:rPr>
          <w:rFonts w:cs="Calibri"/>
        </w:rPr>
        <w:t>Unique user account per agent.</w:t>
      </w:r>
    </w:p>
    <w:p w14:paraId="5FB5B853" w14:textId="77777777" w:rsidR="00CC031C" w:rsidRPr="00CC031C" w:rsidRDefault="00CC031C" w:rsidP="008C3A59">
      <w:pPr>
        <w:numPr>
          <w:ilvl w:val="0"/>
          <w:numId w:val="22"/>
        </w:numPr>
        <w:rPr>
          <w:rFonts w:cs="Calibri"/>
        </w:rPr>
      </w:pPr>
      <w:r w:rsidRPr="00CC031C">
        <w:rPr>
          <w:rFonts w:cs="Calibri"/>
        </w:rPr>
        <w:t>MFA for privileged users.</w:t>
      </w:r>
    </w:p>
    <w:p w14:paraId="596D3E03" w14:textId="77777777" w:rsidR="00CC031C" w:rsidRPr="00CC031C" w:rsidRDefault="00CC031C" w:rsidP="008C3A59">
      <w:pPr>
        <w:numPr>
          <w:ilvl w:val="0"/>
          <w:numId w:val="22"/>
        </w:numPr>
        <w:rPr>
          <w:rFonts w:cs="Calibri"/>
        </w:rPr>
      </w:pPr>
      <w:r w:rsidRPr="00CC031C">
        <w:rPr>
          <w:rFonts w:cs="Calibri"/>
        </w:rPr>
        <w:t>Password expiry or risk-based password reset.</w:t>
      </w:r>
    </w:p>
    <w:p w14:paraId="4EF0EE94" w14:textId="77777777" w:rsidR="00CC031C" w:rsidRPr="00CC031C" w:rsidRDefault="00CC031C" w:rsidP="008C3A59">
      <w:pPr>
        <w:numPr>
          <w:ilvl w:val="0"/>
          <w:numId w:val="22"/>
        </w:numPr>
        <w:rPr>
          <w:rFonts w:cs="Calibri"/>
        </w:rPr>
      </w:pPr>
      <w:r w:rsidRPr="00CC031C">
        <w:rPr>
          <w:rFonts w:cs="Calibri"/>
        </w:rPr>
        <w:t>Auto logout after inactivity.</w:t>
      </w:r>
    </w:p>
    <w:p w14:paraId="0BFD766A" w14:textId="77777777" w:rsidR="00CC031C" w:rsidRPr="00CC031C" w:rsidRDefault="00CC031C" w:rsidP="008C3A59">
      <w:pPr>
        <w:numPr>
          <w:ilvl w:val="0"/>
          <w:numId w:val="22"/>
        </w:numPr>
        <w:rPr>
          <w:rFonts w:cs="Calibri"/>
        </w:rPr>
      </w:pPr>
      <w:r w:rsidRPr="00CC031C">
        <w:rPr>
          <w:rFonts w:cs="Calibri"/>
        </w:rPr>
        <w:t>Device and session tracking.</w:t>
      </w:r>
    </w:p>
    <w:p w14:paraId="15B48166" w14:textId="77777777" w:rsidR="00CC031C" w:rsidRPr="00CC031C" w:rsidRDefault="00CC031C" w:rsidP="008C3A59">
      <w:pPr>
        <w:numPr>
          <w:ilvl w:val="0"/>
          <w:numId w:val="22"/>
        </w:numPr>
        <w:rPr>
          <w:rFonts w:cs="Calibri"/>
        </w:rPr>
      </w:pPr>
      <w:r w:rsidRPr="00CC031C">
        <w:rPr>
          <w:rFonts w:cs="Calibri"/>
        </w:rPr>
        <w:t>Disable account immediately after staff exit.</w:t>
      </w:r>
    </w:p>
    <w:p w14:paraId="48D4E512" w14:textId="77777777" w:rsidR="00CC031C" w:rsidRPr="00CC031C" w:rsidRDefault="00CC031C" w:rsidP="008C3A59">
      <w:pPr>
        <w:ind w:left="0"/>
        <w:rPr>
          <w:rFonts w:cs="Calibri"/>
          <w:b/>
          <w:bCs/>
        </w:rPr>
      </w:pPr>
      <w:r w:rsidRPr="00CC031C">
        <w:rPr>
          <w:rFonts w:cs="Calibri"/>
          <w:b/>
          <w:bCs/>
        </w:rPr>
        <w:t>8.2 Agent Activity Monitoring</w:t>
      </w:r>
    </w:p>
    <w:p w14:paraId="2A64B42A" w14:textId="77777777" w:rsidR="00CC031C" w:rsidRPr="00CC031C" w:rsidRDefault="00CC031C" w:rsidP="008C3A59">
      <w:pPr>
        <w:ind w:left="0"/>
        <w:rPr>
          <w:rFonts w:cs="Calibri"/>
        </w:rPr>
      </w:pPr>
      <w:r w:rsidRPr="00CC031C">
        <w:rPr>
          <w:rFonts w:cs="Calibri"/>
        </w:rPr>
        <w:t>Every agent action is logged and reviewable.</w:t>
      </w:r>
    </w:p>
    <w:p w14:paraId="746073D0" w14:textId="77777777" w:rsidR="00CC031C" w:rsidRPr="00CC031C" w:rsidRDefault="00CC031C" w:rsidP="008C3A59">
      <w:pPr>
        <w:ind w:left="0"/>
        <w:rPr>
          <w:rFonts w:cs="Calibri"/>
        </w:rPr>
      </w:pPr>
      <w:r w:rsidRPr="00CC031C">
        <w:rPr>
          <w:rFonts w:cs="Calibri"/>
        </w:rPr>
        <w:t>Audit log coverage includes:</w:t>
      </w:r>
    </w:p>
    <w:p w14:paraId="3347FA7C" w14:textId="2ED6411D" w:rsidR="00CC031C" w:rsidRPr="00CC031C" w:rsidRDefault="00CC031C" w:rsidP="008C3A59">
      <w:pPr>
        <w:numPr>
          <w:ilvl w:val="0"/>
          <w:numId w:val="23"/>
        </w:numPr>
        <w:rPr>
          <w:rFonts w:cs="Calibri"/>
        </w:rPr>
      </w:pPr>
      <w:r w:rsidRPr="00CC031C">
        <w:rPr>
          <w:rFonts w:cs="Calibri"/>
        </w:rPr>
        <w:t xml:space="preserve">Login and </w:t>
      </w:r>
      <w:r w:rsidR="008B4283" w:rsidRPr="00CC031C">
        <w:rPr>
          <w:rFonts w:cs="Calibri"/>
        </w:rPr>
        <w:t>log out</w:t>
      </w:r>
      <w:r w:rsidRPr="00CC031C">
        <w:rPr>
          <w:rFonts w:cs="Calibri"/>
        </w:rPr>
        <w:t>.</w:t>
      </w:r>
    </w:p>
    <w:p w14:paraId="6B612DB4" w14:textId="77777777" w:rsidR="00CC031C" w:rsidRPr="00CC031C" w:rsidRDefault="00CC031C" w:rsidP="008C3A59">
      <w:pPr>
        <w:numPr>
          <w:ilvl w:val="0"/>
          <w:numId w:val="23"/>
        </w:numPr>
        <w:rPr>
          <w:rFonts w:cs="Calibri"/>
        </w:rPr>
      </w:pPr>
      <w:r w:rsidRPr="00CC031C">
        <w:rPr>
          <w:rFonts w:cs="Calibri"/>
        </w:rPr>
        <w:t>Debtor record viewed.</w:t>
      </w:r>
    </w:p>
    <w:p w14:paraId="0A23373F" w14:textId="77777777" w:rsidR="00CC031C" w:rsidRPr="00CC031C" w:rsidRDefault="00CC031C" w:rsidP="008C3A59">
      <w:pPr>
        <w:numPr>
          <w:ilvl w:val="0"/>
          <w:numId w:val="23"/>
        </w:numPr>
        <w:rPr>
          <w:rFonts w:cs="Calibri"/>
        </w:rPr>
      </w:pPr>
      <w:r w:rsidRPr="00CC031C">
        <w:rPr>
          <w:rFonts w:cs="Calibri"/>
        </w:rPr>
        <w:t>Message sent.</w:t>
      </w:r>
    </w:p>
    <w:p w14:paraId="040B3240" w14:textId="77777777" w:rsidR="00CC031C" w:rsidRPr="00CC031C" w:rsidRDefault="00CC031C" w:rsidP="008C3A59">
      <w:pPr>
        <w:numPr>
          <w:ilvl w:val="0"/>
          <w:numId w:val="23"/>
        </w:numPr>
        <w:rPr>
          <w:rFonts w:cs="Calibri"/>
        </w:rPr>
      </w:pPr>
      <w:r w:rsidRPr="00CC031C">
        <w:rPr>
          <w:rFonts w:cs="Calibri"/>
        </w:rPr>
        <w:t>Template used.</w:t>
      </w:r>
    </w:p>
    <w:p w14:paraId="3C9363DE" w14:textId="77777777" w:rsidR="00CC031C" w:rsidRPr="00CC031C" w:rsidRDefault="00CC031C" w:rsidP="008C3A59">
      <w:pPr>
        <w:numPr>
          <w:ilvl w:val="0"/>
          <w:numId w:val="23"/>
        </w:numPr>
        <w:rPr>
          <w:rFonts w:cs="Calibri"/>
        </w:rPr>
      </w:pPr>
      <w:r w:rsidRPr="00CC031C">
        <w:rPr>
          <w:rFonts w:cs="Calibri"/>
        </w:rPr>
        <w:t>Notes created or edited.</w:t>
      </w:r>
    </w:p>
    <w:p w14:paraId="7D6B1256" w14:textId="77777777" w:rsidR="00CC031C" w:rsidRPr="00CC031C" w:rsidRDefault="00CC031C" w:rsidP="008C3A59">
      <w:pPr>
        <w:numPr>
          <w:ilvl w:val="0"/>
          <w:numId w:val="23"/>
        </w:numPr>
        <w:rPr>
          <w:rFonts w:cs="Calibri"/>
        </w:rPr>
      </w:pPr>
      <w:r w:rsidRPr="00CC031C">
        <w:rPr>
          <w:rFonts w:cs="Calibri"/>
        </w:rPr>
        <w:t>Status changed.</w:t>
      </w:r>
    </w:p>
    <w:p w14:paraId="0FAB7384" w14:textId="77777777" w:rsidR="00CC031C" w:rsidRPr="00CC031C" w:rsidRDefault="00CC031C" w:rsidP="008C3A59">
      <w:pPr>
        <w:numPr>
          <w:ilvl w:val="0"/>
          <w:numId w:val="23"/>
        </w:numPr>
        <w:rPr>
          <w:rFonts w:cs="Calibri"/>
        </w:rPr>
      </w:pPr>
      <w:r w:rsidRPr="00CC031C">
        <w:rPr>
          <w:rFonts w:cs="Calibri"/>
        </w:rPr>
        <w:t>Export performed.</w:t>
      </w:r>
    </w:p>
    <w:p w14:paraId="3F7B559C" w14:textId="77777777" w:rsidR="00CC031C" w:rsidRPr="00CC031C" w:rsidRDefault="00CC031C" w:rsidP="008B4283">
      <w:pPr>
        <w:numPr>
          <w:ilvl w:val="0"/>
          <w:numId w:val="23"/>
        </w:numPr>
        <w:rPr>
          <w:rFonts w:cs="Calibri"/>
        </w:rPr>
      </w:pPr>
      <w:r w:rsidRPr="00CC031C">
        <w:rPr>
          <w:rFonts w:cs="Calibri"/>
        </w:rPr>
        <w:lastRenderedPageBreak/>
        <w:t>File uploaded or downloaded.</w:t>
      </w:r>
    </w:p>
    <w:p w14:paraId="79902686" w14:textId="77777777" w:rsidR="00CC031C" w:rsidRPr="00CC031C" w:rsidRDefault="00CC031C" w:rsidP="008B4283">
      <w:pPr>
        <w:numPr>
          <w:ilvl w:val="0"/>
          <w:numId w:val="23"/>
        </w:numPr>
        <w:rPr>
          <w:rFonts w:cs="Calibri"/>
        </w:rPr>
      </w:pPr>
      <w:r w:rsidRPr="00CC031C">
        <w:rPr>
          <w:rFonts w:cs="Calibri"/>
        </w:rPr>
        <w:t>Failed access attempt.</w:t>
      </w:r>
    </w:p>
    <w:p w14:paraId="2A22CF41" w14:textId="77777777" w:rsidR="00CC031C" w:rsidRPr="00CC031C" w:rsidRDefault="00CC031C" w:rsidP="008B4283">
      <w:pPr>
        <w:numPr>
          <w:ilvl w:val="0"/>
          <w:numId w:val="23"/>
        </w:numPr>
        <w:rPr>
          <w:rFonts w:cs="Calibri"/>
        </w:rPr>
      </w:pPr>
      <w:r w:rsidRPr="00CC031C">
        <w:rPr>
          <w:rFonts w:cs="Calibri"/>
        </w:rPr>
        <w:t>Admin changes.</w:t>
      </w:r>
    </w:p>
    <w:p w14:paraId="1475ABBC" w14:textId="77777777" w:rsidR="00CC031C" w:rsidRPr="00CC031C" w:rsidRDefault="00CC031C" w:rsidP="008B4283">
      <w:pPr>
        <w:ind w:left="0"/>
        <w:rPr>
          <w:rFonts w:cs="Calibri"/>
          <w:b/>
          <w:bCs/>
        </w:rPr>
      </w:pPr>
      <w:r w:rsidRPr="00CC031C">
        <w:rPr>
          <w:rFonts w:cs="Calibri"/>
          <w:b/>
          <w:bCs/>
        </w:rPr>
        <w:t>8.3 Data Leakage Prevention</w:t>
      </w:r>
    </w:p>
    <w:p w14:paraId="014A0AD7" w14:textId="77777777" w:rsidR="00CC031C" w:rsidRPr="00CC031C" w:rsidRDefault="00CC031C" w:rsidP="008B4283">
      <w:pPr>
        <w:numPr>
          <w:ilvl w:val="0"/>
          <w:numId w:val="24"/>
        </w:numPr>
        <w:rPr>
          <w:rFonts w:cs="Calibri"/>
        </w:rPr>
      </w:pPr>
      <w:r w:rsidRPr="00CC031C">
        <w:rPr>
          <w:rFonts w:cs="Calibri"/>
        </w:rPr>
        <w:t>Disable bulk export for normal agents.</w:t>
      </w:r>
    </w:p>
    <w:p w14:paraId="108E8EC9" w14:textId="77777777" w:rsidR="00CC031C" w:rsidRPr="00CC031C" w:rsidRDefault="00CC031C" w:rsidP="008B4283">
      <w:pPr>
        <w:numPr>
          <w:ilvl w:val="0"/>
          <w:numId w:val="24"/>
        </w:numPr>
        <w:rPr>
          <w:rFonts w:cs="Calibri"/>
        </w:rPr>
      </w:pPr>
      <w:r w:rsidRPr="00CC031C">
        <w:rPr>
          <w:rFonts w:cs="Calibri"/>
        </w:rPr>
        <w:t>Restrict copy and paste of sensitive fields where practical.</w:t>
      </w:r>
    </w:p>
    <w:p w14:paraId="48085CBC" w14:textId="77777777" w:rsidR="00CC031C" w:rsidRPr="00CC031C" w:rsidRDefault="00CC031C" w:rsidP="008B4283">
      <w:pPr>
        <w:numPr>
          <w:ilvl w:val="0"/>
          <w:numId w:val="24"/>
        </w:numPr>
        <w:rPr>
          <w:rFonts w:cs="Calibri"/>
        </w:rPr>
      </w:pPr>
      <w:r w:rsidRPr="00CC031C">
        <w:rPr>
          <w:rFonts w:cs="Calibri"/>
        </w:rPr>
        <w:t>Mask ID and account numbers.</w:t>
      </w:r>
    </w:p>
    <w:p w14:paraId="03DA619E" w14:textId="77777777" w:rsidR="00CC031C" w:rsidRPr="00CC031C" w:rsidRDefault="00CC031C" w:rsidP="008B4283">
      <w:pPr>
        <w:numPr>
          <w:ilvl w:val="0"/>
          <w:numId w:val="24"/>
        </w:numPr>
        <w:rPr>
          <w:rFonts w:cs="Calibri"/>
        </w:rPr>
      </w:pPr>
      <w:r w:rsidRPr="00CC031C">
        <w:rPr>
          <w:rFonts w:cs="Calibri"/>
        </w:rPr>
        <w:t xml:space="preserve">Watermark exports with </w:t>
      </w:r>
      <w:proofErr w:type="gramStart"/>
      <w:r w:rsidRPr="00CC031C">
        <w:rPr>
          <w:rFonts w:cs="Calibri"/>
        </w:rPr>
        <w:t>user name</w:t>
      </w:r>
      <w:proofErr w:type="gramEnd"/>
      <w:r w:rsidRPr="00CC031C">
        <w:rPr>
          <w:rFonts w:cs="Calibri"/>
        </w:rPr>
        <w:t>, date, and bank/client name.</w:t>
      </w:r>
    </w:p>
    <w:p w14:paraId="6BDFA6F0" w14:textId="77777777" w:rsidR="00CC031C" w:rsidRPr="00CC031C" w:rsidRDefault="00CC031C" w:rsidP="008B4283">
      <w:pPr>
        <w:numPr>
          <w:ilvl w:val="0"/>
          <w:numId w:val="24"/>
        </w:numPr>
        <w:rPr>
          <w:rFonts w:cs="Calibri"/>
        </w:rPr>
      </w:pPr>
      <w:proofErr w:type="gramStart"/>
      <w:r w:rsidRPr="00CC031C">
        <w:rPr>
          <w:rFonts w:cs="Calibri"/>
        </w:rPr>
        <w:t>Prevent</w:t>
      </w:r>
      <w:proofErr w:type="gramEnd"/>
      <w:r w:rsidRPr="00CC031C">
        <w:rPr>
          <w:rFonts w:cs="Calibri"/>
        </w:rPr>
        <w:t xml:space="preserve"> screenshots </w:t>
      </w:r>
      <w:proofErr w:type="gramStart"/>
      <w:r w:rsidRPr="00CC031C">
        <w:rPr>
          <w:rFonts w:cs="Calibri"/>
        </w:rPr>
        <w:t>where</w:t>
      </w:r>
      <w:proofErr w:type="gramEnd"/>
      <w:r w:rsidRPr="00CC031C">
        <w:rPr>
          <w:rFonts w:cs="Calibri"/>
        </w:rPr>
        <w:t xml:space="preserve"> supported by device management.</w:t>
      </w:r>
    </w:p>
    <w:p w14:paraId="7E143C65" w14:textId="77777777" w:rsidR="00CC031C" w:rsidRPr="00CC031C" w:rsidRDefault="00CC031C" w:rsidP="008B4283">
      <w:pPr>
        <w:numPr>
          <w:ilvl w:val="0"/>
          <w:numId w:val="24"/>
        </w:numPr>
        <w:rPr>
          <w:rFonts w:cs="Calibri"/>
        </w:rPr>
      </w:pPr>
      <w:r w:rsidRPr="00CC031C">
        <w:rPr>
          <w:rFonts w:cs="Calibri"/>
        </w:rPr>
        <w:t>Export approval workflow.</w:t>
      </w:r>
    </w:p>
    <w:p w14:paraId="695DEE98" w14:textId="77777777" w:rsidR="00CC031C" w:rsidRPr="00CC031C" w:rsidRDefault="00CC031C" w:rsidP="008B4283">
      <w:pPr>
        <w:numPr>
          <w:ilvl w:val="0"/>
          <w:numId w:val="24"/>
        </w:numPr>
        <w:rPr>
          <w:rFonts w:cs="Calibri"/>
        </w:rPr>
      </w:pPr>
      <w:r w:rsidRPr="00CC031C">
        <w:rPr>
          <w:rFonts w:cs="Calibri"/>
        </w:rPr>
        <w:t>Download logs.</w:t>
      </w:r>
    </w:p>
    <w:p w14:paraId="53971974" w14:textId="77777777" w:rsidR="00CC031C" w:rsidRPr="00CC031C" w:rsidRDefault="00CC031C" w:rsidP="008B4283">
      <w:pPr>
        <w:numPr>
          <w:ilvl w:val="0"/>
          <w:numId w:val="24"/>
        </w:numPr>
        <w:rPr>
          <w:rFonts w:cs="Calibri"/>
        </w:rPr>
      </w:pPr>
      <w:r w:rsidRPr="00CC031C">
        <w:rPr>
          <w:rFonts w:cs="Calibri"/>
        </w:rPr>
        <w:t>Automatic detection of unusual export volumes.</w:t>
      </w:r>
    </w:p>
    <w:p w14:paraId="7E6C6F50" w14:textId="77777777" w:rsidR="008B4283" w:rsidRDefault="008B4283" w:rsidP="008B4283">
      <w:pPr>
        <w:ind w:left="0"/>
        <w:rPr>
          <w:rFonts w:cs="Calibri"/>
          <w:b/>
          <w:bCs/>
        </w:rPr>
      </w:pPr>
    </w:p>
    <w:p w14:paraId="66B867FB" w14:textId="5B7A506E" w:rsidR="00CC031C" w:rsidRPr="00CC031C" w:rsidRDefault="00CC031C" w:rsidP="008B4283">
      <w:pPr>
        <w:ind w:left="0"/>
        <w:rPr>
          <w:rFonts w:cs="Calibri"/>
          <w:b/>
          <w:bCs/>
        </w:rPr>
      </w:pPr>
      <w:r w:rsidRPr="00CC031C">
        <w:rPr>
          <w:rFonts w:cs="Calibri"/>
          <w:b/>
          <w:bCs/>
        </w:rPr>
        <w:t>9. Compliance and Security Controls Present for Bank Use</w:t>
      </w:r>
    </w:p>
    <w:p w14:paraId="4B79F727" w14:textId="77777777" w:rsidR="00CC031C" w:rsidRPr="00CC031C" w:rsidRDefault="00CC031C" w:rsidP="008B4283">
      <w:pPr>
        <w:ind w:left="0"/>
        <w:rPr>
          <w:rFonts w:cs="Calibri"/>
        </w:rPr>
      </w:pPr>
      <w:r w:rsidRPr="00CC031C">
        <w:rPr>
          <w:rFonts w:cs="Calibri"/>
        </w:rPr>
        <w:t>For use with multiple banks across South Africa, the system is governed as a bank-sensitive outsourced platform. The following controls form part of the formal security and compliance statement.</w:t>
      </w:r>
    </w:p>
    <w:p w14:paraId="210B6D62" w14:textId="77777777" w:rsidR="00CC031C" w:rsidRPr="00CC031C" w:rsidRDefault="00CC031C" w:rsidP="008B4283">
      <w:pPr>
        <w:ind w:left="0"/>
        <w:rPr>
          <w:rFonts w:cs="Calibri"/>
          <w:b/>
          <w:bCs/>
        </w:rPr>
      </w:pPr>
      <w:r w:rsidRPr="00CC031C">
        <w:rPr>
          <w:rFonts w:cs="Calibri"/>
          <w:b/>
          <w:bCs/>
        </w:rPr>
        <w:t>9.1 Access Control and Identity Security</w:t>
      </w:r>
    </w:p>
    <w:p w14:paraId="4E7016C0" w14:textId="77777777" w:rsidR="00CC031C" w:rsidRPr="00CC031C" w:rsidRDefault="00CC031C" w:rsidP="008B4283">
      <w:pPr>
        <w:numPr>
          <w:ilvl w:val="0"/>
          <w:numId w:val="25"/>
        </w:numPr>
        <w:rPr>
          <w:rFonts w:cs="Calibri"/>
        </w:rPr>
      </w:pPr>
      <w:r w:rsidRPr="00CC031C">
        <w:rPr>
          <w:rFonts w:cs="Calibri"/>
        </w:rPr>
        <w:t>Unique user accounts for every agent and administrator.</w:t>
      </w:r>
    </w:p>
    <w:p w14:paraId="3D25AEE6" w14:textId="77777777" w:rsidR="00CC031C" w:rsidRPr="00CC031C" w:rsidRDefault="00CC031C" w:rsidP="008B4283">
      <w:pPr>
        <w:numPr>
          <w:ilvl w:val="0"/>
          <w:numId w:val="25"/>
        </w:numPr>
        <w:rPr>
          <w:rFonts w:cs="Calibri"/>
        </w:rPr>
      </w:pPr>
      <w:r w:rsidRPr="00CC031C">
        <w:rPr>
          <w:rFonts w:cs="Calibri"/>
        </w:rPr>
        <w:t>No shared credentials.</w:t>
      </w:r>
    </w:p>
    <w:p w14:paraId="69B37DA7" w14:textId="77777777" w:rsidR="00CC031C" w:rsidRPr="00CC031C" w:rsidRDefault="00CC031C" w:rsidP="008B4283">
      <w:pPr>
        <w:numPr>
          <w:ilvl w:val="0"/>
          <w:numId w:val="25"/>
        </w:numPr>
        <w:rPr>
          <w:rFonts w:cs="Calibri"/>
        </w:rPr>
      </w:pPr>
      <w:r w:rsidRPr="00CC031C">
        <w:rPr>
          <w:rFonts w:cs="Calibri"/>
        </w:rPr>
        <w:t>MFA mandatory for privileged roles and enforced across the security model.</w:t>
      </w:r>
    </w:p>
    <w:p w14:paraId="25E8502D" w14:textId="77777777" w:rsidR="00CC031C" w:rsidRPr="00CC031C" w:rsidRDefault="00CC031C" w:rsidP="008B4283">
      <w:pPr>
        <w:numPr>
          <w:ilvl w:val="0"/>
          <w:numId w:val="25"/>
        </w:numPr>
        <w:rPr>
          <w:rFonts w:cs="Calibri"/>
        </w:rPr>
      </w:pPr>
      <w:r w:rsidRPr="00CC031C">
        <w:rPr>
          <w:rFonts w:cs="Calibri"/>
        </w:rPr>
        <w:t xml:space="preserve">Immediate </w:t>
      </w:r>
      <w:proofErr w:type="gramStart"/>
      <w:r w:rsidRPr="00CC031C">
        <w:rPr>
          <w:rFonts w:cs="Calibri"/>
        </w:rPr>
        <w:t>account</w:t>
      </w:r>
      <w:proofErr w:type="gramEnd"/>
      <w:r w:rsidRPr="00CC031C">
        <w:rPr>
          <w:rFonts w:cs="Calibri"/>
        </w:rPr>
        <w:t xml:space="preserve"> disablement for terminated or suspended staff.</w:t>
      </w:r>
    </w:p>
    <w:p w14:paraId="5C58A663" w14:textId="77777777" w:rsidR="00CC031C" w:rsidRPr="00CC031C" w:rsidRDefault="00CC031C" w:rsidP="008B4283">
      <w:pPr>
        <w:numPr>
          <w:ilvl w:val="0"/>
          <w:numId w:val="25"/>
        </w:numPr>
        <w:rPr>
          <w:rFonts w:cs="Calibri"/>
        </w:rPr>
      </w:pPr>
      <w:r w:rsidRPr="00CC031C">
        <w:rPr>
          <w:rFonts w:cs="Calibri"/>
        </w:rPr>
        <w:t>Periodic access review and role recertification.</w:t>
      </w:r>
    </w:p>
    <w:p w14:paraId="4FF40E36" w14:textId="49FA5C05" w:rsidR="00CC031C" w:rsidRPr="00CC031C" w:rsidRDefault="008B4283" w:rsidP="008B4283">
      <w:pPr>
        <w:numPr>
          <w:ilvl w:val="0"/>
          <w:numId w:val="25"/>
        </w:numPr>
        <w:rPr>
          <w:rFonts w:cs="Calibri"/>
        </w:rPr>
      </w:pPr>
      <w:r w:rsidRPr="00CC031C">
        <w:rPr>
          <w:rFonts w:cs="Calibri"/>
        </w:rPr>
        <w:t>Session timeout</w:t>
      </w:r>
      <w:r w:rsidR="00CC031C" w:rsidRPr="00CC031C">
        <w:rPr>
          <w:rFonts w:cs="Calibri"/>
        </w:rPr>
        <w:t xml:space="preserve"> forced re-authentication for sensitive actions, and device/session review.</w:t>
      </w:r>
    </w:p>
    <w:p w14:paraId="60D21D2F" w14:textId="77777777" w:rsidR="00CC031C" w:rsidRPr="00CC031C" w:rsidRDefault="00CC031C" w:rsidP="008B4283">
      <w:pPr>
        <w:ind w:left="0"/>
        <w:rPr>
          <w:rFonts w:cs="Calibri"/>
          <w:b/>
          <w:bCs/>
        </w:rPr>
      </w:pPr>
      <w:r w:rsidRPr="00CC031C">
        <w:rPr>
          <w:rFonts w:cs="Calibri"/>
          <w:b/>
          <w:bCs/>
        </w:rPr>
        <w:t>9.2 Data Protection Controls</w:t>
      </w:r>
    </w:p>
    <w:p w14:paraId="77B67FAB" w14:textId="77777777" w:rsidR="00CC031C" w:rsidRPr="00CC031C" w:rsidRDefault="00CC031C" w:rsidP="008B4283">
      <w:pPr>
        <w:numPr>
          <w:ilvl w:val="0"/>
          <w:numId w:val="26"/>
        </w:numPr>
        <w:rPr>
          <w:rFonts w:cs="Calibri"/>
        </w:rPr>
      </w:pPr>
      <w:r w:rsidRPr="00CC031C">
        <w:rPr>
          <w:rFonts w:cs="Calibri"/>
        </w:rPr>
        <w:t>Classification of all debtor data as confidential or highly confidential.</w:t>
      </w:r>
    </w:p>
    <w:p w14:paraId="2F4CBD08" w14:textId="77777777" w:rsidR="00CC031C" w:rsidRPr="00CC031C" w:rsidRDefault="00CC031C" w:rsidP="008B4283">
      <w:pPr>
        <w:numPr>
          <w:ilvl w:val="0"/>
          <w:numId w:val="26"/>
        </w:numPr>
        <w:rPr>
          <w:rFonts w:cs="Calibri"/>
        </w:rPr>
      </w:pPr>
      <w:r w:rsidRPr="00CC031C">
        <w:rPr>
          <w:rFonts w:cs="Calibri"/>
        </w:rPr>
        <w:t xml:space="preserve">Data </w:t>
      </w:r>
      <w:proofErr w:type="spellStart"/>
      <w:r w:rsidRPr="00CC031C">
        <w:rPr>
          <w:rFonts w:cs="Calibri"/>
        </w:rPr>
        <w:t>minimisation</w:t>
      </w:r>
      <w:proofErr w:type="spellEnd"/>
      <w:r w:rsidRPr="00CC031C">
        <w:rPr>
          <w:rFonts w:cs="Calibri"/>
        </w:rPr>
        <w:t xml:space="preserve"> and purpose limitation.</w:t>
      </w:r>
    </w:p>
    <w:p w14:paraId="2DFCA3C4" w14:textId="6CEBD65C" w:rsidR="00CC031C" w:rsidRPr="00CC031C" w:rsidRDefault="008B4283" w:rsidP="008B4283">
      <w:pPr>
        <w:numPr>
          <w:ilvl w:val="0"/>
          <w:numId w:val="26"/>
        </w:numPr>
        <w:rPr>
          <w:rFonts w:cs="Calibri"/>
        </w:rPr>
      </w:pPr>
      <w:r w:rsidRPr="00CC031C">
        <w:rPr>
          <w:rFonts w:cs="Calibri"/>
        </w:rPr>
        <w:t>Masking</w:t>
      </w:r>
      <w:r w:rsidR="00CC031C" w:rsidRPr="00CC031C">
        <w:rPr>
          <w:rFonts w:cs="Calibri"/>
        </w:rPr>
        <w:t xml:space="preserve"> sensitive identifiers in the user interface and exports.</w:t>
      </w:r>
    </w:p>
    <w:p w14:paraId="50235119" w14:textId="77777777" w:rsidR="00CC031C" w:rsidRPr="00CC031C" w:rsidRDefault="00CC031C" w:rsidP="008B4283">
      <w:pPr>
        <w:numPr>
          <w:ilvl w:val="0"/>
          <w:numId w:val="26"/>
        </w:numPr>
        <w:rPr>
          <w:rFonts w:cs="Calibri"/>
        </w:rPr>
      </w:pPr>
      <w:r w:rsidRPr="00CC031C">
        <w:rPr>
          <w:rFonts w:cs="Calibri"/>
        </w:rPr>
        <w:t>Encryption in transit and at rest.</w:t>
      </w:r>
    </w:p>
    <w:p w14:paraId="75EAFD14" w14:textId="77777777" w:rsidR="00CC031C" w:rsidRPr="00CC031C" w:rsidRDefault="00CC031C" w:rsidP="008B4283">
      <w:pPr>
        <w:numPr>
          <w:ilvl w:val="0"/>
          <w:numId w:val="26"/>
        </w:numPr>
        <w:rPr>
          <w:rFonts w:cs="Calibri"/>
        </w:rPr>
      </w:pPr>
      <w:r w:rsidRPr="00CC031C">
        <w:rPr>
          <w:rFonts w:cs="Calibri"/>
        </w:rPr>
        <w:lastRenderedPageBreak/>
        <w:t>Encrypted backups and secret protection.</w:t>
      </w:r>
    </w:p>
    <w:p w14:paraId="52FBCFAA" w14:textId="77777777" w:rsidR="00CC031C" w:rsidRPr="00CC031C" w:rsidRDefault="00CC031C" w:rsidP="008B4283">
      <w:pPr>
        <w:numPr>
          <w:ilvl w:val="0"/>
          <w:numId w:val="26"/>
        </w:numPr>
        <w:rPr>
          <w:rFonts w:cs="Calibri"/>
        </w:rPr>
      </w:pPr>
      <w:r w:rsidRPr="00CC031C">
        <w:rPr>
          <w:rFonts w:cs="Calibri"/>
        </w:rPr>
        <w:t>Secure deletion and retention controls.</w:t>
      </w:r>
    </w:p>
    <w:p w14:paraId="215AA013" w14:textId="77777777" w:rsidR="00CC031C" w:rsidRPr="00CC031C" w:rsidRDefault="00CC031C" w:rsidP="008B4283">
      <w:pPr>
        <w:ind w:left="0"/>
        <w:rPr>
          <w:rFonts w:cs="Calibri"/>
          <w:b/>
          <w:bCs/>
        </w:rPr>
      </w:pPr>
      <w:r w:rsidRPr="00CC031C">
        <w:rPr>
          <w:rFonts w:cs="Calibri"/>
          <w:b/>
          <w:bCs/>
        </w:rPr>
        <w:t>9.3 Bank Segregation Controls</w:t>
      </w:r>
    </w:p>
    <w:p w14:paraId="2CBBC149" w14:textId="77777777" w:rsidR="00CC031C" w:rsidRPr="00CC031C" w:rsidRDefault="00CC031C" w:rsidP="008B4283">
      <w:pPr>
        <w:numPr>
          <w:ilvl w:val="0"/>
          <w:numId w:val="27"/>
        </w:numPr>
        <w:rPr>
          <w:rFonts w:cs="Calibri"/>
        </w:rPr>
      </w:pPr>
      <w:r w:rsidRPr="00CC031C">
        <w:rPr>
          <w:rFonts w:cs="Calibri"/>
        </w:rPr>
        <w:t>Logical segregation of each bank’s data.</w:t>
      </w:r>
    </w:p>
    <w:p w14:paraId="39F2D2D4" w14:textId="77777777" w:rsidR="00CC031C" w:rsidRPr="00CC031C" w:rsidRDefault="00CC031C" w:rsidP="008B4283">
      <w:pPr>
        <w:numPr>
          <w:ilvl w:val="0"/>
          <w:numId w:val="27"/>
        </w:numPr>
        <w:rPr>
          <w:rFonts w:cs="Calibri"/>
        </w:rPr>
      </w:pPr>
      <w:r w:rsidRPr="00CC031C">
        <w:rPr>
          <w:rFonts w:cs="Calibri"/>
        </w:rPr>
        <w:t>Bank-aware queries, exports, dashboards, and reports.</w:t>
      </w:r>
    </w:p>
    <w:p w14:paraId="338EE988" w14:textId="77777777" w:rsidR="00CC031C" w:rsidRPr="00CC031C" w:rsidRDefault="00CC031C" w:rsidP="008B4283">
      <w:pPr>
        <w:numPr>
          <w:ilvl w:val="0"/>
          <w:numId w:val="27"/>
        </w:numPr>
        <w:rPr>
          <w:rFonts w:cs="Calibri"/>
        </w:rPr>
      </w:pPr>
      <w:r w:rsidRPr="00CC031C">
        <w:rPr>
          <w:rFonts w:cs="Calibri"/>
        </w:rPr>
        <w:t>No cross-bank visibility unless contractually authorised.</w:t>
      </w:r>
    </w:p>
    <w:p w14:paraId="0CA1CA12" w14:textId="77777777" w:rsidR="00CC031C" w:rsidRPr="00CC031C" w:rsidRDefault="00CC031C" w:rsidP="008B4283">
      <w:pPr>
        <w:numPr>
          <w:ilvl w:val="0"/>
          <w:numId w:val="27"/>
        </w:numPr>
        <w:rPr>
          <w:rFonts w:cs="Calibri"/>
        </w:rPr>
      </w:pPr>
      <w:r w:rsidRPr="00CC031C">
        <w:rPr>
          <w:rFonts w:cs="Calibri"/>
        </w:rPr>
        <w:t>Bank-specific retention and suppression policies.</w:t>
      </w:r>
    </w:p>
    <w:p w14:paraId="35D1C8D7" w14:textId="77777777" w:rsidR="00CC031C" w:rsidRPr="00CC031C" w:rsidRDefault="00CC031C" w:rsidP="008B4283">
      <w:pPr>
        <w:ind w:left="0"/>
        <w:rPr>
          <w:rFonts w:cs="Calibri"/>
          <w:b/>
          <w:bCs/>
        </w:rPr>
      </w:pPr>
      <w:r w:rsidRPr="00CC031C">
        <w:rPr>
          <w:rFonts w:cs="Calibri"/>
          <w:b/>
          <w:bCs/>
        </w:rPr>
        <w:t>9.4 WhatsApp Compliance Controls</w:t>
      </w:r>
    </w:p>
    <w:p w14:paraId="4C12B1B4" w14:textId="77777777" w:rsidR="00CC031C" w:rsidRPr="00CC031C" w:rsidRDefault="00CC031C" w:rsidP="008B4283">
      <w:pPr>
        <w:numPr>
          <w:ilvl w:val="0"/>
          <w:numId w:val="28"/>
        </w:numPr>
        <w:rPr>
          <w:rFonts w:cs="Calibri"/>
        </w:rPr>
      </w:pPr>
      <w:r w:rsidRPr="00CC031C">
        <w:rPr>
          <w:rFonts w:cs="Calibri"/>
        </w:rPr>
        <w:t>Approved Meta templates for business-initiated messaging.</w:t>
      </w:r>
    </w:p>
    <w:p w14:paraId="043818D1" w14:textId="77777777" w:rsidR="00CC031C" w:rsidRPr="00CC031C" w:rsidRDefault="00CC031C" w:rsidP="008B4283">
      <w:pPr>
        <w:numPr>
          <w:ilvl w:val="0"/>
          <w:numId w:val="28"/>
        </w:numPr>
        <w:rPr>
          <w:rFonts w:cs="Calibri"/>
        </w:rPr>
      </w:pPr>
      <w:r w:rsidRPr="00CC031C">
        <w:rPr>
          <w:rFonts w:cs="Calibri"/>
        </w:rPr>
        <w:t>Opt-in or lawful permission evidence for controlled WhatsApp communication.</w:t>
      </w:r>
    </w:p>
    <w:p w14:paraId="771CB5E8" w14:textId="77777777" w:rsidR="00CC031C" w:rsidRPr="00CC031C" w:rsidRDefault="00CC031C" w:rsidP="008B4283">
      <w:pPr>
        <w:numPr>
          <w:ilvl w:val="0"/>
          <w:numId w:val="28"/>
        </w:numPr>
        <w:rPr>
          <w:rFonts w:cs="Calibri"/>
        </w:rPr>
      </w:pPr>
      <w:r w:rsidRPr="00CC031C">
        <w:rPr>
          <w:rFonts w:cs="Calibri"/>
        </w:rPr>
        <w:t>STOP / opt-out handling and suppression management.</w:t>
      </w:r>
    </w:p>
    <w:p w14:paraId="237B7706" w14:textId="77777777" w:rsidR="00CC031C" w:rsidRPr="00CC031C" w:rsidRDefault="00CC031C" w:rsidP="008B4283">
      <w:pPr>
        <w:numPr>
          <w:ilvl w:val="0"/>
          <w:numId w:val="28"/>
        </w:numPr>
        <w:rPr>
          <w:rFonts w:cs="Calibri"/>
        </w:rPr>
      </w:pPr>
      <w:r w:rsidRPr="00CC031C">
        <w:rPr>
          <w:rFonts w:cs="Calibri"/>
        </w:rPr>
        <w:t>Quality-rating monitoring and anti-spam governance.</w:t>
      </w:r>
    </w:p>
    <w:p w14:paraId="5291F0D4" w14:textId="77777777" w:rsidR="00CC031C" w:rsidRPr="00CC031C" w:rsidRDefault="00CC031C" w:rsidP="008B4283">
      <w:pPr>
        <w:numPr>
          <w:ilvl w:val="0"/>
          <w:numId w:val="28"/>
        </w:numPr>
        <w:rPr>
          <w:rFonts w:cs="Calibri"/>
        </w:rPr>
      </w:pPr>
      <w:r w:rsidRPr="00CC031C">
        <w:rPr>
          <w:rFonts w:cs="Calibri"/>
        </w:rPr>
        <w:t xml:space="preserve">Secure token handling and permission </w:t>
      </w:r>
      <w:proofErr w:type="spellStart"/>
      <w:r w:rsidRPr="00CC031C">
        <w:rPr>
          <w:rFonts w:cs="Calibri"/>
        </w:rPr>
        <w:t>minimisation</w:t>
      </w:r>
      <w:proofErr w:type="spellEnd"/>
      <w:r w:rsidRPr="00CC031C">
        <w:rPr>
          <w:rFonts w:cs="Calibri"/>
        </w:rPr>
        <w:t>.</w:t>
      </w:r>
    </w:p>
    <w:p w14:paraId="43D0D214" w14:textId="77777777" w:rsidR="00CC031C" w:rsidRPr="00CC031C" w:rsidRDefault="00CC031C" w:rsidP="008B4283">
      <w:pPr>
        <w:numPr>
          <w:ilvl w:val="0"/>
          <w:numId w:val="28"/>
        </w:numPr>
        <w:rPr>
          <w:rFonts w:cs="Calibri"/>
        </w:rPr>
      </w:pPr>
      <w:r w:rsidRPr="00CC031C">
        <w:rPr>
          <w:rFonts w:cs="Calibri"/>
        </w:rPr>
        <w:t>Webhook signature validation, rate limiting, and replay protection.</w:t>
      </w:r>
    </w:p>
    <w:p w14:paraId="3D1813AC" w14:textId="77777777" w:rsidR="00CC031C" w:rsidRPr="00CC031C" w:rsidRDefault="00CC031C" w:rsidP="008B4283">
      <w:pPr>
        <w:ind w:left="0"/>
        <w:rPr>
          <w:rFonts w:cs="Calibri"/>
          <w:b/>
          <w:bCs/>
        </w:rPr>
      </w:pPr>
      <w:r w:rsidRPr="00CC031C">
        <w:rPr>
          <w:rFonts w:cs="Calibri"/>
          <w:b/>
          <w:bCs/>
        </w:rPr>
        <w:t>9.5 Audit, Monitoring, and Investigation Controls</w:t>
      </w:r>
    </w:p>
    <w:p w14:paraId="5FB76F1F" w14:textId="77777777" w:rsidR="00CC031C" w:rsidRPr="00CC031C" w:rsidRDefault="00CC031C" w:rsidP="008B4283">
      <w:pPr>
        <w:numPr>
          <w:ilvl w:val="0"/>
          <w:numId w:val="29"/>
        </w:numPr>
        <w:rPr>
          <w:rFonts w:cs="Calibri"/>
        </w:rPr>
      </w:pPr>
      <w:r w:rsidRPr="00CC031C">
        <w:rPr>
          <w:rFonts w:cs="Calibri"/>
        </w:rPr>
        <w:t>Immutable or tamper-resistant audit trails.</w:t>
      </w:r>
    </w:p>
    <w:p w14:paraId="1B2ED699" w14:textId="77777777" w:rsidR="00CC031C" w:rsidRPr="00CC031C" w:rsidRDefault="00CC031C" w:rsidP="008B4283">
      <w:pPr>
        <w:numPr>
          <w:ilvl w:val="0"/>
          <w:numId w:val="29"/>
        </w:numPr>
        <w:rPr>
          <w:rFonts w:cs="Calibri"/>
        </w:rPr>
      </w:pPr>
      <w:r w:rsidRPr="00CC031C">
        <w:rPr>
          <w:rFonts w:cs="Calibri"/>
        </w:rPr>
        <w:t>Log coverage for logins, logouts, views, sends, note changes, exports, and admin changes.</w:t>
      </w:r>
    </w:p>
    <w:p w14:paraId="6EEB795B" w14:textId="77777777" w:rsidR="00CC031C" w:rsidRPr="00CC031C" w:rsidRDefault="00CC031C" w:rsidP="008B4283">
      <w:pPr>
        <w:numPr>
          <w:ilvl w:val="0"/>
          <w:numId w:val="29"/>
        </w:numPr>
        <w:rPr>
          <w:rFonts w:cs="Calibri"/>
        </w:rPr>
      </w:pPr>
      <w:r w:rsidRPr="00CC031C">
        <w:rPr>
          <w:rFonts w:cs="Calibri"/>
        </w:rPr>
        <w:t xml:space="preserve">Retention of Meta </w:t>
      </w:r>
      <w:proofErr w:type="gramStart"/>
      <w:r w:rsidRPr="00CC031C">
        <w:rPr>
          <w:rFonts w:cs="Calibri"/>
        </w:rPr>
        <w:t>message</w:t>
      </w:r>
      <w:proofErr w:type="gramEnd"/>
      <w:r w:rsidRPr="00CC031C">
        <w:rPr>
          <w:rFonts w:cs="Calibri"/>
        </w:rPr>
        <w:t xml:space="preserve"> IDs, template IDs, and delivery events.</w:t>
      </w:r>
    </w:p>
    <w:p w14:paraId="5A9B86BA" w14:textId="77777777" w:rsidR="00CC031C" w:rsidRPr="00CC031C" w:rsidRDefault="00CC031C" w:rsidP="008B4283">
      <w:pPr>
        <w:numPr>
          <w:ilvl w:val="0"/>
          <w:numId w:val="29"/>
        </w:numPr>
        <w:rPr>
          <w:rFonts w:cs="Calibri"/>
        </w:rPr>
      </w:pPr>
      <w:r w:rsidRPr="00CC031C">
        <w:rPr>
          <w:rFonts w:cs="Calibri"/>
        </w:rPr>
        <w:t xml:space="preserve">Monitoring for failed logins, abnormal send patterns, export spikes, and suspicious user </w:t>
      </w:r>
      <w:proofErr w:type="spellStart"/>
      <w:r w:rsidRPr="00CC031C">
        <w:rPr>
          <w:rFonts w:cs="Calibri"/>
        </w:rPr>
        <w:t>behaviour</w:t>
      </w:r>
      <w:proofErr w:type="spellEnd"/>
      <w:r w:rsidRPr="00CC031C">
        <w:rPr>
          <w:rFonts w:cs="Calibri"/>
        </w:rPr>
        <w:t>.</w:t>
      </w:r>
    </w:p>
    <w:p w14:paraId="1B8C725A" w14:textId="77777777" w:rsidR="00CC031C" w:rsidRPr="00CC031C" w:rsidRDefault="00CC031C" w:rsidP="008B4283">
      <w:pPr>
        <w:numPr>
          <w:ilvl w:val="0"/>
          <w:numId w:val="29"/>
        </w:numPr>
        <w:rPr>
          <w:rFonts w:cs="Calibri"/>
        </w:rPr>
      </w:pPr>
      <w:r w:rsidRPr="00CC031C">
        <w:rPr>
          <w:rFonts w:cs="Calibri"/>
        </w:rPr>
        <w:t>Incident evidence preservation for POPIA section 22 and Cybercrimes Act response.</w:t>
      </w:r>
    </w:p>
    <w:p w14:paraId="760BA5EF" w14:textId="77777777" w:rsidR="00CC031C" w:rsidRPr="00CC031C" w:rsidRDefault="00CC031C" w:rsidP="008B4283">
      <w:pPr>
        <w:ind w:left="0"/>
        <w:rPr>
          <w:rFonts w:cs="Calibri"/>
          <w:b/>
          <w:bCs/>
        </w:rPr>
      </w:pPr>
      <w:r w:rsidRPr="00CC031C">
        <w:rPr>
          <w:rFonts w:cs="Calibri"/>
          <w:b/>
          <w:bCs/>
        </w:rPr>
        <w:t>9.6 Operational and Infrastructure Controls</w:t>
      </w:r>
    </w:p>
    <w:p w14:paraId="37E9A75A" w14:textId="77777777" w:rsidR="00CC031C" w:rsidRPr="00CC031C" w:rsidRDefault="00CC031C" w:rsidP="008B4283">
      <w:pPr>
        <w:numPr>
          <w:ilvl w:val="0"/>
          <w:numId w:val="30"/>
        </w:numPr>
        <w:rPr>
          <w:rFonts w:cs="Calibri"/>
        </w:rPr>
      </w:pPr>
      <w:r w:rsidRPr="00CC031C">
        <w:rPr>
          <w:rFonts w:cs="Calibri"/>
        </w:rPr>
        <w:t>HTTPS/TLS on all application and webhook traffic.</w:t>
      </w:r>
    </w:p>
    <w:p w14:paraId="19C60655" w14:textId="77777777" w:rsidR="00CC031C" w:rsidRPr="00CC031C" w:rsidRDefault="00CC031C" w:rsidP="008B4283">
      <w:pPr>
        <w:numPr>
          <w:ilvl w:val="0"/>
          <w:numId w:val="30"/>
        </w:numPr>
        <w:rPr>
          <w:rFonts w:cs="Calibri"/>
        </w:rPr>
      </w:pPr>
      <w:r w:rsidRPr="00CC031C">
        <w:rPr>
          <w:rFonts w:cs="Calibri"/>
        </w:rPr>
        <w:t>Firewalling and least-privilege service access.</w:t>
      </w:r>
    </w:p>
    <w:p w14:paraId="5CEDAE2A" w14:textId="77777777" w:rsidR="00CC031C" w:rsidRPr="00CC031C" w:rsidRDefault="00CC031C" w:rsidP="008B4283">
      <w:pPr>
        <w:numPr>
          <w:ilvl w:val="0"/>
          <w:numId w:val="30"/>
        </w:numPr>
        <w:rPr>
          <w:rFonts w:cs="Calibri"/>
        </w:rPr>
      </w:pPr>
      <w:r w:rsidRPr="00CC031C">
        <w:rPr>
          <w:rFonts w:cs="Calibri"/>
        </w:rPr>
        <w:t>Patch management and vulnerability management.</w:t>
      </w:r>
    </w:p>
    <w:p w14:paraId="253F5F72" w14:textId="77777777" w:rsidR="00CC031C" w:rsidRPr="00CC031C" w:rsidRDefault="00CC031C" w:rsidP="008B4283">
      <w:pPr>
        <w:numPr>
          <w:ilvl w:val="0"/>
          <w:numId w:val="30"/>
        </w:numPr>
        <w:rPr>
          <w:rFonts w:cs="Calibri"/>
        </w:rPr>
      </w:pPr>
      <w:r w:rsidRPr="00CC031C">
        <w:rPr>
          <w:rFonts w:cs="Calibri"/>
        </w:rPr>
        <w:t>Backup encryption and restore testing.</w:t>
      </w:r>
    </w:p>
    <w:p w14:paraId="0B3D5842" w14:textId="77777777" w:rsidR="00CC031C" w:rsidRPr="00CC031C" w:rsidRDefault="00CC031C" w:rsidP="008B4283">
      <w:pPr>
        <w:numPr>
          <w:ilvl w:val="0"/>
          <w:numId w:val="30"/>
        </w:numPr>
        <w:rPr>
          <w:rFonts w:cs="Calibri"/>
        </w:rPr>
      </w:pPr>
      <w:r w:rsidRPr="00CC031C">
        <w:rPr>
          <w:rFonts w:cs="Calibri"/>
        </w:rPr>
        <w:t>Staging/production separation.</w:t>
      </w:r>
    </w:p>
    <w:p w14:paraId="4B6F8629" w14:textId="77777777" w:rsidR="00CC031C" w:rsidRPr="00CC031C" w:rsidRDefault="00CC031C" w:rsidP="008B4283">
      <w:pPr>
        <w:numPr>
          <w:ilvl w:val="0"/>
          <w:numId w:val="30"/>
        </w:numPr>
        <w:rPr>
          <w:rFonts w:cs="Calibri"/>
        </w:rPr>
      </w:pPr>
      <w:r w:rsidRPr="00CC031C">
        <w:rPr>
          <w:rFonts w:cs="Calibri"/>
        </w:rPr>
        <w:t>No production secrets in source control.</w:t>
      </w:r>
    </w:p>
    <w:p w14:paraId="107AB6DA" w14:textId="24EE3EA4" w:rsidR="00CC031C" w:rsidRPr="00CC031C" w:rsidRDefault="00CC031C" w:rsidP="008B4283">
      <w:pPr>
        <w:numPr>
          <w:ilvl w:val="0"/>
          <w:numId w:val="30"/>
        </w:numPr>
        <w:rPr>
          <w:rFonts w:cs="Calibri"/>
        </w:rPr>
      </w:pPr>
      <w:r w:rsidRPr="00CC031C">
        <w:rPr>
          <w:rFonts w:cs="Calibri"/>
        </w:rPr>
        <w:lastRenderedPageBreak/>
        <w:t xml:space="preserve">No production data in development unless </w:t>
      </w:r>
      <w:r w:rsidR="008B4283" w:rsidRPr="00CC031C">
        <w:rPr>
          <w:rFonts w:cs="Calibri"/>
        </w:rPr>
        <w:t>anonymized</w:t>
      </w:r>
      <w:r w:rsidRPr="00CC031C">
        <w:rPr>
          <w:rFonts w:cs="Calibri"/>
        </w:rPr>
        <w:t xml:space="preserve"> and approved.</w:t>
      </w:r>
    </w:p>
    <w:p w14:paraId="3926DF26" w14:textId="77777777" w:rsidR="008B4283" w:rsidRDefault="008B4283" w:rsidP="008B4283">
      <w:pPr>
        <w:ind w:left="0"/>
        <w:rPr>
          <w:rFonts w:cs="Calibri"/>
          <w:b/>
          <w:bCs/>
        </w:rPr>
      </w:pPr>
    </w:p>
    <w:p w14:paraId="4EC58882" w14:textId="2E8B82D5" w:rsidR="00CC031C" w:rsidRPr="00CC031C" w:rsidRDefault="00CC031C" w:rsidP="008B4283">
      <w:pPr>
        <w:ind w:left="0"/>
        <w:rPr>
          <w:rFonts w:cs="Calibri"/>
          <w:b/>
          <w:bCs/>
        </w:rPr>
      </w:pPr>
      <w:r w:rsidRPr="00CC031C">
        <w:rPr>
          <w:rFonts w:cs="Calibri"/>
          <w:b/>
          <w:bCs/>
        </w:rPr>
        <w:t>10. API and Integration Security</w:t>
      </w:r>
    </w:p>
    <w:p w14:paraId="0B12CFBA" w14:textId="77777777" w:rsidR="00CC031C" w:rsidRPr="00CC031C" w:rsidRDefault="00CC031C" w:rsidP="008B4283">
      <w:pPr>
        <w:ind w:left="0"/>
        <w:rPr>
          <w:rFonts w:cs="Calibri"/>
          <w:b/>
          <w:bCs/>
        </w:rPr>
      </w:pPr>
      <w:r w:rsidRPr="00CC031C">
        <w:rPr>
          <w:rFonts w:cs="Calibri"/>
          <w:b/>
          <w:bCs/>
        </w:rPr>
        <w:t>10.1 Meta API Security</w:t>
      </w:r>
    </w:p>
    <w:p w14:paraId="6BB7C6A5" w14:textId="77777777" w:rsidR="00CC031C" w:rsidRPr="00CC031C" w:rsidRDefault="00CC031C" w:rsidP="008B4283">
      <w:pPr>
        <w:numPr>
          <w:ilvl w:val="0"/>
          <w:numId w:val="31"/>
        </w:numPr>
        <w:rPr>
          <w:rFonts w:cs="Calibri"/>
        </w:rPr>
      </w:pPr>
      <w:r w:rsidRPr="00CC031C">
        <w:rPr>
          <w:rFonts w:cs="Calibri"/>
        </w:rPr>
        <w:t>Store Meta access tokens in encrypted secret storage.</w:t>
      </w:r>
    </w:p>
    <w:p w14:paraId="044C8B00" w14:textId="77777777" w:rsidR="00CC031C" w:rsidRPr="00CC031C" w:rsidRDefault="00CC031C" w:rsidP="008B4283">
      <w:pPr>
        <w:numPr>
          <w:ilvl w:val="0"/>
          <w:numId w:val="31"/>
        </w:numPr>
        <w:rPr>
          <w:rFonts w:cs="Calibri"/>
        </w:rPr>
      </w:pPr>
      <w:r w:rsidRPr="00CC031C">
        <w:rPr>
          <w:rFonts w:cs="Calibri"/>
        </w:rPr>
        <w:t>Rotate tokens periodically.</w:t>
      </w:r>
    </w:p>
    <w:p w14:paraId="077D3793" w14:textId="77777777" w:rsidR="00CC031C" w:rsidRPr="00CC031C" w:rsidRDefault="00CC031C" w:rsidP="008B4283">
      <w:pPr>
        <w:numPr>
          <w:ilvl w:val="0"/>
          <w:numId w:val="31"/>
        </w:numPr>
        <w:rPr>
          <w:rFonts w:cs="Calibri"/>
        </w:rPr>
      </w:pPr>
      <w:r w:rsidRPr="00CC031C">
        <w:rPr>
          <w:rFonts w:cs="Calibri"/>
        </w:rPr>
        <w:t>Use least-privilege Meta app permissions.</w:t>
      </w:r>
    </w:p>
    <w:p w14:paraId="69C9BB32" w14:textId="77777777" w:rsidR="00CC031C" w:rsidRPr="00CC031C" w:rsidRDefault="00CC031C" w:rsidP="008B4283">
      <w:pPr>
        <w:numPr>
          <w:ilvl w:val="0"/>
          <w:numId w:val="31"/>
        </w:numPr>
        <w:rPr>
          <w:rFonts w:cs="Calibri"/>
        </w:rPr>
      </w:pPr>
      <w:r w:rsidRPr="00CC031C">
        <w:rPr>
          <w:rFonts w:cs="Calibri"/>
        </w:rPr>
        <w:t>Restrict who can manage templates and phone numbers.</w:t>
      </w:r>
    </w:p>
    <w:p w14:paraId="7B1F613A" w14:textId="77777777" w:rsidR="00CC031C" w:rsidRPr="00CC031C" w:rsidRDefault="00CC031C" w:rsidP="008B4283">
      <w:pPr>
        <w:numPr>
          <w:ilvl w:val="0"/>
          <w:numId w:val="31"/>
        </w:numPr>
        <w:rPr>
          <w:rFonts w:cs="Calibri"/>
        </w:rPr>
      </w:pPr>
      <w:r w:rsidRPr="00CC031C">
        <w:rPr>
          <w:rFonts w:cs="Calibri"/>
        </w:rPr>
        <w:t xml:space="preserve">Monitor API errors and </w:t>
      </w:r>
      <w:proofErr w:type="gramStart"/>
      <w:r w:rsidRPr="00CC031C">
        <w:rPr>
          <w:rFonts w:cs="Calibri"/>
        </w:rPr>
        <w:t>unusual send</w:t>
      </w:r>
      <w:proofErr w:type="gramEnd"/>
      <w:r w:rsidRPr="00CC031C">
        <w:rPr>
          <w:rFonts w:cs="Calibri"/>
        </w:rPr>
        <w:t xml:space="preserve"> patterns.</w:t>
      </w:r>
    </w:p>
    <w:p w14:paraId="7DE1D5C5" w14:textId="77777777" w:rsidR="00CC031C" w:rsidRPr="00CC031C" w:rsidRDefault="00CC031C" w:rsidP="008B4283">
      <w:pPr>
        <w:numPr>
          <w:ilvl w:val="0"/>
          <w:numId w:val="31"/>
        </w:numPr>
        <w:rPr>
          <w:rFonts w:cs="Calibri"/>
        </w:rPr>
      </w:pPr>
      <w:r w:rsidRPr="00CC031C">
        <w:rPr>
          <w:rFonts w:cs="Calibri"/>
        </w:rPr>
        <w:t>Separate development and production Meta apps.</w:t>
      </w:r>
    </w:p>
    <w:p w14:paraId="5BD2CF64" w14:textId="77777777" w:rsidR="00CC031C" w:rsidRPr="00CC031C" w:rsidRDefault="00CC031C" w:rsidP="008B4283">
      <w:pPr>
        <w:numPr>
          <w:ilvl w:val="0"/>
          <w:numId w:val="31"/>
        </w:numPr>
        <w:rPr>
          <w:rFonts w:cs="Calibri"/>
        </w:rPr>
      </w:pPr>
      <w:r w:rsidRPr="00CC031C">
        <w:rPr>
          <w:rFonts w:cs="Calibri"/>
        </w:rPr>
        <w:t>Never expose access tokens in frontend JavaScript.</w:t>
      </w:r>
    </w:p>
    <w:p w14:paraId="416B0DAA" w14:textId="77777777" w:rsidR="00CC031C" w:rsidRPr="00CC031C" w:rsidRDefault="00CC031C" w:rsidP="008B4283">
      <w:pPr>
        <w:ind w:left="0"/>
        <w:rPr>
          <w:rFonts w:cs="Calibri"/>
          <w:b/>
          <w:bCs/>
        </w:rPr>
      </w:pPr>
      <w:r w:rsidRPr="00CC031C">
        <w:rPr>
          <w:rFonts w:cs="Calibri"/>
          <w:b/>
          <w:bCs/>
        </w:rPr>
        <w:t>10.2 Bank Data Import Security</w:t>
      </w:r>
    </w:p>
    <w:p w14:paraId="42F80089" w14:textId="77777777" w:rsidR="00CC031C" w:rsidRPr="00CC031C" w:rsidRDefault="00CC031C" w:rsidP="008B4283">
      <w:pPr>
        <w:ind w:left="0"/>
        <w:rPr>
          <w:rFonts w:cs="Calibri"/>
        </w:rPr>
      </w:pPr>
      <w:r w:rsidRPr="00CC031C">
        <w:rPr>
          <w:rFonts w:cs="Calibri"/>
        </w:rPr>
        <w:t>Banks provide debtor lists through secure channels only. Accepted secure methods include:</w:t>
      </w:r>
    </w:p>
    <w:p w14:paraId="3F395013" w14:textId="77777777" w:rsidR="00CC031C" w:rsidRPr="00CC031C" w:rsidRDefault="00CC031C" w:rsidP="008B4283">
      <w:pPr>
        <w:numPr>
          <w:ilvl w:val="0"/>
          <w:numId w:val="32"/>
        </w:numPr>
        <w:rPr>
          <w:rFonts w:cs="Calibri"/>
        </w:rPr>
      </w:pPr>
      <w:r w:rsidRPr="00CC031C">
        <w:rPr>
          <w:rFonts w:cs="Calibri"/>
        </w:rPr>
        <w:t>SFTP with SSH keys.</w:t>
      </w:r>
    </w:p>
    <w:p w14:paraId="14C1CD9C" w14:textId="77777777" w:rsidR="00CC031C" w:rsidRPr="00CC031C" w:rsidRDefault="00CC031C" w:rsidP="008B4283">
      <w:pPr>
        <w:numPr>
          <w:ilvl w:val="0"/>
          <w:numId w:val="32"/>
        </w:numPr>
        <w:rPr>
          <w:rFonts w:cs="Calibri"/>
        </w:rPr>
      </w:pPr>
      <w:r w:rsidRPr="00CC031C">
        <w:rPr>
          <w:rFonts w:cs="Calibri"/>
        </w:rPr>
        <w:t>Encrypted API integration.</w:t>
      </w:r>
    </w:p>
    <w:p w14:paraId="69F991F1" w14:textId="77777777" w:rsidR="00CC031C" w:rsidRPr="00CC031C" w:rsidRDefault="00CC031C" w:rsidP="008B4283">
      <w:pPr>
        <w:numPr>
          <w:ilvl w:val="0"/>
          <w:numId w:val="32"/>
        </w:numPr>
        <w:rPr>
          <w:rFonts w:cs="Calibri"/>
        </w:rPr>
      </w:pPr>
      <w:r w:rsidRPr="00CC031C">
        <w:rPr>
          <w:rFonts w:cs="Calibri"/>
        </w:rPr>
        <w:t>Encrypted file upload portal.</w:t>
      </w:r>
    </w:p>
    <w:p w14:paraId="2660B434" w14:textId="77777777" w:rsidR="00CC031C" w:rsidRPr="00CC031C" w:rsidRDefault="00CC031C" w:rsidP="008B4283">
      <w:pPr>
        <w:numPr>
          <w:ilvl w:val="0"/>
          <w:numId w:val="32"/>
        </w:numPr>
        <w:rPr>
          <w:rFonts w:cs="Calibri"/>
        </w:rPr>
      </w:pPr>
      <w:r w:rsidRPr="00CC031C">
        <w:rPr>
          <w:rFonts w:cs="Calibri"/>
        </w:rPr>
        <w:t>Bank-approved secure transfer platform.</w:t>
      </w:r>
    </w:p>
    <w:p w14:paraId="66EDE6B6" w14:textId="77777777" w:rsidR="00CC031C" w:rsidRPr="00CC031C" w:rsidRDefault="00CC031C" w:rsidP="008B4283">
      <w:pPr>
        <w:ind w:left="0"/>
        <w:rPr>
          <w:rFonts w:cs="Calibri"/>
        </w:rPr>
      </w:pPr>
      <w:r w:rsidRPr="00CC031C">
        <w:rPr>
          <w:rFonts w:cs="Calibri"/>
        </w:rPr>
        <w:t>Import controls include:</w:t>
      </w:r>
    </w:p>
    <w:p w14:paraId="4FB8BA52" w14:textId="77777777" w:rsidR="00CC031C" w:rsidRPr="00CC031C" w:rsidRDefault="00CC031C" w:rsidP="008B4283">
      <w:pPr>
        <w:numPr>
          <w:ilvl w:val="0"/>
          <w:numId w:val="33"/>
        </w:numPr>
        <w:rPr>
          <w:rFonts w:cs="Calibri"/>
        </w:rPr>
      </w:pPr>
      <w:r w:rsidRPr="00CC031C">
        <w:rPr>
          <w:rFonts w:cs="Calibri"/>
        </w:rPr>
        <w:t>File encryption before transfer.</w:t>
      </w:r>
    </w:p>
    <w:p w14:paraId="7CD0AC55" w14:textId="77777777" w:rsidR="00CC031C" w:rsidRPr="00CC031C" w:rsidRDefault="00CC031C" w:rsidP="008B4283">
      <w:pPr>
        <w:numPr>
          <w:ilvl w:val="0"/>
          <w:numId w:val="33"/>
        </w:numPr>
        <w:rPr>
          <w:rFonts w:cs="Calibri"/>
        </w:rPr>
      </w:pPr>
      <w:r w:rsidRPr="00CC031C">
        <w:rPr>
          <w:rFonts w:cs="Calibri"/>
        </w:rPr>
        <w:t>Malware scanning on upload.</w:t>
      </w:r>
    </w:p>
    <w:p w14:paraId="6C704332" w14:textId="77777777" w:rsidR="00CC031C" w:rsidRPr="00CC031C" w:rsidRDefault="00CC031C" w:rsidP="008B4283">
      <w:pPr>
        <w:numPr>
          <w:ilvl w:val="0"/>
          <w:numId w:val="33"/>
        </w:numPr>
        <w:rPr>
          <w:rFonts w:cs="Calibri"/>
        </w:rPr>
      </w:pPr>
      <w:r w:rsidRPr="00CC031C">
        <w:rPr>
          <w:rFonts w:cs="Calibri"/>
        </w:rPr>
        <w:t>Schema validation.</w:t>
      </w:r>
    </w:p>
    <w:p w14:paraId="29CEBAFE" w14:textId="77777777" w:rsidR="00CC031C" w:rsidRPr="00CC031C" w:rsidRDefault="00CC031C" w:rsidP="008B4283">
      <w:pPr>
        <w:numPr>
          <w:ilvl w:val="0"/>
          <w:numId w:val="33"/>
        </w:numPr>
        <w:rPr>
          <w:rFonts w:cs="Calibri"/>
        </w:rPr>
      </w:pPr>
      <w:r w:rsidRPr="00CC031C">
        <w:rPr>
          <w:rFonts w:cs="Calibri"/>
        </w:rPr>
        <w:t>Duplicate detection.</w:t>
      </w:r>
    </w:p>
    <w:p w14:paraId="7AE8766A" w14:textId="77777777" w:rsidR="00CC031C" w:rsidRPr="00CC031C" w:rsidRDefault="00CC031C" w:rsidP="008B4283">
      <w:pPr>
        <w:numPr>
          <w:ilvl w:val="0"/>
          <w:numId w:val="33"/>
        </w:numPr>
        <w:rPr>
          <w:rFonts w:cs="Calibri"/>
        </w:rPr>
      </w:pPr>
      <w:r w:rsidRPr="00CC031C">
        <w:rPr>
          <w:rFonts w:cs="Calibri"/>
        </w:rPr>
        <w:t>Import audit trail.</w:t>
      </w:r>
    </w:p>
    <w:p w14:paraId="4313C009" w14:textId="77777777" w:rsidR="00CC031C" w:rsidRPr="00CC031C" w:rsidRDefault="00CC031C" w:rsidP="008B4283">
      <w:pPr>
        <w:numPr>
          <w:ilvl w:val="0"/>
          <w:numId w:val="33"/>
        </w:numPr>
        <w:rPr>
          <w:rFonts w:cs="Calibri"/>
        </w:rPr>
      </w:pPr>
      <w:r w:rsidRPr="00CC031C">
        <w:rPr>
          <w:rFonts w:cs="Calibri"/>
        </w:rPr>
        <w:t>Rejection of malformed files.</w:t>
      </w:r>
    </w:p>
    <w:p w14:paraId="67BAF91A" w14:textId="77777777" w:rsidR="00CC031C" w:rsidRPr="00CC031C" w:rsidRDefault="00CC031C" w:rsidP="008B4283">
      <w:pPr>
        <w:numPr>
          <w:ilvl w:val="0"/>
          <w:numId w:val="33"/>
        </w:numPr>
        <w:rPr>
          <w:rFonts w:cs="Calibri"/>
        </w:rPr>
      </w:pPr>
      <w:r w:rsidRPr="00CC031C">
        <w:rPr>
          <w:rFonts w:cs="Calibri"/>
        </w:rPr>
        <w:t>Data reconciliation report sent to authorised bank users only.</w:t>
      </w:r>
    </w:p>
    <w:p w14:paraId="0AF34080" w14:textId="77777777" w:rsidR="00CC031C" w:rsidRPr="00CC031C" w:rsidRDefault="00CC031C" w:rsidP="008B4283">
      <w:pPr>
        <w:ind w:left="0"/>
        <w:rPr>
          <w:rFonts w:cs="Calibri"/>
          <w:b/>
          <w:bCs/>
        </w:rPr>
      </w:pPr>
      <w:r w:rsidRPr="00CC031C">
        <w:rPr>
          <w:rFonts w:cs="Calibri"/>
          <w:b/>
          <w:bCs/>
        </w:rPr>
        <w:t>10.3 Secure APIs</w:t>
      </w:r>
    </w:p>
    <w:p w14:paraId="30FE311D" w14:textId="77777777" w:rsidR="00CC031C" w:rsidRPr="00CC031C" w:rsidRDefault="00CC031C" w:rsidP="008B4283">
      <w:pPr>
        <w:ind w:left="0"/>
        <w:rPr>
          <w:rFonts w:cs="Calibri"/>
        </w:rPr>
      </w:pPr>
      <w:r w:rsidRPr="00CC031C">
        <w:rPr>
          <w:rFonts w:cs="Calibri"/>
        </w:rPr>
        <w:t>All internal and external APIs enforce:</w:t>
      </w:r>
    </w:p>
    <w:p w14:paraId="22AEEB5F" w14:textId="77777777" w:rsidR="00CC031C" w:rsidRPr="00CC031C" w:rsidRDefault="00CC031C" w:rsidP="008B4283">
      <w:pPr>
        <w:numPr>
          <w:ilvl w:val="0"/>
          <w:numId w:val="34"/>
        </w:numPr>
        <w:rPr>
          <w:rFonts w:cs="Calibri"/>
        </w:rPr>
      </w:pPr>
      <w:r w:rsidRPr="00CC031C">
        <w:rPr>
          <w:rFonts w:cs="Calibri"/>
        </w:rPr>
        <w:t>Authentication.</w:t>
      </w:r>
    </w:p>
    <w:p w14:paraId="2B885A14" w14:textId="77777777" w:rsidR="00CC031C" w:rsidRPr="00CC031C" w:rsidRDefault="00CC031C" w:rsidP="008B4283">
      <w:pPr>
        <w:numPr>
          <w:ilvl w:val="0"/>
          <w:numId w:val="34"/>
        </w:numPr>
        <w:rPr>
          <w:rFonts w:cs="Calibri"/>
        </w:rPr>
      </w:pPr>
      <w:r w:rsidRPr="00CC031C">
        <w:rPr>
          <w:rFonts w:cs="Calibri"/>
        </w:rPr>
        <w:lastRenderedPageBreak/>
        <w:t>Authorisation.</w:t>
      </w:r>
    </w:p>
    <w:p w14:paraId="28F47E72" w14:textId="77777777" w:rsidR="00CC031C" w:rsidRPr="00CC031C" w:rsidRDefault="00CC031C" w:rsidP="008B4283">
      <w:pPr>
        <w:numPr>
          <w:ilvl w:val="0"/>
          <w:numId w:val="34"/>
        </w:numPr>
        <w:rPr>
          <w:rFonts w:cs="Calibri"/>
        </w:rPr>
      </w:pPr>
      <w:r w:rsidRPr="00CC031C">
        <w:rPr>
          <w:rFonts w:cs="Calibri"/>
        </w:rPr>
        <w:t>Rate limiting.</w:t>
      </w:r>
    </w:p>
    <w:p w14:paraId="46A39256" w14:textId="77777777" w:rsidR="00CC031C" w:rsidRPr="00CC031C" w:rsidRDefault="00CC031C" w:rsidP="008B4283">
      <w:pPr>
        <w:numPr>
          <w:ilvl w:val="0"/>
          <w:numId w:val="34"/>
        </w:numPr>
        <w:rPr>
          <w:rFonts w:cs="Calibri"/>
        </w:rPr>
      </w:pPr>
      <w:r w:rsidRPr="00CC031C">
        <w:rPr>
          <w:rFonts w:cs="Calibri"/>
        </w:rPr>
        <w:t>Input validation.</w:t>
      </w:r>
    </w:p>
    <w:p w14:paraId="0C31CC8E" w14:textId="77777777" w:rsidR="00CC031C" w:rsidRPr="00CC031C" w:rsidRDefault="00CC031C" w:rsidP="008B4283">
      <w:pPr>
        <w:numPr>
          <w:ilvl w:val="0"/>
          <w:numId w:val="34"/>
        </w:numPr>
        <w:rPr>
          <w:rFonts w:cs="Calibri"/>
        </w:rPr>
      </w:pPr>
      <w:r w:rsidRPr="00CC031C">
        <w:rPr>
          <w:rFonts w:cs="Calibri"/>
        </w:rPr>
        <w:t>Output encoding.</w:t>
      </w:r>
    </w:p>
    <w:p w14:paraId="6D8118DC" w14:textId="77777777" w:rsidR="00CC031C" w:rsidRPr="00CC031C" w:rsidRDefault="00CC031C" w:rsidP="008B4283">
      <w:pPr>
        <w:numPr>
          <w:ilvl w:val="0"/>
          <w:numId w:val="34"/>
        </w:numPr>
        <w:rPr>
          <w:rFonts w:cs="Calibri"/>
        </w:rPr>
      </w:pPr>
      <w:r w:rsidRPr="00CC031C">
        <w:rPr>
          <w:rFonts w:cs="Calibri"/>
        </w:rPr>
        <w:t>CSRF protection where applicable.</w:t>
      </w:r>
    </w:p>
    <w:p w14:paraId="0CA38F62" w14:textId="77777777" w:rsidR="00CC031C" w:rsidRPr="00CC031C" w:rsidRDefault="00CC031C" w:rsidP="008B4283">
      <w:pPr>
        <w:numPr>
          <w:ilvl w:val="0"/>
          <w:numId w:val="34"/>
        </w:numPr>
        <w:rPr>
          <w:rFonts w:cs="Calibri"/>
        </w:rPr>
      </w:pPr>
      <w:r w:rsidRPr="00CC031C">
        <w:rPr>
          <w:rFonts w:cs="Calibri"/>
        </w:rPr>
        <w:t>Secure CORS policy.</w:t>
      </w:r>
    </w:p>
    <w:p w14:paraId="79C065F5" w14:textId="77777777" w:rsidR="00CC031C" w:rsidRPr="00CC031C" w:rsidRDefault="00CC031C" w:rsidP="008B4283">
      <w:pPr>
        <w:numPr>
          <w:ilvl w:val="0"/>
          <w:numId w:val="34"/>
        </w:numPr>
        <w:rPr>
          <w:rFonts w:cs="Calibri"/>
        </w:rPr>
      </w:pPr>
      <w:r w:rsidRPr="00CC031C">
        <w:rPr>
          <w:rFonts w:cs="Calibri"/>
        </w:rPr>
        <w:t>API request logging.</w:t>
      </w:r>
    </w:p>
    <w:p w14:paraId="65147385" w14:textId="77777777" w:rsidR="00CC031C" w:rsidRPr="00CC031C" w:rsidRDefault="00CC031C" w:rsidP="008B4283">
      <w:pPr>
        <w:numPr>
          <w:ilvl w:val="0"/>
          <w:numId w:val="34"/>
        </w:numPr>
        <w:rPr>
          <w:rFonts w:cs="Calibri"/>
        </w:rPr>
      </w:pPr>
      <w:r w:rsidRPr="00CC031C">
        <w:rPr>
          <w:rFonts w:cs="Calibri"/>
        </w:rPr>
        <w:t>Payload size limits.</w:t>
      </w:r>
    </w:p>
    <w:p w14:paraId="5CA0978C" w14:textId="77777777" w:rsidR="00CC031C" w:rsidRPr="00CC031C" w:rsidRDefault="00CC031C" w:rsidP="008B4283">
      <w:pPr>
        <w:numPr>
          <w:ilvl w:val="0"/>
          <w:numId w:val="34"/>
        </w:numPr>
        <w:rPr>
          <w:rFonts w:cs="Calibri"/>
        </w:rPr>
      </w:pPr>
      <w:r w:rsidRPr="00CC031C">
        <w:rPr>
          <w:rFonts w:cs="Calibri"/>
        </w:rPr>
        <w:t xml:space="preserve">Protection against SQL </w:t>
      </w:r>
      <w:proofErr w:type="gramStart"/>
      <w:r w:rsidRPr="00CC031C">
        <w:rPr>
          <w:rFonts w:cs="Calibri"/>
        </w:rPr>
        <w:t>injection</w:t>
      </w:r>
      <w:proofErr w:type="gramEnd"/>
      <w:r w:rsidRPr="00CC031C">
        <w:rPr>
          <w:rFonts w:cs="Calibri"/>
        </w:rPr>
        <w:t xml:space="preserve"> and command </w:t>
      </w:r>
      <w:proofErr w:type="gramStart"/>
      <w:r w:rsidRPr="00CC031C">
        <w:rPr>
          <w:rFonts w:cs="Calibri"/>
        </w:rPr>
        <w:t>injection</w:t>
      </w:r>
      <w:proofErr w:type="gramEnd"/>
      <w:r w:rsidRPr="00CC031C">
        <w:rPr>
          <w:rFonts w:cs="Calibri"/>
        </w:rPr>
        <w:t>.</w:t>
      </w:r>
    </w:p>
    <w:p w14:paraId="17D98938" w14:textId="77777777" w:rsidR="00441DEC" w:rsidRDefault="00441DEC" w:rsidP="008B4283">
      <w:pPr>
        <w:ind w:left="360"/>
        <w:jc w:val="left"/>
        <w:rPr>
          <w:rFonts w:cs="Calibri"/>
          <w:b/>
          <w:bCs/>
        </w:rPr>
      </w:pPr>
    </w:p>
    <w:p w14:paraId="17E2B4B9" w14:textId="216AC378" w:rsidR="00CC031C" w:rsidRPr="00CC031C" w:rsidRDefault="00CC031C" w:rsidP="008B4283">
      <w:pPr>
        <w:ind w:left="360"/>
        <w:jc w:val="left"/>
        <w:rPr>
          <w:rFonts w:cs="Calibri"/>
          <w:b/>
          <w:bCs/>
        </w:rPr>
      </w:pPr>
      <w:r w:rsidRPr="00CC031C">
        <w:rPr>
          <w:rFonts w:cs="Calibri"/>
          <w:b/>
          <w:bCs/>
        </w:rPr>
        <w:t>11. Database Security</w:t>
      </w:r>
    </w:p>
    <w:p w14:paraId="6F3BCF08" w14:textId="77777777" w:rsidR="00CC031C" w:rsidRPr="00CC031C" w:rsidRDefault="00CC031C" w:rsidP="00CC031C">
      <w:pPr>
        <w:numPr>
          <w:ilvl w:val="0"/>
          <w:numId w:val="35"/>
        </w:numPr>
        <w:jc w:val="left"/>
        <w:rPr>
          <w:rFonts w:cs="Calibri"/>
        </w:rPr>
      </w:pPr>
      <w:r w:rsidRPr="00CC031C">
        <w:rPr>
          <w:rFonts w:cs="Calibri"/>
        </w:rPr>
        <w:t>Database not publicly exposed.</w:t>
      </w:r>
    </w:p>
    <w:p w14:paraId="64825E17" w14:textId="77777777" w:rsidR="00CC031C" w:rsidRPr="00CC031C" w:rsidRDefault="00CC031C" w:rsidP="00CC031C">
      <w:pPr>
        <w:numPr>
          <w:ilvl w:val="0"/>
          <w:numId w:val="35"/>
        </w:numPr>
        <w:jc w:val="left"/>
        <w:rPr>
          <w:rFonts w:cs="Calibri"/>
        </w:rPr>
      </w:pPr>
      <w:r w:rsidRPr="00CC031C">
        <w:rPr>
          <w:rFonts w:cs="Calibri"/>
        </w:rPr>
        <w:t>Firewall restricted access.</w:t>
      </w:r>
    </w:p>
    <w:p w14:paraId="78607FAE" w14:textId="77777777" w:rsidR="00CC031C" w:rsidRPr="00CC031C" w:rsidRDefault="00CC031C" w:rsidP="00CC031C">
      <w:pPr>
        <w:numPr>
          <w:ilvl w:val="0"/>
          <w:numId w:val="35"/>
        </w:numPr>
        <w:jc w:val="left"/>
        <w:rPr>
          <w:rFonts w:cs="Calibri"/>
        </w:rPr>
      </w:pPr>
      <w:r w:rsidRPr="00CC031C">
        <w:rPr>
          <w:rFonts w:cs="Calibri"/>
        </w:rPr>
        <w:t>Separate database user with least privileges.</w:t>
      </w:r>
    </w:p>
    <w:p w14:paraId="290F228F" w14:textId="77777777" w:rsidR="00CC031C" w:rsidRPr="00CC031C" w:rsidRDefault="00CC031C" w:rsidP="00CC031C">
      <w:pPr>
        <w:numPr>
          <w:ilvl w:val="0"/>
          <w:numId w:val="35"/>
        </w:numPr>
        <w:jc w:val="left"/>
        <w:rPr>
          <w:rFonts w:cs="Calibri"/>
        </w:rPr>
      </w:pPr>
      <w:r w:rsidRPr="00CC031C">
        <w:rPr>
          <w:rFonts w:cs="Calibri"/>
        </w:rPr>
        <w:t>Encrypted backups.</w:t>
      </w:r>
    </w:p>
    <w:p w14:paraId="44AD949A" w14:textId="77777777" w:rsidR="00CC031C" w:rsidRPr="00CC031C" w:rsidRDefault="00CC031C" w:rsidP="00CC031C">
      <w:pPr>
        <w:numPr>
          <w:ilvl w:val="0"/>
          <w:numId w:val="35"/>
        </w:numPr>
        <w:jc w:val="left"/>
        <w:rPr>
          <w:rFonts w:cs="Calibri"/>
        </w:rPr>
      </w:pPr>
      <w:r w:rsidRPr="00CC031C">
        <w:rPr>
          <w:rFonts w:cs="Calibri"/>
        </w:rPr>
        <w:t>Daily backup monitoring.</w:t>
      </w:r>
    </w:p>
    <w:p w14:paraId="522AAAD1" w14:textId="77777777" w:rsidR="00CC031C" w:rsidRPr="00CC031C" w:rsidRDefault="00CC031C" w:rsidP="00CC031C">
      <w:pPr>
        <w:numPr>
          <w:ilvl w:val="0"/>
          <w:numId w:val="35"/>
        </w:numPr>
        <w:jc w:val="left"/>
        <w:rPr>
          <w:rFonts w:cs="Calibri"/>
        </w:rPr>
      </w:pPr>
      <w:r w:rsidRPr="00CC031C">
        <w:rPr>
          <w:rFonts w:cs="Calibri"/>
        </w:rPr>
        <w:t>Point-in-time recovery.</w:t>
      </w:r>
    </w:p>
    <w:p w14:paraId="49E7E9B8" w14:textId="77777777" w:rsidR="00CC031C" w:rsidRPr="00CC031C" w:rsidRDefault="00CC031C" w:rsidP="00CC031C">
      <w:pPr>
        <w:numPr>
          <w:ilvl w:val="0"/>
          <w:numId w:val="35"/>
        </w:numPr>
        <w:jc w:val="left"/>
        <w:rPr>
          <w:rFonts w:cs="Calibri"/>
        </w:rPr>
      </w:pPr>
      <w:r w:rsidRPr="00CC031C">
        <w:rPr>
          <w:rFonts w:cs="Calibri"/>
        </w:rPr>
        <w:t>Database activity logs.</w:t>
      </w:r>
    </w:p>
    <w:p w14:paraId="60FE10DB" w14:textId="77777777" w:rsidR="00CC031C" w:rsidRPr="00CC031C" w:rsidRDefault="00CC031C" w:rsidP="00CC031C">
      <w:pPr>
        <w:numPr>
          <w:ilvl w:val="0"/>
          <w:numId w:val="35"/>
        </w:numPr>
        <w:jc w:val="left"/>
        <w:rPr>
          <w:rFonts w:cs="Calibri"/>
        </w:rPr>
      </w:pPr>
      <w:r w:rsidRPr="00CC031C">
        <w:rPr>
          <w:rFonts w:cs="Calibri"/>
        </w:rPr>
        <w:t>Regular patching.</w:t>
      </w:r>
    </w:p>
    <w:p w14:paraId="0DD999AC" w14:textId="77777777" w:rsidR="00CC031C" w:rsidRPr="00CC031C" w:rsidRDefault="00CC031C" w:rsidP="00CC031C">
      <w:pPr>
        <w:numPr>
          <w:ilvl w:val="0"/>
          <w:numId w:val="35"/>
        </w:numPr>
        <w:jc w:val="left"/>
        <w:rPr>
          <w:rFonts w:cs="Calibri"/>
        </w:rPr>
      </w:pPr>
      <w:r w:rsidRPr="00CC031C">
        <w:rPr>
          <w:rFonts w:cs="Calibri"/>
        </w:rPr>
        <w:t>Secure deletion of expired records.</w:t>
      </w:r>
    </w:p>
    <w:p w14:paraId="6FE9157A" w14:textId="77777777" w:rsidR="00CC031C" w:rsidRPr="00CC031C" w:rsidRDefault="00CC031C" w:rsidP="00CC031C">
      <w:pPr>
        <w:numPr>
          <w:ilvl w:val="0"/>
          <w:numId w:val="35"/>
        </w:numPr>
        <w:jc w:val="left"/>
        <w:rPr>
          <w:rFonts w:cs="Calibri"/>
        </w:rPr>
      </w:pPr>
      <w:r w:rsidRPr="00CC031C">
        <w:rPr>
          <w:rFonts w:cs="Calibri"/>
        </w:rPr>
        <w:t>No direct production database access for developers unless approved and logged.</w:t>
      </w:r>
    </w:p>
    <w:p w14:paraId="4076F967" w14:textId="77777777" w:rsidR="00441DEC" w:rsidRDefault="00441DEC" w:rsidP="00441DEC">
      <w:pPr>
        <w:ind w:left="360"/>
        <w:jc w:val="left"/>
        <w:rPr>
          <w:rFonts w:cs="Calibri"/>
          <w:b/>
          <w:bCs/>
        </w:rPr>
      </w:pPr>
    </w:p>
    <w:p w14:paraId="5BE9D9C9" w14:textId="2ABA19A8" w:rsidR="00CC031C" w:rsidRPr="00CC031C" w:rsidRDefault="00CC031C" w:rsidP="00441DEC">
      <w:pPr>
        <w:ind w:left="360"/>
        <w:jc w:val="left"/>
        <w:rPr>
          <w:rFonts w:cs="Calibri"/>
          <w:b/>
          <w:bCs/>
        </w:rPr>
      </w:pPr>
      <w:r w:rsidRPr="00CC031C">
        <w:rPr>
          <w:rFonts w:cs="Calibri"/>
          <w:b/>
          <w:bCs/>
        </w:rPr>
        <w:t>12. Application Security</w:t>
      </w:r>
    </w:p>
    <w:p w14:paraId="3554E696" w14:textId="77777777" w:rsidR="00CC031C" w:rsidRPr="00CC031C" w:rsidRDefault="00CC031C" w:rsidP="00CC031C">
      <w:pPr>
        <w:numPr>
          <w:ilvl w:val="0"/>
          <w:numId w:val="36"/>
        </w:numPr>
        <w:jc w:val="left"/>
        <w:rPr>
          <w:rFonts w:cs="Calibri"/>
        </w:rPr>
      </w:pPr>
      <w:r w:rsidRPr="00CC031C">
        <w:rPr>
          <w:rFonts w:cs="Calibri"/>
        </w:rPr>
        <w:t>Secure coding standards.</w:t>
      </w:r>
    </w:p>
    <w:p w14:paraId="151ED7EB" w14:textId="77777777" w:rsidR="00CC031C" w:rsidRPr="00CC031C" w:rsidRDefault="00CC031C" w:rsidP="00CC031C">
      <w:pPr>
        <w:numPr>
          <w:ilvl w:val="0"/>
          <w:numId w:val="36"/>
        </w:numPr>
        <w:jc w:val="left"/>
        <w:rPr>
          <w:rFonts w:cs="Calibri"/>
        </w:rPr>
      </w:pPr>
      <w:r w:rsidRPr="00CC031C">
        <w:rPr>
          <w:rFonts w:cs="Calibri"/>
        </w:rPr>
        <w:t>Code review before release.</w:t>
      </w:r>
    </w:p>
    <w:p w14:paraId="5B4E1A87" w14:textId="77777777" w:rsidR="00CC031C" w:rsidRPr="00CC031C" w:rsidRDefault="00CC031C" w:rsidP="00CC031C">
      <w:pPr>
        <w:numPr>
          <w:ilvl w:val="0"/>
          <w:numId w:val="36"/>
        </w:numPr>
        <w:jc w:val="left"/>
        <w:rPr>
          <w:rFonts w:cs="Calibri"/>
        </w:rPr>
      </w:pPr>
      <w:r w:rsidRPr="00CC031C">
        <w:rPr>
          <w:rFonts w:cs="Calibri"/>
        </w:rPr>
        <w:t>Dependency vulnerability scanning.</w:t>
      </w:r>
    </w:p>
    <w:p w14:paraId="5E5C83CF" w14:textId="77777777" w:rsidR="00CC031C" w:rsidRPr="00CC031C" w:rsidRDefault="00CC031C" w:rsidP="00CC031C">
      <w:pPr>
        <w:numPr>
          <w:ilvl w:val="0"/>
          <w:numId w:val="36"/>
        </w:numPr>
        <w:jc w:val="left"/>
        <w:rPr>
          <w:rFonts w:cs="Calibri"/>
        </w:rPr>
      </w:pPr>
      <w:r w:rsidRPr="00CC031C">
        <w:rPr>
          <w:rFonts w:cs="Calibri"/>
        </w:rPr>
        <w:t>Regular penetration testing.</w:t>
      </w:r>
    </w:p>
    <w:p w14:paraId="1E398314" w14:textId="77777777" w:rsidR="00CC031C" w:rsidRPr="00CC031C" w:rsidRDefault="00CC031C" w:rsidP="00CC031C">
      <w:pPr>
        <w:numPr>
          <w:ilvl w:val="0"/>
          <w:numId w:val="36"/>
        </w:numPr>
        <w:jc w:val="left"/>
        <w:rPr>
          <w:rFonts w:cs="Calibri"/>
        </w:rPr>
      </w:pPr>
      <w:r w:rsidRPr="00CC031C">
        <w:rPr>
          <w:rFonts w:cs="Calibri"/>
        </w:rPr>
        <w:t>OWASP Top 10 protection.</w:t>
      </w:r>
    </w:p>
    <w:p w14:paraId="1F6658CE" w14:textId="77777777" w:rsidR="00CC031C" w:rsidRPr="00CC031C" w:rsidRDefault="00CC031C" w:rsidP="00CC031C">
      <w:pPr>
        <w:numPr>
          <w:ilvl w:val="0"/>
          <w:numId w:val="36"/>
        </w:numPr>
        <w:jc w:val="left"/>
        <w:rPr>
          <w:rFonts w:cs="Calibri"/>
        </w:rPr>
      </w:pPr>
      <w:r w:rsidRPr="00CC031C">
        <w:rPr>
          <w:rFonts w:cs="Calibri"/>
        </w:rPr>
        <w:lastRenderedPageBreak/>
        <w:t>Input validation.</w:t>
      </w:r>
    </w:p>
    <w:p w14:paraId="346995B4" w14:textId="77777777" w:rsidR="00CC031C" w:rsidRPr="00CC031C" w:rsidRDefault="00CC031C" w:rsidP="00CC031C">
      <w:pPr>
        <w:numPr>
          <w:ilvl w:val="0"/>
          <w:numId w:val="36"/>
        </w:numPr>
        <w:jc w:val="left"/>
        <w:rPr>
          <w:rFonts w:cs="Calibri"/>
        </w:rPr>
      </w:pPr>
      <w:r w:rsidRPr="00CC031C">
        <w:rPr>
          <w:rFonts w:cs="Calibri"/>
        </w:rPr>
        <w:t>Output escaping.</w:t>
      </w:r>
    </w:p>
    <w:p w14:paraId="51A0DD13" w14:textId="77777777" w:rsidR="00CC031C" w:rsidRPr="00CC031C" w:rsidRDefault="00CC031C" w:rsidP="00CC031C">
      <w:pPr>
        <w:numPr>
          <w:ilvl w:val="0"/>
          <w:numId w:val="36"/>
        </w:numPr>
        <w:jc w:val="left"/>
        <w:rPr>
          <w:rFonts w:cs="Calibri"/>
        </w:rPr>
      </w:pPr>
      <w:r w:rsidRPr="00CC031C">
        <w:rPr>
          <w:rFonts w:cs="Calibri"/>
        </w:rPr>
        <w:t>CSRF protection.</w:t>
      </w:r>
    </w:p>
    <w:p w14:paraId="234E1512" w14:textId="77777777" w:rsidR="00CC031C" w:rsidRPr="00CC031C" w:rsidRDefault="00CC031C" w:rsidP="00CC031C">
      <w:pPr>
        <w:numPr>
          <w:ilvl w:val="0"/>
          <w:numId w:val="36"/>
        </w:numPr>
        <w:jc w:val="left"/>
        <w:rPr>
          <w:rFonts w:cs="Calibri"/>
        </w:rPr>
      </w:pPr>
      <w:r w:rsidRPr="00CC031C">
        <w:rPr>
          <w:rFonts w:cs="Calibri"/>
        </w:rPr>
        <w:t>XSS protection.</w:t>
      </w:r>
    </w:p>
    <w:p w14:paraId="058B0DFD" w14:textId="77777777" w:rsidR="00CC031C" w:rsidRPr="00CC031C" w:rsidRDefault="00CC031C" w:rsidP="00CC031C">
      <w:pPr>
        <w:numPr>
          <w:ilvl w:val="0"/>
          <w:numId w:val="36"/>
        </w:numPr>
        <w:jc w:val="left"/>
        <w:rPr>
          <w:rFonts w:cs="Calibri"/>
        </w:rPr>
      </w:pPr>
      <w:r w:rsidRPr="00CC031C">
        <w:rPr>
          <w:rFonts w:cs="Calibri"/>
        </w:rPr>
        <w:t>SQL injection prevention.</w:t>
      </w:r>
    </w:p>
    <w:p w14:paraId="42A44A19" w14:textId="77777777" w:rsidR="00CC031C" w:rsidRPr="00CC031C" w:rsidRDefault="00CC031C" w:rsidP="00CC031C">
      <w:pPr>
        <w:numPr>
          <w:ilvl w:val="0"/>
          <w:numId w:val="36"/>
        </w:numPr>
        <w:jc w:val="left"/>
        <w:rPr>
          <w:rFonts w:cs="Calibri"/>
        </w:rPr>
      </w:pPr>
      <w:r w:rsidRPr="00CC031C">
        <w:rPr>
          <w:rFonts w:cs="Calibri"/>
        </w:rPr>
        <w:t>Secure file upload handling.</w:t>
      </w:r>
    </w:p>
    <w:p w14:paraId="33BB7AD9" w14:textId="77777777" w:rsidR="00CC031C" w:rsidRPr="00CC031C" w:rsidRDefault="00CC031C" w:rsidP="00CC031C">
      <w:pPr>
        <w:numPr>
          <w:ilvl w:val="0"/>
          <w:numId w:val="36"/>
        </w:numPr>
        <w:jc w:val="left"/>
        <w:rPr>
          <w:rFonts w:cs="Calibri"/>
        </w:rPr>
      </w:pPr>
      <w:r w:rsidRPr="00CC031C">
        <w:rPr>
          <w:rFonts w:cs="Calibri"/>
        </w:rPr>
        <w:t>Rate limiting.</w:t>
      </w:r>
    </w:p>
    <w:p w14:paraId="3A64A189" w14:textId="77777777" w:rsidR="00CC031C" w:rsidRPr="00CC031C" w:rsidRDefault="00CC031C" w:rsidP="00CC031C">
      <w:pPr>
        <w:numPr>
          <w:ilvl w:val="0"/>
          <w:numId w:val="36"/>
        </w:numPr>
        <w:jc w:val="left"/>
        <w:rPr>
          <w:rFonts w:cs="Calibri"/>
        </w:rPr>
      </w:pPr>
      <w:r w:rsidRPr="00CC031C">
        <w:rPr>
          <w:rFonts w:cs="Calibri"/>
        </w:rPr>
        <w:t>Error messages must not expose sensitive system details.</w:t>
      </w:r>
    </w:p>
    <w:p w14:paraId="4195E248" w14:textId="77777777" w:rsidR="00CC031C" w:rsidRPr="00CC031C" w:rsidRDefault="00CC031C" w:rsidP="00CC031C">
      <w:pPr>
        <w:numPr>
          <w:ilvl w:val="0"/>
          <w:numId w:val="15"/>
        </w:numPr>
        <w:jc w:val="left"/>
        <w:rPr>
          <w:rFonts w:cs="Calibri"/>
          <w:b/>
          <w:bCs/>
        </w:rPr>
      </w:pPr>
      <w:r w:rsidRPr="00CC031C">
        <w:rPr>
          <w:rFonts w:cs="Calibri"/>
          <w:b/>
          <w:bCs/>
        </w:rPr>
        <w:t>13. Infrastructure Security</w:t>
      </w:r>
    </w:p>
    <w:p w14:paraId="2E16B202" w14:textId="77777777" w:rsidR="00CC031C" w:rsidRPr="00CC031C" w:rsidRDefault="00CC031C" w:rsidP="00CC031C">
      <w:pPr>
        <w:numPr>
          <w:ilvl w:val="0"/>
          <w:numId w:val="37"/>
        </w:numPr>
        <w:jc w:val="left"/>
        <w:rPr>
          <w:rFonts w:cs="Calibri"/>
        </w:rPr>
      </w:pPr>
      <w:r w:rsidRPr="00CC031C">
        <w:rPr>
          <w:rFonts w:cs="Calibri"/>
        </w:rPr>
        <w:t>Firewall enabled.</w:t>
      </w:r>
    </w:p>
    <w:p w14:paraId="37B7C600" w14:textId="77777777" w:rsidR="00CC031C" w:rsidRPr="00CC031C" w:rsidRDefault="00CC031C" w:rsidP="00CC031C">
      <w:pPr>
        <w:numPr>
          <w:ilvl w:val="0"/>
          <w:numId w:val="37"/>
        </w:numPr>
        <w:jc w:val="left"/>
        <w:rPr>
          <w:rFonts w:cs="Calibri"/>
        </w:rPr>
      </w:pPr>
      <w:r w:rsidRPr="00CC031C">
        <w:rPr>
          <w:rFonts w:cs="Calibri"/>
        </w:rPr>
        <w:t>Only required ports are open.</w:t>
      </w:r>
    </w:p>
    <w:p w14:paraId="2033CE96" w14:textId="77777777" w:rsidR="00CC031C" w:rsidRPr="00CC031C" w:rsidRDefault="00CC031C" w:rsidP="00CC031C">
      <w:pPr>
        <w:numPr>
          <w:ilvl w:val="0"/>
          <w:numId w:val="37"/>
        </w:numPr>
        <w:jc w:val="left"/>
        <w:rPr>
          <w:rFonts w:cs="Calibri"/>
        </w:rPr>
      </w:pPr>
      <w:r w:rsidRPr="00CC031C">
        <w:rPr>
          <w:rFonts w:cs="Calibri"/>
        </w:rPr>
        <w:t>SSH key authentication only.</w:t>
      </w:r>
    </w:p>
    <w:p w14:paraId="7E890922" w14:textId="77777777" w:rsidR="00CC031C" w:rsidRPr="00CC031C" w:rsidRDefault="00CC031C" w:rsidP="00CC031C">
      <w:pPr>
        <w:numPr>
          <w:ilvl w:val="0"/>
          <w:numId w:val="37"/>
        </w:numPr>
        <w:jc w:val="left"/>
        <w:rPr>
          <w:rFonts w:cs="Calibri"/>
        </w:rPr>
      </w:pPr>
      <w:r w:rsidRPr="00CC031C">
        <w:rPr>
          <w:rFonts w:cs="Calibri"/>
        </w:rPr>
        <w:t>Disable root login.</w:t>
      </w:r>
    </w:p>
    <w:p w14:paraId="6A3069D7" w14:textId="77777777" w:rsidR="00CC031C" w:rsidRPr="00CC031C" w:rsidRDefault="00CC031C" w:rsidP="00CC031C">
      <w:pPr>
        <w:numPr>
          <w:ilvl w:val="0"/>
          <w:numId w:val="37"/>
        </w:numPr>
        <w:jc w:val="left"/>
        <w:rPr>
          <w:rFonts w:cs="Calibri"/>
        </w:rPr>
      </w:pPr>
      <w:r w:rsidRPr="00CC031C">
        <w:rPr>
          <w:rFonts w:cs="Calibri"/>
        </w:rPr>
        <w:t>Regular server patching.</w:t>
      </w:r>
    </w:p>
    <w:p w14:paraId="5E594D1F" w14:textId="77777777" w:rsidR="00CC031C" w:rsidRPr="00CC031C" w:rsidRDefault="00CC031C" w:rsidP="00CC031C">
      <w:pPr>
        <w:numPr>
          <w:ilvl w:val="0"/>
          <w:numId w:val="37"/>
        </w:numPr>
        <w:jc w:val="left"/>
        <w:rPr>
          <w:rFonts w:cs="Calibri"/>
        </w:rPr>
      </w:pPr>
      <w:r w:rsidRPr="00CC031C">
        <w:rPr>
          <w:rFonts w:cs="Calibri"/>
        </w:rPr>
        <w:t>Endpoint protection.</w:t>
      </w:r>
    </w:p>
    <w:p w14:paraId="22F08D4F" w14:textId="77777777" w:rsidR="00CC031C" w:rsidRPr="00CC031C" w:rsidRDefault="00CC031C" w:rsidP="00CC031C">
      <w:pPr>
        <w:numPr>
          <w:ilvl w:val="0"/>
          <w:numId w:val="37"/>
        </w:numPr>
        <w:jc w:val="left"/>
        <w:rPr>
          <w:rFonts w:cs="Calibri"/>
        </w:rPr>
      </w:pPr>
      <w:r w:rsidRPr="00CC031C">
        <w:rPr>
          <w:rFonts w:cs="Calibri"/>
        </w:rPr>
        <w:t>Intrusion detection.</w:t>
      </w:r>
    </w:p>
    <w:p w14:paraId="0169CA86" w14:textId="1825CB05" w:rsidR="00CC031C" w:rsidRPr="00CC031C" w:rsidRDefault="00441DEC" w:rsidP="00CC031C">
      <w:pPr>
        <w:numPr>
          <w:ilvl w:val="0"/>
          <w:numId w:val="37"/>
        </w:numPr>
        <w:jc w:val="left"/>
        <w:rPr>
          <w:rFonts w:cs="Calibri"/>
        </w:rPr>
      </w:pPr>
      <w:r w:rsidRPr="00CC031C">
        <w:rPr>
          <w:rFonts w:cs="Calibri"/>
        </w:rPr>
        <w:t>Centralized</w:t>
      </w:r>
      <w:r w:rsidR="00CC031C" w:rsidRPr="00CC031C">
        <w:rPr>
          <w:rFonts w:cs="Calibri"/>
        </w:rPr>
        <w:t xml:space="preserve"> logging.</w:t>
      </w:r>
    </w:p>
    <w:p w14:paraId="528B1A58" w14:textId="77777777" w:rsidR="00CC031C" w:rsidRPr="00CC031C" w:rsidRDefault="00CC031C" w:rsidP="00CC031C">
      <w:pPr>
        <w:numPr>
          <w:ilvl w:val="0"/>
          <w:numId w:val="37"/>
        </w:numPr>
        <w:jc w:val="left"/>
        <w:rPr>
          <w:rFonts w:cs="Calibri"/>
        </w:rPr>
      </w:pPr>
      <w:r w:rsidRPr="00CC031C">
        <w:rPr>
          <w:rFonts w:cs="Calibri"/>
        </w:rPr>
        <w:t>Monitoring alerts.</w:t>
      </w:r>
    </w:p>
    <w:p w14:paraId="3D7E8D7E" w14:textId="77777777" w:rsidR="00CC031C" w:rsidRPr="00CC031C" w:rsidRDefault="00CC031C" w:rsidP="00CC031C">
      <w:pPr>
        <w:numPr>
          <w:ilvl w:val="0"/>
          <w:numId w:val="37"/>
        </w:numPr>
        <w:jc w:val="left"/>
        <w:rPr>
          <w:rFonts w:cs="Calibri"/>
        </w:rPr>
      </w:pPr>
      <w:r w:rsidRPr="00CC031C">
        <w:rPr>
          <w:rFonts w:cs="Calibri"/>
        </w:rPr>
        <w:t>Secure backup server.</w:t>
      </w:r>
    </w:p>
    <w:p w14:paraId="3B06F2D1" w14:textId="77777777" w:rsidR="00CC031C" w:rsidRPr="00CC031C" w:rsidRDefault="00CC031C" w:rsidP="00CC031C">
      <w:pPr>
        <w:numPr>
          <w:ilvl w:val="0"/>
          <w:numId w:val="37"/>
        </w:numPr>
        <w:jc w:val="left"/>
        <w:rPr>
          <w:rFonts w:cs="Calibri"/>
        </w:rPr>
      </w:pPr>
      <w:r w:rsidRPr="00CC031C">
        <w:rPr>
          <w:rFonts w:cs="Calibri"/>
        </w:rPr>
        <w:t>Separate staging and production environments.</w:t>
      </w:r>
    </w:p>
    <w:p w14:paraId="149DFFD0" w14:textId="62C7CC42" w:rsidR="00CC031C" w:rsidRPr="00CC031C" w:rsidRDefault="00CC031C" w:rsidP="00CC031C">
      <w:pPr>
        <w:numPr>
          <w:ilvl w:val="0"/>
          <w:numId w:val="37"/>
        </w:numPr>
        <w:jc w:val="left"/>
        <w:rPr>
          <w:rFonts w:cs="Calibri"/>
        </w:rPr>
      </w:pPr>
      <w:r w:rsidRPr="00CC031C">
        <w:rPr>
          <w:rFonts w:cs="Calibri"/>
        </w:rPr>
        <w:t xml:space="preserve">No production data in development unless </w:t>
      </w:r>
      <w:r w:rsidR="00441DEC" w:rsidRPr="00CC031C">
        <w:rPr>
          <w:rFonts w:cs="Calibri"/>
        </w:rPr>
        <w:t>anonymized</w:t>
      </w:r>
      <w:r w:rsidRPr="00CC031C">
        <w:rPr>
          <w:rFonts w:cs="Calibri"/>
        </w:rPr>
        <w:t>.</w:t>
      </w:r>
    </w:p>
    <w:p w14:paraId="2F7F56E4" w14:textId="77777777" w:rsidR="00441DEC" w:rsidRDefault="00441DEC" w:rsidP="00441DEC">
      <w:pPr>
        <w:ind w:left="0"/>
        <w:jc w:val="left"/>
        <w:rPr>
          <w:rFonts w:cs="Calibri"/>
          <w:b/>
          <w:bCs/>
        </w:rPr>
      </w:pPr>
    </w:p>
    <w:p w14:paraId="0C6B97C5" w14:textId="21861278" w:rsidR="00CC031C" w:rsidRPr="00CC031C" w:rsidRDefault="00CC031C" w:rsidP="00441DEC">
      <w:pPr>
        <w:ind w:left="0"/>
        <w:rPr>
          <w:rFonts w:cs="Calibri"/>
          <w:b/>
          <w:bCs/>
        </w:rPr>
      </w:pPr>
      <w:r w:rsidRPr="00CC031C">
        <w:rPr>
          <w:rFonts w:cs="Calibri"/>
          <w:b/>
          <w:bCs/>
        </w:rPr>
        <w:t>14. Bank-Grade Security Controls Implemented for Presentation and Production Assurance</w:t>
      </w:r>
    </w:p>
    <w:p w14:paraId="16AA25CE" w14:textId="77777777" w:rsidR="00CC031C" w:rsidRDefault="00CC031C" w:rsidP="00441DEC">
      <w:pPr>
        <w:ind w:left="0"/>
        <w:rPr>
          <w:rFonts w:cs="Calibri"/>
        </w:rPr>
      </w:pPr>
      <w:r w:rsidRPr="00CC031C">
        <w:rPr>
          <w:rFonts w:cs="Calibri"/>
        </w:rPr>
        <w:t xml:space="preserve">In addition to the baseline application controls, the following bank-grade controls form part of the implemented security posture presented for </w:t>
      </w:r>
      <w:proofErr w:type="gramStart"/>
      <w:r w:rsidRPr="00CC031C">
        <w:rPr>
          <w:rFonts w:cs="Calibri"/>
        </w:rPr>
        <w:t>stakeholder</w:t>
      </w:r>
      <w:proofErr w:type="gramEnd"/>
      <w:r w:rsidRPr="00CC031C">
        <w:rPr>
          <w:rFonts w:cs="Calibri"/>
        </w:rPr>
        <w:t xml:space="preserve"> and bank review.</w:t>
      </w:r>
    </w:p>
    <w:p w14:paraId="3EF33AD9" w14:textId="77777777" w:rsidR="003D2763" w:rsidRDefault="003D2763" w:rsidP="00CC031C">
      <w:pPr>
        <w:ind w:left="0"/>
        <w:jc w:val="left"/>
        <w:rPr>
          <w:rFonts w:cs="Calibri"/>
        </w:rPr>
      </w:pPr>
    </w:p>
    <w:tbl>
      <w:tblPr>
        <w:tblW w:w="10420" w:type="dxa"/>
        <w:tblLook w:val="04A0" w:firstRow="1" w:lastRow="0" w:firstColumn="1" w:lastColumn="0" w:noHBand="0" w:noVBand="1"/>
      </w:tblPr>
      <w:tblGrid>
        <w:gridCol w:w="3300"/>
        <w:gridCol w:w="1680"/>
        <w:gridCol w:w="5440"/>
      </w:tblGrid>
      <w:tr w:rsidR="003D2763" w:rsidRPr="003D2763" w14:paraId="1163261D" w14:textId="77777777" w:rsidTr="003D2763">
        <w:trPr>
          <w:trHeight w:val="300"/>
        </w:trPr>
        <w:tc>
          <w:tcPr>
            <w:tcW w:w="3300" w:type="dxa"/>
            <w:tcBorders>
              <w:top w:val="single" w:sz="8" w:space="0" w:color="CBD5E1"/>
              <w:left w:val="single" w:sz="8" w:space="0" w:color="CBD5E1"/>
              <w:bottom w:val="single" w:sz="8" w:space="0" w:color="CBD5E1"/>
              <w:right w:val="single" w:sz="8" w:space="0" w:color="CBD5E1"/>
            </w:tcBorders>
            <w:shd w:val="clear" w:color="000000" w:fill="E2E8F0"/>
            <w:vAlign w:val="center"/>
            <w:hideMark/>
          </w:tcPr>
          <w:p w14:paraId="2BF4C7E3" w14:textId="77777777" w:rsidR="003D2763" w:rsidRPr="003D2763" w:rsidRDefault="003D2763" w:rsidP="003D2763">
            <w:pPr>
              <w:spacing w:after="0" w:line="240" w:lineRule="auto"/>
              <w:ind w:left="0" w:right="0" w:firstLineChars="100" w:firstLine="221"/>
              <w:jc w:val="left"/>
              <w:rPr>
                <w:rFonts w:eastAsia="Times New Roman" w:cs="Calibri"/>
                <w:b/>
                <w:bCs/>
                <w:color w:val="000000"/>
                <w:kern w:val="0"/>
                <w:szCs w:val="22"/>
                <w14:ligatures w14:val="none"/>
              </w:rPr>
            </w:pPr>
            <w:r w:rsidRPr="003D2763">
              <w:rPr>
                <w:rFonts w:eastAsia="Times New Roman" w:cs="Calibri"/>
                <w:b/>
                <w:bCs/>
                <w:kern w:val="0"/>
                <w:szCs w:val="22"/>
                <w14:ligatures w14:val="none"/>
              </w:rPr>
              <w:t>Area</w:t>
            </w:r>
          </w:p>
        </w:tc>
        <w:tc>
          <w:tcPr>
            <w:tcW w:w="1680" w:type="dxa"/>
            <w:tcBorders>
              <w:top w:val="single" w:sz="8" w:space="0" w:color="CBD5E1"/>
              <w:left w:val="nil"/>
              <w:bottom w:val="single" w:sz="8" w:space="0" w:color="CBD5E1"/>
              <w:right w:val="single" w:sz="8" w:space="0" w:color="CBD5E1"/>
            </w:tcBorders>
            <w:shd w:val="clear" w:color="000000" w:fill="E2E8F0"/>
            <w:vAlign w:val="center"/>
            <w:hideMark/>
          </w:tcPr>
          <w:p w14:paraId="68A51AEA" w14:textId="77777777" w:rsidR="003D2763" w:rsidRPr="003D2763" w:rsidRDefault="003D2763" w:rsidP="003D2763">
            <w:pPr>
              <w:spacing w:after="0" w:line="240" w:lineRule="auto"/>
              <w:ind w:left="0" w:right="0" w:firstLineChars="100" w:firstLine="221"/>
              <w:jc w:val="left"/>
              <w:rPr>
                <w:rFonts w:eastAsia="Times New Roman" w:cs="Calibri"/>
                <w:b/>
                <w:bCs/>
                <w:color w:val="000000"/>
                <w:kern w:val="0"/>
                <w:szCs w:val="22"/>
                <w14:ligatures w14:val="none"/>
              </w:rPr>
            </w:pPr>
            <w:r w:rsidRPr="003D2763">
              <w:rPr>
                <w:rFonts w:eastAsia="Times New Roman" w:cs="Calibri"/>
                <w:b/>
                <w:bCs/>
                <w:kern w:val="0"/>
                <w:szCs w:val="22"/>
                <w14:ligatures w14:val="none"/>
              </w:rPr>
              <w:t>Status</w:t>
            </w:r>
          </w:p>
        </w:tc>
        <w:tc>
          <w:tcPr>
            <w:tcW w:w="5440" w:type="dxa"/>
            <w:tcBorders>
              <w:top w:val="single" w:sz="8" w:space="0" w:color="CBD5E1"/>
              <w:left w:val="nil"/>
              <w:bottom w:val="single" w:sz="8" w:space="0" w:color="CBD5E1"/>
              <w:right w:val="single" w:sz="8" w:space="0" w:color="CBD5E1"/>
            </w:tcBorders>
            <w:shd w:val="clear" w:color="000000" w:fill="E2E8F0"/>
            <w:vAlign w:val="center"/>
            <w:hideMark/>
          </w:tcPr>
          <w:p w14:paraId="21067FD7" w14:textId="77777777" w:rsidR="003D2763" w:rsidRPr="003D2763" w:rsidRDefault="003D2763" w:rsidP="003D2763">
            <w:pPr>
              <w:spacing w:after="0" w:line="240" w:lineRule="auto"/>
              <w:ind w:left="0" w:right="0" w:firstLineChars="100" w:firstLine="221"/>
              <w:jc w:val="left"/>
              <w:rPr>
                <w:rFonts w:eastAsia="Times New Roman" w:cs="Calibri"/>
                <w:b/>
                <w:bCs/>
                <w:color w:val="000000"/>
                <w:kern w:val="0"/>
                <w:szCs w:val="22"/>
                <w14:ligatures w14:val="none"/>
              </w:rPr>
            </w:pPr>
            <w:r w:rsidRPr="003D2763">
              <w:rPr>
                <w:rFonts w:eastAsia="Times New Roman" w:cs="Calibri"/>
                <w:b/>
                <w:bCs/>
                <w:kern w:val="0"/>
                <w:szCs w:val="22"/>
                <w14:ligatures w14:val="none"/>
              </w:rPr>
              <w:t>Implemented Security Position</w:t>
            </w:r>
          </w:p>
        </w:tc>
      </w:tr>
      <w:tr w:rsidR="003D2763" w:rsidRPr="003D2763" w14:paraId="63795335" w14:textId="77777777" w:rsidTr="003D2763">
        <w:trPr>
          <w:trHeight w:val="880"/>
        </w:trPr>
        <w:tc>
          <w:tcPr>
            <w:tcW w:w="3300" w:type="dxa"/>
            <w:tcBorders>
              <w:top w:val="nil"/>
              <w:left w:val="single" w:sz="8" w:space="0" w:color="CBD5E1"/>
              <w:bottom w:val="single" w:sz="8" w:space="0" w:color="CBD5E1"/>
              <w:right w:val="single" w:sz="8" w:space="0" w:color="CBD5E1"/>
            </w:tcBorders>
            <w:vAlign w:val="center"/>
            <w:hideMark/>
          </w:tcPr>
          <w:p w14:paraId="23B9D332"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color w:val="000000"/>
                <w:kern w:val="0"/>
                <w:szCs w:val="22"/>
                <w14:ligatures w14:val="none"/>
              </w:rPr>
              <w:lastRenderedPageBreak/>
              <w:t>Mandatory MFA enforcement</w:t>
            </w:r>
          </w:p>
        </w:tc>
        <w:tc>
          <w:tcPr>
            <w:tcW w:w="1680" w:type="dxa"/>
            <w:tcBorders>
              <w:top w:val="nil"/>
              <w:left w:val="nil"/>
              <w:bottom w:val="single" w:sz="8" w:space="0" w:color="CBD5E1"/>
              <w:right w:val="single" w:sz="8" w:space="0" w:color="CBD5E1"/>
            </w:tcBorders>
            <w:shd w:val="clear" w:color="000000" w:fill="DCFCE7"/>
            <w:vAlign w:val="center"/>
            <w:hideMark/>
          </w:tcPr>
          <w:p w14:paraId="2AE7E288"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kern w:val="0"/>
                <w:szCs w:val="22"/>
                <w14:ligatures w14:val="none"/>
              </w:rPr>
              <w:t>Implemented</w:t>
            </w:r>
          </w:p>
        </w:tc>
        <w:tc>
          <w:tcPr>
            <w:tcW w:w="5440" w:type="dxa"/>
            <w:tcBorders>
              <w:top w:val="nil"/>
              <w:left w:val="nil"/>
              <w:bottom w:val="single" w:sz="8" w:space="0" w:color="CBD5E1"/>
              <w:right w:val="single" w:sz="8" w:space="0" w:color="CBD5E1"/>
            </w:tcBorders>
            <w:vAlign w:val="center"/>
            <w:hideMark/>
          </w:tcPr>
          <w:p w14:paraId="1CEA4C2E" w14:textId="77777777" w:rsidR="003D2763" w:rsidRPr="003D2763" w:rsidRDefault="003D2763" w:rsidP="00441DEC">
            <w:pPr>
              <w:spacing w:after="0" w:line="240" w:lineRule="auto"/>
              <w:ind w:left="0" w:right="0"/>
              <w:rPr>
                <w:rFonts w:eastAsia="Times New Roman" w:cs="Calibri"/>
                <w:color w:val="000000"/>
                <w:kern w:val="0"/>
                <w:szCs w:val="22"/>
                <w14:ligatures w14:val="none"/>
              </w:rPr>
            </w:pPr>
            <w:r w:rsidRPr="003D2763">
              <w:rPr>
                <w:rFonts w:eastAsia="Times New Roman" w:cs="Calibri"/>
                <w:color w:val="000000"/>
                <w:kern w:val="0"/>
                <w:szCs w:val="22"/>
                <w14:ligatures w14:val="none"/>
              </w:rPr>
              <w:t>Privileged access is protected through enforced multi-factor authentication to reduce the risk of password-only compromise.</w:t>
            </w:r>
          </w:p>
        </w:tc>
      </w:tr>
      <w:tr w:rsidR="003D2763" w:rsidRPr="003D2763" w14:paraId="706384A6" w14:textId="77777777" w:rsidTr="003D2763">
        <w:trPr>
          <w:trHeight w:val="880"/>
        </w:trPr>
        <w:tc>
          <w:tcPr>
            <w:tcW w:w="3300" w:type="dxa"/>
            <w:tcBorders>
              <w:top w:val="nil"/>
              <w:left w:val="single" w:sz="8" w:space="0" w:color="CBD5E1"/>
              <w:bottom w:val="single" w:sz="8" w:space="0" w:color="CBD5E1"/>
              <w:right w:val="single" w:sz="8" w:space="0" w:color="CBD5E1"/>
            </w:tcBorders>
            <w:vAlign w:val="center"/>
            <w:hideMark/>
          </w:tcPr>
          <w:p w14:paraId="4079F192"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color w:val="000000"/>
                <w:kern w:val="0"/>
                <w:szCs w:val="22"/>
                <w14:ligatures w14:val="none"/>
              </w:rPr>
              <w:t>Webhook signature validation</w:t>
            </w:r>
          </w:p>
        </w:tc>
        <w:tc>
          <w:tcPr>
            <w:tcW w:w="1680" w:type="dxa"/>
            <w:tcBorders>
              <w:top w:val="nil"/>
              <w:left w:val="nil"/>
              <w:bottom w:val="single" w:sz="8" w:space="0" w:color="CBD5E1"/>
              <w:right w:val="single" w:sz="8" w:space="0" w:color="CBD5E1"/>
            </w:tcBorders>
            <w:shd w:val="clear" w:color="000000" w:fill="DCFCE7"/>
            <w:vAlign w:val="center"/>
            <w:hideMark/>
          </w:tcPr>
          <w:p w14:paraId="2135354C"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kern w:val="0"/>
                <w:szCs w:val="22"/>
                <w14:ligatures w14:val="none"/>
              </w:rPr>
              <w:t>Implemented</w:t>
            </w:r>
          </w:p>
        </w:tc>
        <w:tc>
          <w:tcPr>
            <w:tcW w:w="5440" w:type="dxa"/>
            <w:tcBorders>
              <w:top w:val="nil"/>
              <w:left w:val="nil"/>
              <w:bottom w:val="single" w:sz="8" w:space="0" w:color="CBD5E1"/>
              <w:right w:val="single" w:sz="8" w:space="0" w:color="CBD5E1"/>
            </w:tcBorders>
            <w:vAlign w:val="center"/>
            <w:hideMark/>
          </w:tcPr>
          <w:p w14:paraId="114A747C" w14:textId="77777777" w:rsidR="003D2763" w:rsidRPr="003D2763" w:rsidRDefault="003D2763" w:rsidP="00441DEC">
            <w:pPr>
              <w:spacing w:after="0" w:line="240" w:lineRule="auto"/>
              <w:ind w:left="0" w:right="0"/>
              <w:rPr>
                <w:rFonts w:eastAsia="Times New Roman" w:cs="Calibri"/>
                <w:color w:val="000000"/>
                <w:kern w:val="0"/>
                <w:szCs w:val="22"/>
                <w14:ligatures w14:val="none"/>
              </w:rPr>
            </w:pPr>
            <w:r w:rsidRPr="003D2763">
              <w:rPr>
                <w:rFonts w:eastAsia="Times New Roman" w:cs="Calibri"/>
                <w:color w:val="000000"/>
                <w:kern w:val="0"/>
                <w:szCs w:val="22"/>
                <w14:ligatures w14:val="none"/>
              </w:rPr>
              <w:t>Webhook callbacks are validated to ensure authenticity, integrity, and resistance to forged or replayed callback attempts.</w:t>
            </w:r>
          </w:p>
        </w:tc>
      </w:tr>
      <w:tr w:rsidR="003D2763" w:rsidRPr="003D2763" w14:paraId="1C38B6EA" w14:textId="77777777" w:rsidTr="003D2763">
        <w:trPr>
          <w:trHeight w:val="880"/>
        </w:trPr>
        <w:tc>
          <w:tcPr>
            <w:tcW w:w="3300" w:type="dxa"/>
            <w:tcBorders>
              <w:top w:val="nil"/>
              <w:left w:val="single" w:sz="8" w:space="0" w:color="CBD5E1"/>
              <w:bottom w:val="single" w:sz="8" w:space="0" w:color="CBD5E1"/>
              <w:right w:val="single" w:sz="8" w:space="0" w:color="CBD5E1"/>
            </w:tcBorders>
            <w:vAlign w:val="center"/>
            <w:hideMark/>
          </w:tcPr>
          <w:p w14:paraId="34E4B8B6"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color w:val="000000"/>
                <w:kern w:val="0"/>
                <w:szCs w:val="22"/>
                <w14:ligatures w14:val="none"/>
              </w:rPr>
              <w:t>Bank tenant segregation</w:t>
            </w:r>
          </w:p>
        </w:tc>
        <w:tc>
          <w:tcPr>
            <w:tcW w:w="1680" w:type="dxa"/>
            <w:tcBorders>
              <w:top w:val="nil"/>
              <w:left w:val="nil"/>
              <w:bottom w:val="single" w:sz="8" w:space="0" w:color="CBD5E1"/>
              <w:right w:val="single" w:sz="8" w:space="0" w:color="CBD5E1"/>
            </w:tcBorders>
            <w:shd w:val="clear" w:color="000000" w:fill="DCFCE7"/>
            <w:vAlign w:val="center"/>
            <w:hideMark/>
          </w:tcPr>
          <w:p w14:paraId="458EE0E1"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kern w:val="0"/>
                <w:szCs w:val="22"/>
                <w14:ligatures w14:val="none"/>
              </w:rPr>
              <w:t>Implemented</w:t>
            </w:r>
          </w:p>
        </w:tc>
        <w:tc>
          <w:tcPr>
            <w:tcW w:w="5440" w:type="dxa"/>
            <w:tcBorders>
              <w:top w:val="nil"/>
              <w:left w:val="nil"/>
              <w:bottom w:val="single" w:sz="8" w:space="0" w:color="CBD5E1"/>
              <w:right w:val="single" w:sz="8" w:space="0" w:color="CBD5E1"/>
            </w:tcBorders>
            <w:vAlign w:val="center"/>
            <w:hideMark/>
          </w:tcPr>
          <w:p w14:paraId="1555EB83" w14:textId="77777777" w:rsidR="003D2763" w:rsidRPr="003D2763" w:rsidRDefault="003D2763" w:rsidP="00441DEC">
            <w:pPr>
              <w:spacing w:after="0" w:line="240" w:lineRule="auto"/>
              <w:ind w:left="0" w:right="0"/>
              <w:rPr>
                <w:rFonts w:eastAsia="Times New Roman" w:cs="Calibri"/>
                <w:color w:val="000000"/>
                <w:kern w:val="0"/>
                <w:szCs w:val="22"/>
                <w14:ligatures w14:val="none"/>
              </w:rPr>
            </w:pPr>
            <w:r w:rsidRPr="003D2763">
              <w:rPr>
                <w:rFonts w:eastAsia="Times New Roman" w:cs="Calibri"/>
                <w:color w:val="000000"/>
                <w:kern w:val="0"/>
                <w:szCs w:val="22"/>
                <w14:ligatures w14:val="none"/>
              </w:rPr>
              <w:t>Each bank’s data is logically segregated with bank-aware access rules, query controls, reporting boundaries, and export restrictions.</w:t>
            </w:r>
          </w:p>
        </w:tc>
      </w:tr>
      <w:tr w:rsidR="003D2763" w:rsidRPr="003D2763" w14:paraId="19921F9A" w14:textId="77777777" w:rsidTr="003D2763">
        <w:trPr>
          <w:trHeight w:val="1170"/>
        </w:trPr>
        <w:tc>
          <w:tcPr>
            <w:tcW w:w="3300" w:type="dxa"/>
            <w:tcBorders>
              <w:top w:val="nil"/>
              <w:left w:val="single" w:sz="8" w:space="0" w:color="CBD5E1"/>
              <w:bottom w:val="single" w:sz="8" w:space="0" w:color="CBD5E1"/>
              <w:right w:val="single" w:sz="8" w:space="0" w:color="CBD5E1"/>
            </w:tcBorders>
            <w:vAlign w:val="center"/>
            <w:hideMark/>
          </w:tcPr>
          <w:p w14:paraId="46CDFCEF"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color w:val="000000"/>
                <w:kern w:val="0"/>
                <w:szCs w:val="22"/>
                <w14:ligatures w14:val="none"/>
              </w:rPr>
              <w:t>Opt-in, lawful basis, and suppression tracking</w:t>
            </w:r>
          </w:p>
        </w:tc>
        <w:tc>
          <w:tcPr>
            <w:tcW w:w="1680" w:type="dxa"/>
            <w:tcBorders>
              <w:top w:val="nil"/>
              <w:left w:val="nil"/>
              <w:bottom w:val="single" w:sz="8" w:space="0" w:color="CBD5E1"/>
              <w:right w:val="single" w:sz="8" w:space="0" w:color="CBD5E1"/>
            </w:tcBorders>
            <w:shd w:val="clear" w:color="000000" w:fill="DCFCE7"/>
            <w:vAlign w:val="center"/>
            <w:hideMark/>
          </w:tcPr>
          <w:p w14:paraId="676D3311"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kern w:val="0"/>
                <w:szCs w:val="22"/>
                <w14:ligatures w14:val="none"/>
              </w:rPr>
              <w:t>Implemented</w:t>
            </w:r>
          </w:p>
        </w:tc>
        <w:tc>
          <w:tcPr>
            <w:tcW w:w="5440" w:type="dxa"/>
            <w:tcBorders>
              <w:top w:val="nil"/>
              <w:left w:val="nil"/>
              <w:bottom w:val="single" w:sz="8" w:space="0" w:color="CBD5E1"/>
              <w:right w:val="single" w:sz="8" w:space="0" w:color="CBD5E1"/>
            </w:tcBorders>
            <w:vAlign w:val="center"/>
            <w:hideMark/>
          </w:tcPr>
          <w:p w14:paraId="634CEFA3" w14:textId="77777777" w:rsidR="003D2763" w:rsidRPr="003D2763" w:rsidRDefault="003D2763" w:rsidP="00441DEC">
            <w:pPr>
              <w:spacing w:after="0" w:line="240" w:lineRule="auto"/>
              <w:ind w:left="0" w:right="0"/>
              <w:rPr>
                <w:rFonts w:eastAsia="Times New Roman" w:cs="Calibri"/>
                <w:color w:val="000000"/>
                <w:kern w:val="0"/>
                <w:szCs w:val="22"/>
                <w14:ligatures w14:val="none"/>
              </w:rPr>
            </w:pPr>
            <w:r w:rsidRPr="003D2763">
              <w:rPr>
                <w:rFonts w:eastAsia="Times New Roman" w:cs="Calibri"/>
                <w:color w:val="000000"/>
                <w:kern w:val="0"/>
                <w:szCs w:val="22"/>
                <w14:ligatures w14:val="none"/>
              </w:rPr>
              <w:t>WhatsApp communication governance includes lawful-basis or permission evidence, opt-out handling, suppression controls, and exclusion of prohibited numbers.</w:t>
            </w:r>
          </w:p>
        </w:tc>
      </w:tr>
      <w:tr w:rsidR="003D2763" w:rsidRPr="003D2763" w14:paraId="4C55776F" w14:textId="77777777" w:rsidTr="003D2763">
        <w:trPr>
          <w:trHeight w:val="880"/>
        </w:trPr>
        <w:tc>
          <w:tcPr>
            <w:tcW w:w="3300" w:type="dxa"/>
            <w:tcBorders>
              <w:top w:val="nil"/>
              <w:left w:val="single" w:sz="8" w:space="0" w:color="CBD5E1"/>
              <w:bottom w:val="single" w:sz="8" w:space="0" w:color="CBD5E1"/>
              <w:right w:val="single" w:sz="8" w:space="0" w:color="CBD5E1"/>
            </w:tcBorders>
            <w:vAlign w:val="center"/>
            <w:hideMark/>
          </w:tcPr>
          <w:p w14:paraId="15D31331"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color w:val="000000"/>
                <w:kern w:val="0"/>
                <w:szCs w:val="22"/>
                <w14:ligatures w14:val="none"/>
              </w:rPr>
              <w:t>Secret encryption</w:t>
            </w:r>
          </w:p>
        </w:tc>
        <w:tc>
          <w:tcPr>
            <w:tcW w:w="1680" w:type="dxa"/>
            <w:tcBorders>
              <w:top w:val="nil"/>
              <w:left w:val="nil"/>
              <w:bottom w:val="single" w:sz="8" w:space="0" w:color="CBD5E1"/>
              <w:right w:val="single" w:sz="8" w:space="0" w:color="CBD5E1"/>
            </w:tcBorders>
            <w:shd w:val="clear" w:color="000000" w:fill="DCFCE7"/>
            <w:vAlign w:val="center"/>
            <w:hideMark/>
          </w:tcPr>
          <w:p w14:paraId="5D93F3C6"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kern w:val="0"/>
                <w:szCs w:val="22"/>
                <w14:ligatures w14:val="none"/>
              </w:rPr>
              <w:t>Implemented</w:t>
            </w:r>
          </w:p>
        </w:tc>
        <w:tc>
          <w:tcPr>
            <w:tcW w:w="5440" w:type="dxa"/>
            <w:tcBorders>
              <w:top w:val="nil"/>
              <w:left w:val="nil"/>
              <w:bottom w:val="single" w:sz="8" w:space="0" w:color="CBD5E1"/>
              <w:right w:val="single" w:sz="8" w:space="0" w:color="CBD5E1"/>
            </w:tcBorders>
            <w:vAlign w:val="center"/>
            <w:hideMark/>
          </w:tcPr>
          <w:p w14:paraId="0FFBDCE2" w14:textId="77777777" w:rsidR="003D2763" w:rsidRPr="003D2763" w:rsidRDefault="003D2763" w:rsidP="00441DEC">
            <w:pPr>
              <w:spacing w:after="0" w:line="240" w:lineRule="auto"/>
              <w:ind w:left="0" w:right="0"/>
              <w:rPr>
                <w:rFonts w:eastAsia="Times New Roman" w:cs="Calibri"/>
                <w:color w:val="000000"/>
                <w:kern w:val="0"/>
                <w:szCs w:val="22"/>
                <w14:ligatures w14:val="none"/>
              </w:rPr>
            </w:pPr>
            <w:r w:rsidRPr="003D2763">
              <w:rPr>
                <w:rFonts w:eastAsia="Times New Roman" w:cs="Calibri"/>
                <w:color w:val="000000"/>
                <w:kern w:val="0"/>
                <w:szCs w:val="22"/>
                <w14:ligatures w14:val="none"/>
              </w:rPr>
              <w:t>Integration secrets and sensitive credentials are protected through secure secret-handling controls and restricted administrative access.</w:t>
            </w:r>
          </w:p>
        </w:tc>
      </w:tr>
      <w:tr w:rsidR="003D2763" w:rsidRPr="003D2763" w14:paraId="14A16445" w14:textId="77777777" w:rsidTr="003D2763">
        <w:trPr>
          <w:trHeight w:val="880"/>
        </w:trPr>
        <w:tc>
          <w:tcPr>
            <w:tcW w:w="3300" w:type="dxa"/>
            <w:tcBorders>
              <w:top w:val="nil"/>
              <w:left w:val="single" w:sz="8" w:space="0" w:color="CBD5E1"/>
              <w:bottom w:val="single" w:sz="8" w:space="0" w:color="CBD5E1"/>
              <w:right w:val="single" w:sz="8" w:space="0" w:color="CBD5E1"/>
            </w:tcBorders>
            <w:vAlign w:val="center"/>
            <w:hideMark/>
          </w:tcPr>
          <w:p w14:paraId="05D3B30C"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color w:val="000000"/>
                <w:kern w:val="0"/>
                <w:szCs w:val="22"/>
                <w14:ligatures w14:val="none"/>
              </w:rPr>
              <w:t>Data masking / DLP</w:t>
            </w:r>
          </w:p>
        </w:tc>
        <w:tc>
          <w:tcPr>
            <w:tcW w:w="1680" w:type="dxa"/>
            <w:tcBorders>
              <w:top w:val="nil"/>
              <w:left w:val="nil"/>
              <w:bottom w:val="single" w:sz="8" w:space="0" w:color="CBD5E1"/>
              <w:right w:val="single" w:sz="8" w:space="0" w:color="CBD5E1"/>
            </w:tcBorders>
            <w:shd w:val="clear" w:color="000000" w:fill="DCFCE7"/>
            <w:vAlign w:val="center"/>
            <w:hideMark/>
          </w:tcPr>
          <w:p w14:paraId="25887F0B"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kern w:val="0"/>
                <w:szCs w:val="22"/>
                <w14:ligatures w14:val="none"/>
              </w:rPr>
              <w:t>Implemented</w:t>
            </w:r>
          </w:p>
        </w:tc>
        <w:tc>
          <w:tcPr>
            <w:tcW w:w="5440" w:type="dxa"/>
            <w:tcBorders>
              <w:top w:val="nil"/>
              <w:left w:val="nil"/>
              <w:bottom w:val="single" w:sz="8" w:space="0" w:color="CBD5E1"/>
              <w:right w:val="single" w:sz="8" w:space="0" w:color="CBD5E1"/>
            </w:tcBorders>
            <w:vAlign w:val="center"/>
            <w:hideMark/>
          </w:tcPr>
          <w:p w14:paraId="007E9EDE" w14:textId="77777777" w:rsidR="003D2763" w:rsidRPr="003D2763" w:rsidRDefault="003D2763" w:rsidP="00441DEC">
            <w:pPr>
              <w:spacing w:after="0" w:line="240" w:lineRule="auto"/>
              <w:ind w:left="0" w:right="0"/>
              <w:rPr>
                <w:rFonts w:eastAsia="Times New Roman" w:cs="Calibri"/>
                <w:color w:val="000000"/>
                <w:kern w:val="0"/>
                <w:szCs w:val="22"/>
                <w14:ligatures w14:val="none"/>
              </w:rPr>
            </w:pPr>
            <w:r w:rsidRPr="003D2763">
              <w:rPr>
                <w:rFonts w:eastAsia="Times New Roman" w:cs="Calibri"/>
                <w:color w:val="000000"/>
                <w:kern w:val="0"/>
                <w:szCs w:val="22"/>
                <w14:ligatures w14:val="none"/>
              </w:rPr>
              <w:t>Sensitive values are masked or controlled where appropriate, and exports are governed to reduce unnecessary disclosure of debtor information.</w:t>
            </w:r>
          </w:p>
        </w:tc>
      </w:tr>
      <w:tr w:rsidR="003D2763" w:rsidRPr="003D2763" w14:paraId="77AE8142" w14:textId="77777777" w:rsidTr="003D2763">
        <w:trPr>
          <w:trHeight w:val="880"/>
        </w:trPr>
        <w:tc>
          <w:tcPr>
            <w:tcW w:w="3300" w:type="dxa"/>
            <w:tcBorders>
              <w:top w:val="nil"/>
              <w:left w:val="single" w:sz="8" w:space="0" w:color="CBD5E1"/>
              <w:bottom w:val="single" w:sz="8" w:space="0" w:color="CBD5E1"/>
              <w:right w:val="single" w:sz="8" w:space="0" w:color="CBD5E1"/>
            </w:tcBorders>
            <w:vAlign w:val="center"/>
            <w:hideMark/>
          </w:tcPr>
          <w:p w14:paraId="0E9078B2"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color w:val="000000"/>
                <w:kern w:val="0"/>
                <w:szCs w:val="22"/>
                <w14:ligatures w14:val="none"/>
              </w:rPr>
              <w:t>Data subject rights workflow</w:t>
            </w:r>
          </w:p>
        </w:tc>
        <w:tc>
          <w:tcPr>
            <w:tcW w:w="1680" w:type="dxa"/>
            <w:tcBorders>
              <w:top w:val="nil"/>
              <w:left w:val="nil"/>
              <w:bottom w:val="single" w:sz="8" w:space="0" w:color="CBD5E1"/>
              <w:right w:val="single" w:sz="8" w:space="0" w:color="CBD5E1"/>
            </w:tcBorders>
            <w:shd w:val="clear" w:color="000000" w:fill="DCFCE7"/>
            <w:vAlign w:val="center"/>
            <w:hideMark/>
          </w:tcPr>
          <w:p w14:paraId="57730A89"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kern w:val="0"/>
                <w:szCs w:val="22"/>
                <w14:ligatures w14:val="none"/>
              </w:rPr>
              <w:t>Implemented</w:t>
            </w:r>
          </w:p>
        </w:tc>
        <w:tc>
          <w:tcPr>
            <w:tcW w:w="5440" w:type="dxa"/>
            <w:tcBorders>
              <w:top w:val="nil"/>
              <w:left w:val="nil"/>
              <w:bottom w:val="single" w:sz="8" w:space="0" w:color="CBD5E1"/>
              <w:right w:val="single" w:sz="8" w:space="0" w:color="CBD5E1"/>
            </w:tcBorders>
            <w:vAlign w:val="center"/>
            <w:hideMark/>
          </w:tcPr>
          <w:p w14:paraId="7367FEFF" w14:textId="77777777" w:rsidR="003D2763" w:rsidRPr="003D2763" w:rsidRDefault="003D2763" w:rsidP="00441DEC">
            <w:pPr>
              <w:spacing w:after="0" w:line="240" w:lineRule="auto"/>
              <w:ind w:left="0" w:right="0"/>
              <w:rPr>
                <w:rFonts w:eastAsia="Times New Roman" w:cs="Calibri"/>
                <w:color w:val="000000"/>
                <w:kern w:val="0"/>
                <w:szCs w:val="22"/>
                <w14:ligatures w14:val="none"/>
              </w:rPr>
            </w:pPr>
            <w:r w:rsidRPr="003D2763">
              <w:rPr>
                <w:rFonts w:eastAsia="Times New Roman" w:cs="Calibri"/>
                <w:color w:val="000000"/>
                <w:kern w:val="0"/>
                <w:szCs w:val="22"/>
                <w14:ligatures w14:val="none"/>
              </w:rPr>
              <w:t>The broader compliance framework supports handling of access, correction, objection, deletion, and complaint-related requests through controlled processes.</w:t>
            </w:r>
          </w:p>
        </w:tc>
      </w:tr>
      <w:tr w:rsidR="003D2763" w:rsidRPr="003D2763" w14:paraId="3456482A" w14:textId="77777777" w:rsidTr="003D2763">
        <w:trPr>
          <w:trHeight w:val="1170"/>
        </w:trPr>
        <w:tc>
          <w:tcPr>
            <w:tcW w:w="3300" w:type="dxa"/>
            <w:tcBorders>
              <w:top w:val="nil"/>
              <w:left w:val="single" w:sz="8" w:space="0" w:color="CBD5E1"/>
              <w:bottom w:val="single" w:sz="8" w:space="0" w:color="CBD5E1"/>
              <w:right w:val="single" w:sz="8" w:space="0" w:color="CBD5E1"/>
            </w:tcBorders>
            <w:vAlign w:val="center"/>
            <w:hideMark/>
          </w:tcPr>
          <w:p w14:paraId="7CA1AE4B"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color w:val="000000"/>
                <w:kern w:val="0"/>
                <w:szCs w:val="22"/>
                <w14:ligatures w14:val="none"/>
              </w:rPr>
              <w:t>Incident response workflow</w:t>
            </w:r>
          </w:p>
        </w:tc>
        <w:tc>
          <w:tcPr>
            <w:tcW w:w="1680" w:type="dxa"/>
            <w:tcBorders>
              <w:top w:val="nil"/>
              <w:left w:val="nil"/>
              <w:bottom w:val="single" w:sz="8" w:space="0" w:color="CBD5E1"/>
              <w:right w:val="single" w:sz="8" w:space="0" w:color="CBD5E1"/>
            </w:tcBorders>
            <w:shd w:val="clear" w:color="000000" w:fill="DCFCE7"/>
            <w:vAlign w:val="center"/>
            <w:hideMark/>
          </w:tcPr>
          <w:p w14:paraId="61A8740C"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kern w:val="0"/>
                <w:szCs w:val="22"/>
                <w14:ligatures w14:val="none"/>
              </w:rPr>
              <w:t>Implemented</w:t>
            </w:r>
          </w:p>
        </w:tc>
        <w:tc>
          <w:tcPr>
            <w:tcW w:w="5440" w:type="dxa"/>
            <w:tcBorders>
              <w:top w:val="nil"/>
              <w:left w:val="nil"/>
              <w:bottom w:val="single" w:sz="8" w:space="0" w:color="CBD5E1"/>
              <w:right w:val="single" w:sz="8" w:space="0" w:color="CBD5E1"/>
            </w:tcBorders>
            <w:vAlign w:val="center"/>
            <w:hideMark/>
          </w:tcPr>
          <w:p w14:paraId="1678D37E" w14:textId="77777777" w:rsidR="003D2763" w:rsidRPr="003D2763" w:rsidRDefault="003D2763" w:rsidP="00441DEC">
            <w:pPr>
              <w:spacing w:after="0" w:line="240" w:lineRule="auto"/>
              <w:ind w:left="0" w:right="0"/>
              <w:rPr>
                <w:rFonts w:eastAsia="Times New Roman" w:cs="Calibri"/>
                <w:color w:val="000000"/>
                <w:kern w:val="0"/>
                <w:szCs w:val="22"/>
                <w14:ligatures w14:val="none"/>
              </w:rPr>
            </w:pPr>
            <w:r w:rsidRPr="003D2763">
              <w:rPr>
                <w:rFonts w:eastAsia="Times New Roman" w:cs="Calibri"/>
                <w:color w:val="000000"/>
                <w:kern w:val="0"/>
                <w:szCs w:val="22"/>
                <w14:ligatures w14:val="none"/>
              </w:rPr>
              <w:t>Incident response, breach assessment, evidence preservation, escalation, and regulator or bank notification procedures form part of the security operating model.</w:t>
            </w:r>
          </w:p>
        </w:tc>
      </w:tr>
      <w:tr w:rsidR="003D2763" w:rsidRPr="003D2763" w14:paraId="52DF029E" w14:textId="77777777" w:rsidTr="003D2763">
        <w:trPr>
          <w:trHeight w:val="1170"/>
        </w:trPr>
        <w:tc>
          <w:tcPr>
            <w:tcW w:w="3300" w:type="dxa"/>
            <w:tcBorders>
              <w:top w:val="nil"/>
              <w:left w:val="single" w:sz="8" w:space="0" w:color="CBD5E1"/>
              <w:bottom w:val="single" w:sz="8" w:space="0" w:color="CBD5E1"/>
              <w:right w:val="single" w:sz="8" w:space="0" w:color="CBD5E1"/>
            </w:tcBorders>
            <w:vAlign w:val="center"/>
            <w:hideMark/>
          </w:tcPr>
          <w:p w14:paraId="6D1B405B"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color w:val="000000"/>
                <w:kern w:val="0"/>
                <w:szCs w:val="22"/>
                <w14:ligatures w14:val="none"/>
              </w:rPr>
              <w:t>Infrastructure assurance evidence</w:t>
            </w:r>
          </w:p>
        </w:tc>
        <w:tc>
          <w:tcPr>
            <w:tcW w:w="1680" w:type="dxa"/>
            <w:tcBorders>
              <w:top w:val="nil"/>
              <w:left w:val="nil"/>
              <w:bottom w:val="single" w:sz="8" w:space="0" w:color="CBD5E1"/>
              <w:right w:val="single" w:sz="8" w:space="0" w:color="CBD5E1"/>
            </w:tcBorders>
            <w:shd w:val="clear" w:color="000000" w:fill="E0F2FE"/>
            <w:vAlign w:val="center"/>
            <w:hideMark/>
          </w:tcPr>
          <w:p w14:paraId="4980DFBD" w14:textId="77777777" w:rsidR="003D2763" w:rsidRPr="003D2763" w:rsidRDefault="003D2763" w:rsidP="003D2763">
            <w:pPr>
              <w:spacing w:after="0" w:line="240" w:lineRule="auto"/>
              <w:ind w:left="0" w:right="0"/>
              <w:jc w:val="left"/>
              <w:rPr>
                <w:rFonts w:eastAsia="Times New Roman" w:cs="Calibri"/>
                <w:color w:val="000000"/>
                <w:kern w:val="0"/>
                <w:szCs w:val="22"/>
                <w14:ligatures w14:val="none"/>
              </w:rPr>
            </w:pPr>
            <w:r w:rsidRPr="003D2763">
              <w:rPr>
                <w:rFonts w:eastAsia="Times New Roman" w:cs="Calibri"/>
                <w:kern w:val="0"/>
                <w:szCs w:val="22"/>
                <w14:ligatures w14:val="none"/>
              </w:rPr>
              <w:t>Operational</w:t>
            </w:r>
          </w:p>
        </w:tc>
        <w:tc>
          <w:tcPr>
            <w:tcW w:w="5440" w:type="dxa"/>
            <w:tcBorders>
              <w:top w:val="nil"/>
              <w:left w:val="nil"/>
              <w:bottom w:val="single" w:sz="8" w:space="0" w:color="CBD5E1"/>
              <w:right w:val="single" w:sz="8" w:space="0" w:color="CBD5E1"/>
            </w:tcBorders>
            <w:vAlign w:val="center"/>
            <w:hideMark/>
          </w:tcPr>
          <w:p w14:paraId="70143916" w14:textId="77777777" w:rsidR="003D2763" w:rsidRPr="003D2763" w:rsidRDefault="003D2763" w:rsidP="00441DEC">
            <w:pPr>
              <w:spacing w:after="0" w:line="240" w:lineRule="auto"/>
              <w:ind w:left="0" w:right="0"/>
              <w:rPr>
                <w:rFonts w:eastAsia="Times New Roman" w:cs="Calibri"/>
                <w:color w:val="000000"/>
                <w:kern w:val="0"/>
                <w:szCs w:val="22"/>
                <w14:ligatures w14:val="none"/>
              </w:rPr>
            </w:pPr>
            <w:r w:rsidRPr="003D2763">
              <w:rPr>
                <w:rFonts w:eastAsia="Times New Roman" w:cs="Calibri"/>
                <w:color w:val="000000"/>
                <w:kern w:val="0"/>
                <w:szCs w:val="22"/>
                <w14:ligatures w14:val="none"/>
              </w:rPr>
              <w:t>Backups, restore testing, host hardening, monitoring, patching, and disaster recovery are supported through the broader operational security environment and maintained as formal evidence artifacts.</w:t>
            </w:r>
          </w:p>
        </w:tc>
      </w:tr>
    </w:tbl>
    <w:p w14:paraId="7BA2652E" w14:textId="77777777" w:rsidR="003D2763" w:rsidRPr="00CC031C" w:rsidRDefault="003D2763" w:rsidP="00CC031C">
      <w:pPr>
        <w:ind w:left="0"/>
        <w:jc w:val="left"/>
        <w:rPr>
          <w:rFonts w:cs="Calibri"/>
        </w:rPr>
      </w:pPr>
    </w:p>
    <w:p w14:paraId="0200D0CF" w14:textId="77777777" w:rsidR="00CC031C" w:rsidRPr="00CC031C" w:rsidRDefault="00CC031C" w:rsidP="00441DEC">
      <w:pPr>
        <w:ind w:left="0"/>
        <w:jc w:val="left"/>
        <w:rPr>
          <w:rFonts w:cs="Calibri"/>
          <w:b/>
          <w:bCs/>
        </w:rPr>
      </w:pPr>
      <w:r w:rsidRPr="00CC031C">
        <w:rPr>
          <w:rFonts w:cs="Calibri"/>
          <w:b/>
          <w:bCs/>
        </w:rPr>
        <w:t>15. Why the System Can Be Presented as Secure</w:t>
      </w:r>
    </w:p>
    <w:p w14:paraId="7457563C" w14:textId="77777777" w:rsidR="00CC031C" w:rsidRPr="00CC031C" w:rsidRDefault="00CC031C" w:rsidP="00CC031C">
      <w:pPr>
        <w:ind w:left="0"/>
        <w:jc w:val="left"/>
        <w:rPr>
          <w:rFonts w:cs="Calibri"/>
        </w:rPr>
      </w:pPr>
      <w:r w:rsidRPr="00CC031C">
        <w:rPr>
          <w:rFonts w:cs="Calibri"/>
        </w:rPr>
        <w:t>The system can credibly be presented as secure for stakeholder review because it already demonstrates the following positive security characteristics:</w:t>
      </w:r>
    </w:p>
    <w:p w14:paraId="55942F1D" w14:textId="77777777" w:rsidR="00CC031C" w:rsidRPr="00CC031C" w:rsidRDefault="00CC031C" w:rsidP="00CC031C">
      <w:pPr>
        <w:numPr>
          <w:ilvl w:val="0"/>
          <w:numId w:val="38"/>
        </w:numPr>
        <w:jc w:val="left"/>
        <w:rPr>
          <w:rFonts w:cs="Calibri"/>
        </w:rPr>
      </w:pPr>
      <w:r w:rsidRPr="00CC031C">
        <w:rPr>
          <w:rFonts w:cs="Calibri"/>
        </w:rPr>
        <w:t>all business operations occur inside an authenticated application environment rather than unmanaged consumer messaging workflows,</w:t>
      </w:r>
    </w:p>
    <w:p w14:paraId="30E04AEC" w14:textId="77777777" w:rsidR="00CC031C" w:rsidRPr="00CC031C" w:rsidRDefault="00CC031C" w:rsidP="00CC031C">
      <w:pPr>
        <w:numPr>
          <w:ilvl w:val="0"/>
          <w:numId w:val="38"/>
        </w:numPr>
        <w:jc w:val="left"/>
        <w:rPr>
          <w:rFonts w:cs="Calibri"/>
        </w:rPr>
      </w:pPr>
      <w:r w:rsidRPr="00CC031C">
        <w:rPr>
          <w:rFonts w:cs="Calibri"/>
        </w:rPr>
        <w:lastRenderedPageBreak/>
        <w:t>key user actions are logged and attributable,</w:t>
      </w:r>
    </w:p>
    <w:p w14:paraId="27A6FBFB" w14:textId="77777777" w:rsidR="00CC031C" w:rsidRPr="00CC031C" w:rsidRDefault="00CC031C" w:rsidP="00CC031C">
      <w:pPr>
        <w:numPr>
          <w:ilvl w:val="0"/>
          <w:numId w:val="38"/>
        </w:numPr>
        <w:jc w:val="left"/>
        <w:rPr>
          <w:rFonts w:cs="Calibri"/>
        </w:rPr>
      </w:pPr>
      <w:r w:rsidRPr="00CC031C">
        <w:rPr>
          <w:rFonts w:cs="Calibri"/>
        </w:rPr>
        <w:t>WhatsApp messaging is integrated through Meta’s official Cloud API rather than unapproved automation tooling,</w:t>
      </w:r>
    </w:p>
    <w:p w14:paraId="4C1D8128" w14:textId="77777777" w:rsidR="00CC031C" w:rsidRPr="00CC031C" w:rsidRDefault="00CC031C" w:rsidP="00CC031C">
      <w:pPr>
        <w:numPr>
          <w:ilvl w:val="0"/>
          <w:numId w:val="38"/>
        </w:numPr>
        <w:jc w:val="left"/>
        <w:rPr>
          <w:rFonts w:cs="Calibri"/>
        </w:rPr>
      </w:pPr>
      <w:r w:rsidRPr="00CC031C">
        <w:rPr>
          <w:rFonts w:cs="Calibri"/>
        </w:rPr>
        <w:t>template-based messaging supports more controlled outbound communication,</w:t>
      </w:r>
    </w:p>
    <w:p w14:paraId="22F0C57B" w14:textId="77777777" w:rsidR="00CC031C" w:rsidRPr="00CC031C" w:rsidRDefault="00CC031C" w:rsidP="00CC031C">
      <w:pPr>
        <w:numPr>
          <w:ilvl w:val="0"/>
          <w:numId w:val="38"/>
        </w:numPr>
        <w:jc w:val="left"/>
        <w:rPr>
          <w:rFonts w:cs="Calibri"/>
        </w:rPr>
      </w:pPr>
      <w:r w:rsidRPr="00CC031C">
        <w:rPr>
          <w:rFonts w:cs="Calibri"/>
        </w:rPr>
        <w:t>delivery events and inbound replies are retained within a central CRM record,</w:t>
      </w:r>
    </w:p>
    <w:p w14:paraId="09D4D362" w14:textId="77777777" w:rsidR="00CC031C" w:rsidRPr="00CC031C" w:rsidRDefault="00CC031C" w:rsidP="00CC031C">
      <w:pPr>
        <w:numPr>
          <w:ilvl w:val="0"/>
          <w:numId w:val="38"/>
        </w:numPr>
        <w:jc w:val="left"/>
        <w:rPr>
          <w:rFonts w:cs="Calibri"/>
        </w:rPr>
      </w:pPr>
      <w:proofErr w:type="gramStart"/>
      <w:r w:rsidRPr="00CC031C">
        <w:rPr>
          <w:rFonts w:cs="Calibri"/>
        </w:rPr>
        <w:t>administrative</w:t>
      </w:r>
      <w:proofErr w:type="gramEnd"/>
      <w:r w:rsidRPr="00CC031C">
        <w:rPr>
          <w:rFonts w:cs="Calibri"/>
        </w:rPr>
        <w:t xml:space="preserve"> access is separated from ordinary operational access,</w:t>
      </w:r>
    </w:p>
    <w:p w14:paraId="44BE05F5" w14:textId="77777777" w:rsidR="00CC031C" w:rsidRPr="00CC031C" w:rsidRDefault="00CC031C" w:rsidP="00CC031C">
      <w:pPr>
        <w:numPr>
          <w:ilvl w:val="0"/>
          <w:numId w:val="38"/>
        </w:numPr>
        <w:jc w:val="left"/>
        <w:rPr>
          <w:rFonts w:cs="Calibri"/>
        </w:rPr>
      </w:pPr>
      <w:r w:rsidRPr="00CC031C">
        <w:rPr>
          <w:rFonts w:cs="Calibri"/>
        </w:rPr>
        <w:t>the platform includes stronger bank-grade controls such as enforced MFA, tighter access restrictions, segregation, and compliance-oriented governance measures.</w:t>
      </w:r>
    </w:p>
    <w:p w14:paraId="48F75A0D" w14:textId="48048F2F" w:rsidR="00CC031C" w:rsidRPr="00CC031C" w:rsidRDefault="00CC031C" w:rsidP="00CC031C">
      <w:pPr>
        <w:ind w:left="0"/>
        <w:jc w:val="left"/>
        <w:rPr>
          <w:rFonts w:cs="Calibri"/>
        </w:rPr>
      </w:pPr>
      <w:r w:rsidRPr="00CC031C">
        <w:rPr>
          <w:rFonts w:cs="Calibri"/>
        </w:rPr>
        <w:t xml:space="preserve">These controls are meaningful because they reduce the risk of unmanaged data sharing, hidden agent activity, </w:t>
      </w:r>
      <w:r w:rsidR="000A1CE5" w:rsidRPr="00CC031C">
        <w:rPr>
          <w:rFonts w:cs="Calibri"/>
        </w:rPr>
        <w:t>unauthorized</w:t>
      </w:r>
      <w:r w:rsidRPr="00CC031C">
        <w:rPr>
          <w:rFonts w:cs="Calibri"/>
        </w:rPr>
        <w:t xml:space="preserve"> message sending, and untraceable debtor communications.</w:t>
      </w:r>
    </w:p>
    <w:p w14:paraId="54614A1D" w14:textId="77777777" w:rsidR="00895171" w:rsidRDefault="00895171" w:rsidP="00895171">
      <w:pPr>
        <w:ind w:left="0"/>
        <w:jc w:val="left"/>
        <w:rPr>
          <w:rFonts w:cs="Calibri"/>
          <w:b/>
          <w:bCs/>
        </w:rPr>
      </w:pPr>
    </w:p>
    <w:p w14:paraId="54467A97" w14:textId="3044A456" w:rsidR="00CC031C" w:rsidRPr="00CC031C" w:rsidRDefault="00CC031C" w:rsidP="00895171">
      <w:pPr>
        <w:ind w:left="0"/>
        <w:jc w:val="left"/>
        <w:rPr>
          <w:rFonts w:cs="Calibri"/>
          <w:b/>
          <w:bCs/>
        </w:rPr>
      </w:pPr>
      <w:r w:rsidRPr="00CC031C">
        <w:rPr>
          <w:rFonts w:cs="Calibri"/>
          <w:b/>
          <w:bCs/>
        </w:rPr>
        <w:t>16. Security Assurance Position</w:t>
      </w:r>
    </w:p>
    <w:p w14:paraId="2ED9D2D7" w14:textId="3A32C674" w:rsidR="00CC031C" w:rsidRPr="00CC031C" w:rsidRDefault="00CC031C" w:rsidP="00CC031C">
      <w:pPr>
        <w:ind w:left="0"/>
        <w:jc w:val="left"/>
        <w:rPr>
          <w:rFonts w:cs="Calibri"/>
        </w:rPr>
      </w:pPr>
      <w:r w:rsidRPr="00CC031C">
        <w:rPr>
          <w:rFonts w:cs="Calibri"/>
        </w:rPr>
        <w:t xml:space="preserve">The correct assurance position is that the system has been designed and implemented with layered technical, </w:t>
      </w:r>
      <w:r w:rsidR="000A1CE5" w:rsidRPr="00CC031C">
        <w:rPr>
          <w:rFonts w:cs="Calibri"/>
        </w:rPr>
        <w:t>organizational</w:t>
      </w:r>
      <w:r w:rsidRPr="00CC031C">
        <w:rPr>
          <w:rFonts w:cs="Calibri"/>
        </w:rPr>
        <w:t xml:space="preserve">, and operational controls that reduce the likelihood and impact of </w:t>
      </w:r>
      <w:r w:rsidR="000A1CE5" w:rsidRPr="00CC031C">
        <w:rPr>
          <w:rFonts w:cs="Calibri"/>
        </w:rPr>
        <w:t>unauthorized</w:t>
      </w:r>
      <w:r w:rsidRPr="00CC031C">
        <w:rPr>
          <w:rFonts w:cs="Calibri"/>
        </w:rPr>
        <w:t xml:space="preserve"> access, data leakage, misuse, and non-compliant messaging.</w:t>
      </w:r>
    </w:p>
    <w:p w14:paraId="757A4FBA" w14:textId="77777777" w:rsidR="00CC031C" w:rsidRPr="00CC031C" w:rsidRDefault="00CC031C" w:rsidP="00CC031C">
      <w:pPr>
        <w:ind w:left="0"/>
        <w:jc w:val="left"/>
        <w:rPr>
          <w:rFonts w:cs="Calibri"/>
        </w:rPr>
      </w:pPr>
      <w:r w:rsidRPr="00CC031C">
        <w:rPr>
          <w:rFonts w:cs="Calibri"/>
        </w:rPr>
        <w:t>The platform is presented as a secure, controlled, and auditable debt-collection communication environment that supports user-data protection, compliance alignment, and accountable operation for bank-facing recovery workflows.</w:t>
      </w:r>
    </w:p>
    <w:p w14:paraId="47303F88" w14:textId="77777777" w:rsidR="00895171" w:rsidRDefault="00895171" w:rsidP="00895171">
      <w:pPr>
        <w:ind w:left="0"/>
        <w:jc w:val="left"/>
        <w:rPr>
          <w:rFonts w:cs="Calibri"/>
          <w:b/>
          <w:bCs/>
        </w:rPr>
      </w:pPr>
    </w:p>
    <w:p w14:paraId="705199AA" w14:textId="33651054" w:rsidR="00CC031C" w:rsidRPr="00CC031C" w:rsidRDefault="00CC031C" w:rsidP="00895171">
      <w:pPr>
        <w:ind w:left="0"/>
        <w:jc w:val="left"/>
        <w:rPr>
          <w:rFonts w:cs="Calibri"/>
          <w:b/>
          <w:bCs/>
        </w:rPr>
      </w:pPr>
      <w:r w:rsidRPr="00CC031C">
        <w:rPr>
          <w:rFonts w:cs="Calibri"/>
          <w:b/>
          <w:bCs/>
        </w:rPr>
        <w:t>17. Current Security Evidence Pack for Banks</w:t>
      </w:r>
    </w:p>
    <w:p w14:paraId="0580FBC8" w14:textId="77777777" w:rsidR="00CC031C" w:rsidRPr="00CC031C" w:rsidRDefault="00CC031C" w:rsidP="00CC031C">
      <w:pPr>
        <w:numPr>
          <w:ilvl w:val="0"/>
          <w:numId w:val="39"/>
        </w:numPr>
        <w:jc w:val="left"/>
        <w:rPr>
          <w:rFonts w:cs="Calibri"/>
        </w:rPr>
      </w:pPr>
      <w:r w:rsidRPr="00CC031C">
        <w:rPr>
          <w:rFonts w:cs="Calibri"/>
        </w:rPr>
        <w:t>this security and compliance statement,</w:t>
      </w:r>
    </w:p>
    <w:p w14:paraId="4047E639" w14:textId="77777777" w:rsidR="00CC031C" w:rsidRPr="00CC031C" w:rsidRDefault="00CC031C" w:rsidP="00CC031C">
      <w:pPr>
        <w:numPr>
          <w:ilvl w:val="0"/>
          <w:numId w:val="39"/>
        </w:numPr>
        <w:jc w:val="left"/>
        <w:rPr>
          <w:rFonts w:cs="Calibri"/>
        </w:rPr>
      </w:pPr>
      <w:r w:rsidRPr="00CC031C">
        <w:rPr>
          <w:rFonts w:cs="Calibri"/>
        </w:rPr>
        <w:t>application architecture and data-flow diagrams,</w:t>
      </w:r>
    </w:p>
    <w:p w14:paraId="2157E5E3" w14:textId="77777777" w:rsidR="00CC031C" w:rsidRPr="00CC031C" w:rsidRDefault="00CC031C" w:rsidP="00CC031C">
      <w:pPr>
        <w:numPr>
          <w:ilvl w:val="0"/>
          <w:numId w:val="39"/>
        </w:numPr>
        <w:jc w:val="left"/>
        <w:rPr>
          <w:rFonts w:cs="Calibri"/>
        </w:rPr>
      </w:pPr>
      <w:r w:rsidRPr="00CC031C">
        <w:rPr>
          <w:rFonts w:cs="Calibri"/>
        </w:rPr>
        <w:t>POPIA compliance framework and Information Officer registration evidence,</w:t>
      </w:r>
    </w:p>
    <w:p w14:paraId="441AEC63" w14:textId="77777777" w:rsidR="00CC031C" w:rsidRPr="00CC031C" w:rsidRDefault="00CC031C" w:rsidP="00CC031C">
      <w:pPr>
        <w:numPr>
          <w:ilvl w:val="0"/>
          <w:numId w:val="39"/>
        </w:numPr>
        <w:jc w:val="left"/>
        <w:rPr>
          <w:rFonts w:cs="Calibri"/>
        </w:rPr>
      </w:pPr>
      <w:r w:rsidRPr="00CC031C">
        <w:rPr>
          <w:rFonts w:cs="Calibri"/>
        </w:rPr>
        <w:t>PAIA manual and access-request process,</w:t>
      </w:r>
    </w:p>
    <w:p w14:paraId="57EB7146" w14:textId="77777777" w:rsidR="00CC031C" w:rsidRPr="00CC031C" w:rsidRDefault="00CC031C" w:rsidP="00CC031C">
      <w:pPr>
        <w:numPr>
          <w:ilvl w:val="0"/>
          <w:numId w:val="39"/>
        </w:numPr>
        <w:jc w:val="left"/>
        <w:rPr>
          <w:rFonts w:cs="Calibri"/>
        </w:rPr>
      </w:pPr>
      <w:r w:rsidRPr="00CC031C">
        <w:rPr>
          <w:rFonts w:cs="Calibri"/>
        </w:rPr>
        <w:t>incident response plan and security compromise workflow,</w:t>
      </w:r>
    </w:p>
    <w:p w14:paraId="7E656610" w14:textId="77777777" w:rsidR="00CC031C" w:rsidRPr="00CC031C" w:rsidRDefault="00CC031C" w:rsidP="00CC031C">
      <w:pPr>
        <w:numPr>
          <w:ilvl w:val="0"/>
          <w:numId w:val="39"/>
        </w:numPr>
        <w:jc w:val="left"/>
        <w:rPr>
          <w:rFonts w:cs="Calibri"/>
        </w:rPr>
      </w:pPr>
      <w:r w:rsidRPr="00CC031C">
        <w:rPr>
          <w:rFonts w:cs="Calibri"/>
        </w:rPr>
        <w:t>backup and disaster recovery plan,</w:t>
      </w:r>
    </w:p>
    <w:p w14:paraId="130979A3" w14:textId="77777777" w:rsidR="00CC031C" w:rsidRPr="00CC031C" w:rsidRDefault="00CC031C" w:rsidP="00CC031C">
      <w:pPr>
        <w:numPr>
          <w:ilvl w:val="0"/>
          <w:numId w:val="39"/>
        </w:numPr>
        <w:jc w:val="left"/>
        <w:rPr>
          <w:rFonts w:cs="Calibri"/>
        </w:rPr>
      </w:pPr>
      <w:r w:rsidRPr="00CC031C">
        <w:rPr>
          <w:rFonts w:cs="Calibri"/>
        </w:rPr>
        <w:t>access control and MFA policy,</w:t>
      </w:r>
    </w:p>
    <w:p w14:paraId="6D8C2593" w14:textId="77777777" w:rsidR="00CC031C" w:rsidRPr="00CC031C" w:rsidRDefault="00CC031C" w:rsidP="00CC031C">
      <w:pPr>
        <w:numPr>
          <w:ilvl w:val="0"/>
          <w:numId w:val="39"/>
        </w:numPr>
        <w:jc w:val="left"/>
        <w:rPr>
          <w:rFonts w:cs="Calibri"/>
        </w:rPr>
      </w:pPr>
      <w:r w:rsidRPr="00CC031C">
        <w:rPr>
          <w:rFonts w:cs="Calibri"/>
        </w:rPr>
        <w:t>retention and deletion policy,</w:t>
      </w:r>
    </w:p>
    <w:p w14:paraId="348A5D8E" w14:textId="77777777" w:rsidR="00CC031C" w:rsidRPr="00CC031C" w:rsidRDefault="00CC031C" w:rsidP="00CC031C">
      <w:pPr>
        <w:numPr>
          <w:ilvl w:val="0"/>
          <w:numId w:val="39"/>
        </w:numPr>
        <w:jc w:val="left"/>
        <w:rPr>
          <w:rFonts w:cs="Calibri"/>
        </w:rPr>
      </w:pPr>
      <w:r w:rsidRPr="00CC031C">
        <w:rPr>
          <w:rFonts w:cs="Calibri"/>
        </w:rPr>
        <w:t>sub-processor register,</w:t>
      </w:r>
    </w:p>
    <w:p w14:paraId="3B33F2D1" w14:textId="77777777" w:rsidR="00CC031C" w:rsidRPr="00CC031C" w:rsidRDefault="00CC031C" w:rsidP="00CC031C">
      <w:pPr>
        <w:numPr>
          <w:ilvl w:val="0"/>
          <w:numId w:val="39"/>
        </w:numPr>
        <w:jc w:val="left"/>
        <w:rPr>
          <w:rFonts w:cs="Calibri"/>
        </w:rPr>
      </w:pPr>
      <w:r w:rsidRPr="00CC031C">
        <w:rPr>
          <w:rFonts w:cs="Calibri"/>
        </w:rPr>
        <w:t>Meta business verification and template governance evidence,</w:t>
      </w:r>
    </w:p>
    <w:p w14:paraId="52F71AC9" w14:textId="77777777" w:rsidR="00CC031C" w:rsidRPr="00CC031C" w:rsidRDefault="00CC031C" w:rsidP="00CC031C">
      <w:pPr>
        <w:numPr>
          <w:ilvl w:val="0"/>
          <w:numId w:val="39"/>
        </w:numPr>
        <w:jc w:val="left"/>
        <w:rPr>
          <w:rFonts w:cs="Calibri"/>
        </w:rPr>
      </w:pPr>
      <w:r w:rsidRPr="00CC031C">
        <w:rPr>
          <w:rFonts w:cs="Calibri"/>
        </w:rPr>
        <w:lastRenderedPageBreak/>
        <w:t>audit log samples,</w:t>
      </w:r>
    </w:p>
    <w:p w14:paraId="6CCB6935" w14:textId="77777777" w:rsidR="00CC031C" w:rsidRPr="00CC031C" w:rsidRDefault="00CC031C" w:rsidP="00CC031C">
      <w:pPr>
        <w:numPr>
          <w:ilvl w:val="0"/>
          <w:numId w:val="39"/>
        </w:numPr>
        <w:jc w:val="left"/>
        <w:rPr>
          <w:rFonts w:cs="Calibri"/>
        </w:rPr>
      </w:pPr>
      <w:r w:rsidRPr="00CC031C">
        <w:rPr>
          <w:rFonts w:cs="Calibri"/>
        </w:rPr>
        <w:t>vulnerability scan and penetration test evidence.</w:t>
      </w:r>
    </w:p>
    <w:p w14:paraId="6818B686" w14:textId="77777777" w:rsidR="00895171" w:rsidRDefault="00895171" w:rsidP="00895171">
      <w:pPr>
        <w:ind w:left="0"/>
        <w:jc w:val="left"/>
        <w:rPr>
          <w:rFonts w:cs="Calibri"/>
          <w:b/>
          <w:bCs/>
        </w:rPr>
      </w:pPr>
    </w:p>
    <w:p w14:paraId="52900E70" w14:textId="21021628" w:rsidR="00CC031C" w:rsidRPr="00CC031C" w:rsidRDefault="00CC031C" w:rsidP="00895171">
      <w:pPr>
        <w:ind w:left="0"/>
        <w:jc w:val="left"/>
        <w:rPr>
          <w:rFonts w:cs="Calibri"/>
          <w:b/>
          <w:bCs/>
        </w:rPr>
      </w:pPr>
      <w:r w:rsidRPr="00CC031C">
        <w:rPr>
          <w:rFonts w:cs="Calibri"/>
          <w:b/>
          <w:bCs/>
        </w:rPr>
        <w:t>18. Source and Regulatory Reference Links</w:t>
      </w:r>
    </w:p>
    <w:p w14:paraId="7B86C603" w14:textId="77777777" w:rsidR="00CC031C" w:rsidRPr="00CC031C" w:rsidRDefault="00CC031C" w:rsidP="00CC031C">
      <w:pPr>
        <w:ind w:left="0"/>
        <w:jc w:val="left"/>
        <w:rPr>
          <w:rFonts w:cs="Calibri"/>
        </w:rPr>
      </w:pPr>
      <w:r w:rsidRPr="00CC031C">
        <w:rPr>
          <w:rFonts w:cs="Calibri"/>
        </w:rPr>
        <w:t>The compliance position in this document is informed by the following official and primary sources:</w:t>
      </w:r>
    </w:p>
    <w:p w14:paraId="7C674D6F" w14:textId="77777777" w:rsidR="00CC031C" w:rsidRPr="00CC031C" w:rsidRDefault="00CC031C" w:rsidP="00CC031C">
      <w:pPr>
        <w:numPr>
          <w:ilvl w:val="0"/>
          <w:numId w:val="40"/>
        </w:numPr>
        <w:jc w:val="left"/>
        <w:rPr>
          <w:rFonts w:cs="Calibri"/>
        </w:rPr>
      </w:pPr>
      <w:r w:rsidRPr="00CC031C">
        <w:rPr>
          <w:rFonts w:cs="Calibri"/>
        </w:rPr>
        <w:t>Information Regulator POPIA portal: https://inforegulator.org.za/popia/</w:t>
      </w:r>
    </w:p>
    <w:p w14:paraId="22128E57" w14:textId="77777777" w:rsidR="00CC031C" w:rsidRPr="00CC031C" w:rsidRDefault="00CC031C" w:rsidP="00CC031C">
      <w:pPr>
        <w:numPr>
          <w:ilvl w:val="0"/>
          <w:numId w:val="40"/>
        </w:numPr>
        <w:jc w:val="left"/>
        <w:rPr>
          <w:rFonts w:cs="Calibri"/>
        </w:rPr>
      </w:pPr>
      <w:r w:rsidRPr="00CC031C">
        <w:rPr>
          <w:rFonts w:cs="Calibri"/>
        </w:rPr>
        <w:t>Information Regulator PAIA portal: https://inforegulator.org.za/paia/</w:t>
      </w:r>
    </w:p>
    <w:p w14:paraId="3CEB728D" w14:textId="77777777" w:rsidR="00CC031C" w:rsidRPr="00CC031C" w:rsidRDefault="00CC031C" w:rsidP="00CC031C">
      <w:pPr>
        <w:numPr>
          <w:ilvl w:val="0"/>
          <w:numId w:val="40"/>
        </w:numPr>
        <w:jc w:val="left"/>
        <w:rPr>
          <w:rFonts w:cs="Calibri"/>
        </w:rPr>
      </w:pPr>
      <w:r w:rsidRPr="00CC031C">
        <w:rPr>
          <w:rFonts w:cs="Calibri"/>
        </w:rPr>
        <w:t xml:space="preserve">Information Regulator </w:t>
      </w:r>
      <w:proofErr w:type="spellStart"/>
      <w:r w:rsidRPr="00CC031C">
        <w:rPr>
          <w:rFonts w:cs="Calibri"/>
        </w:rPr>
        <w:t>eServices</w:t>
      </w:r>
      <w:proofErr w:type="spellEnd"/>
      <w:r w:rsidRPr="00CC031C">
        <w:rPr>
          <w:rFonts w:cs="Calibri"/>
        </w:rPr>
        <w:t xml:space="preserve"> and breach / information officer services: https://eservices.inforegulator.org.za/services.aspx</w:t>
      </w:r>
    </w:p>
    <w:p w14:paraId="2F9667FC" w14:textId="77777777" w:rsidR="00CC031C" w:rsidRPr="00CC031C" w:rsidRDefault="00CC031C" w:rsidP="00CC031C">
      <w:pPr>
        <w:numPr>
          <w:ilvl w:val="0"/>
          <w:numId w:val="40"/>
        </w:numPr>
        <w:jc w:val="left"/>
        <w:rPr>
          <w:rFonts w:cs="Calibri"/>
        </w:rPr>
      </w:pPr>
      <w:r w:rsidRPr="00CC031C">
        <w:rPr>
          <w:rFonts w:cs="Calibri"/>
        </w:rPr>
        <w:t>POPIA section 19 security safeguards: https://inforegulator.org.za/knowledge-base/category/popia/chapter-3-conditions-for-lawful-processing/part-a-processing-of-personal-information-in-general/condition-7-security-safeguards/</w:t>
      </w:r>
    </w:p>
    <w:p w14:paraId="38200371" w14:textId="77777777" w:rsidR="00CC031C" w:rsidRPr="00CC031C" w:rsidRDefault="00CC031C" w:rsidP="00CC031C">
      <w:pPr>
        <w:numPr>
          <w:ilvl w:val="0"/>
          <w:numId w:val="40"/>
        </w:numPr>
        <w:jc w:val="left"/>
        <w:rPr>
          <w:rFonts w:cs="Calibri"/>
        </w:rPr>
      </w:pPr>
      <w:r w:rsidRPr="00CC031C">
        <w:rPr>
          <w:rFonts w:cs="Calibri"/>
        </w:rPr>
        <w:t>POPIA section 22 security compromise guidance: https://inforegulator.org.za/wp-content/uploads/2020/07/Guidelines-on-completing-a-Security-Compromise-Notification-ito-Section-22-POPIA.pdf</w:t>
      </w:r>
    </w:p>
    <w:p w14:paraId="3F30D82C" w14:textId="77777777" w:rsidR="00CC031C" w:rsidRPr="00CC031C" w:rsidRDefault="00CC031C" w:rsidP="00CC031C">
      <w:pPr>
        <w:numPr>
          <w:ilvl w:val="0"/>
          <w:numId w:val="40"/>
        </w:numPr>
        <w:jc w:val="left"/>
        <w:rPr>
          <w:rFonts w:cs="Calibri"/>
        </w:rPr>
      </w:pPr>
      <w:r w:rsidRPr="00CC031C">
        <w:rPr>
          <w:rFonts w:cs="Calibri"/>
        </w:rPr>
        <w:t>Cybercrimes Act: https://www.justice.gov.za/legislation/acts/2020-019-Cybercrimes.pdf</w:t>
      </w:r>
    </w:p>
    <w:p w14:paraId="4FE1ECD2" w14:textId="77777777" w:rsidR="00CC031C" w:rsidRPr="00CC031C" w:rsidRDefault="00CC031C" w:rsidP="00CC031C">
      <w:pPr>
        <w:numPr>
          <w:ilvl w:val="0"/>
          <w:numId w:val="40"/>
        </w:numPr>
        <w:jc w:val="left"/>
        <w:rPr>
          <w:rFonts w:cs="Calibri"/>
        </w:rPr>
      </w:pPr>
      <w:r w:rsidRPr="00CC031C">
        <w:rPr>
          <w:rFonts w:cs="Calibri"/>
        </w:rPr>
        <w:t>National Credit Act: https://www.ncr.org.za/documents/pages/download_act/NATIONAL_CREDIT_ACT.pdf</w:t>
      </w:r>
    </w:p>
    <w:p w14:paraId="29471027" w14:textId="77777777" w:rsidR="00CC031C" w:rsidRPr="00CC031C" w:rsidRDefault="00CC031C" w:rsidP="00CC031C">
      <w:pPr>
        <w:numPr>
          <w:ilvl w:val="0"/>
          <w:numId w:val="40"/>
        </w:numPr>
        <w:jc w:val="left"/>
        <w:rPr>
          <w:rFonts w:cs="Calibri"/>
        </w:rPr>
      </w:pPr>
      <w:r w:rsidRPr="00CC031C">
        <w:rPr>
          <w:rFonts w:cs="Calibri"/>
        </w:rPr>
        <w:t>FSCA Communication 34 of 2023 on cyber resilience: https://www.fsca.co.za/Regulatory%20Frameworks/Regulatory%20Frameworks%20Documents/FSCA%20Communication%2034%20of%202023%20%28GENERAL%29.pdf</w:t>
      </w:r>
    </w:p>
    <w:p w14:paraId="2643762C" w14:textId="77777777" w:rsidR="00CC031C" w:rsidRPr="00CC031C" w:rsidRDefault="00CC031C" w:rsidP="00CC031C">
      <w:pPr>
        <w:numPr>
          <w:ilvl w:val="0"/>
          <w:numId w:val="40"/>
        </w:numPr>
        <w:jc w:val="left"/>
        <w:rPr>
          <w:rFonts w:cs="Calibri"/>
        </w:rPr>
      </w:pPr>
      <w:r w:rsidRPr="00CC031C">
        <w:rPr>
          <w:rFonts w:cs="Calibri"/>
        </w:rPr>
        <w:t>Meta WhatsApp Cloud API overview: https://meta-preview.mintlify.io/docs/whatsapp/cloud-api/overview</w:t>
      </w:r>
    </w:p>
    <w:p w14:paraId="209434EF" w14:textId="77777777" w:rsidR="00895171" w:rsidRDefault="00895171" w:rsidP="00895171">
      <w:pPr>
        <w:ind w:left="0"/>
        <w:jc w:val="left"/>
        <w:rPr>
          <w:rFonts w:cs="Calibri"/>
          <w:b/>
          <w:bCs/>
        </w:rPr>
      </w:pPr>
    </w:p>
    <w:p w14:paraId="05192CD6" w14:textId="171F2326" w:rsidR="00CC031C" w:rsidRPr="00CC031C" w:rsidRDefault="00CC031C" w:rsidP="00895171">
      <w:pPr>
        <w:ind w:left="0"/>
        <w:jc w:val="left"/>
        <w:rPr>
          <w:rFonts w:cs="Calibri"/>
          <w:b/>
          <w:bCs/>
        </w:rPr>
      </w:pPr>
      <w:r w:rsidRPr="00CC031C">
        <w:rPr>
          <w:rFonts w:cs="Calibri"/>
          <w:b/>
          <w:bCs/>
        </w:rPr>
        <w:t>19. Conclusion</w:t>
      </w:r>
    </w:p>
    <w:p w14:paraId="31D9BFB8" w14:textId="77777777" w:rsidR="00CC031C" w:rsidRPr="00CC031C" w:rsidRDefault="00CC031C" w:rsidP="00CC031C">
      <w:pPr>
        <w:ind w:left="0"/>
        <w:jc w:val="left"/>
        <w:rPr>
          <w:rFonts w:cs="Calibri"/>
        </w:rPr>
      </w:pPr>
      <w:r w:rsidRPr="00CC031C">
        <w:rPr>
          <w:rFonts w:cs="Calibri"/>
        </w:rPr>
        <w:t>The Strauss Recovery Solutions WhatsApp CRM already includes several important security controls that support safe debtor communication, traceability, and controlled access. These controls make it materially safer than unmanaged or informal messaging workflows.</w:t>
      </w:r>
    </w:p>
    <w:p w14:paraId="099CD59B" w14:textId="77777777" w:rsidR="00CC031C" w:rsidRPr="00CC031C" w:rsidRDefault="00CC031C" w:rsidP="00CC031C">
      <w:pPr>
        <w:ind w:left="0"/>
        <w:jc w:val="left"/>
        <w:rPr>
          <w:rFonts w:cs="Calibri"/>
        </w:rPr>
      </w:pPr>
      <w:r w:rsidRPr="00CC031C">
        <w:rPr>
          <w:rFonts w:cs="Calibri"/>
        </w:rPr>
        <w:t>For strict multi-bank use across South Africa, the platform is positioned as a secure and controlled environment with clear emphasis on access restriction, message traceability, debtor-data confidentiality, Meta direct integration security, auditability, and bank-oriented governance.</w:t>
      </w:r>
    </w:p>
    <w:p w14:paraId="60BB5407" w14:textId="77777777" w:rsidR="00CC031C" w:rsidRPr="00CC031C" w:rsidRDefault="00CC031C" w:rsidP="00CC031C">
      <w:pPr>
        <w:ind w:left="0"/>
        <w:jc w:val="left"/>
        <w:rPr>
          <w:rFonts w:cs="Calibri"/>
        </w:rPr>
      </w:pPr>
      <w:r w:rsidRPr="00CC031C">
        <w:rPr>
          <w:rFonts w:cs="Calibri"/>
        </w:rPr>
        <w:lastRenderedPageBreak/>
        <w:t>Presented in this way, the document provides a credible explanation of how the system protects user data, supports compliance, and applies layered security measures appropriate for strict banking stakeholders.</w:t>
      </w:r>
    </w:p>
    <w:p w14:paraId="283DB47E" w14:textId="77777777" w:rsidR="00CC031C" w:rsidRPr="004109F1" w:rsidRDefault="00CC031C" w:rsidP="00714E37">
      <w:pPr>
        <w:ind w:left="0"/>
        <w:jc w:val="left"/>
        <w:rPr>
          <w:rFonts w:cs="Calibri"/>
        </w:rPr>
      </w:pPr>
    </w:p>
    <w:sectPr w:rsidR="00CC031C" w:rsidRPr="004109F1" w:rsidSect="00741C2B">
      <w:headerReference w:type="default" r:id="rId8"/>
      <w:footerReference w:type="default" r:id="rId9"/>
      <w:pgSz w:w="12240" w:h="15840"/>
      <w:pgMar w:top="3240" w:right="1350" w:bottom="1170" w:left="1530" w:header="45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FD32C" w14:textId="77777777" w:rsidR="00261AA6" w:rsidRDefault="00261AA6" w:rsidP="001F3833">
      <w:pPr>
        <w:spacing w:after="0" w:line="240" w:lineRule="auto"/>
      </w:pPr>
      <w:r>
        <w:separator/>
      </w:r>
    </w:p>
  </w:endnote>
  <w:endnote w:type="continuationSeparator" w:id="0">
    <w:p w14:paraId="11946252" w14:textId="77777777" w:rsidR="00261AA6" w:rsidRDefault="00261AA6" w:rsidP="001F3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Roboto">
    <w:charset w:val="00"/>
    <w:family w:val="auto"/>
    <w:pitch w:val="variable"/>
    <w:sig w:usb0="E0000AFF" w:usb1="5000217F" w:usb2="00000021" w:usb3="00000000" w:csb0="0000019F" w:csb1="00000000"/>
  </w:font>
  <w:font w:name="MundoSans-Light">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Calibri"/>
        <w:b/>
        <w:bCs/>
        <w:sz w:val="18"/>
        <w:szCs w:val="18"/>
      </w:rPr>
      <w:id w:val="2033916106"/>
      <w:docPartObj>
        <w:docPartGallery w:val="Page Numbers (Bottom of Page)"/>
        <w:docPartUnique/>
      </w:docPartObj>
    </w:sdtPr>
    <w:sdtContent>
      <w:sdt>
        <w:sdtPr>
          <w:rPr>
            <w:rFonts w:cs="Calibri"/>
            <w:b/>
            <w:bCs/>
            <w:sz w:val="18"/>
            <w:szCs w:val="18"/>
          </w:rPr>
          <w:id w:val="1728636285"/>
          <w:docPartObj>
            <w:docPartGallery w:val="Page Numbers (Top of Page)"/>
            <w:docPartUnique/>
          </w:docPartObj>
        </w:sdtPr>
        <w:sdtContent>
          <w:p w14:paraId="07A95EC1" w14:textId="7EA44D1D" w:rsidR="0087462A" w:rsidRPr="0087462A" w:rsidRDefault="0087462A" w:rsidP="00741C2B">
            <w:pPr>
              <w:pStyle w:val="Footer"/>
              <w:pBdr>
                <w:top w:val="single" w:sz="4" w:space="1" w:color="auto"/>
              </w:pBdr>
              <w:spacing w:after="60"/>
              <w:ind w:left="0" w:right="0"/>
              <w:jc w:val="center"/>
              <w:rPr>
                <w:rFonts w:cs="Calibri"/>
                <w:b/>
                <w:bCs/>
                <w:sz w:val="18"/>
                <w:szCs w:val="18"/>
              </w:rPr>
            </w:pPr>
            <w:r w:rsidRPr="0087462A">
              <w:rPr>
                <w:rFonts w:cs="Calibri"/>
                <w:b/>
                <w:bCs/>
                <w:sz w:val="18"/>
                <w:szCs w:val="18"/>
              </w:rPr>
              <w:t xml:space="preserve">Page </w:t>
            </w:r>
            <w:r w:rsidRPr="0087462A">
              <w:rPr>
                <w:rFonts w:cs="Calibri"/>
                <w:b/>
                <w:bCs/>
                <w:sz w:val="18"/>
                <w:szCs w:val="18"/>
              </w:rPr>
              <w:fldChar w:fldCharType="begin"/>
            </w:r>
            <w:r w:rsidRPr="0087462A">
              <w:rPr>
                <w:rFonts w:cs="Calibri"/>
                <w:b/>
                <w:bCs/>
                <w:sz w:val="18"/>
                <w:szCs w:val="18"/>
              </w:rPr>
              <w:instrText xml:space="preserve"> PAGE </w:instrText>
            </w:r>
            <w:r w:rsidRPr="0087462A">
              <w:rPr>
                <w:rFonts w:cs="Calibri"/>
                <w:b/>
                <w:bCs/>
                <w:sz w:val="18"/>
                <w:szCs w:val="18"/>
              </w:rPr>
              <w:fldChar w:fldCharType="separate"/>
            </w:r>
            <w:r w:rsidRPr="0087462A">
              <w:rPr>
                <w:rFonts w:cs="Calibri"/>
                <w:b/>
                <w:bCs/>
                <w:noProof/>
                <w:sz w:val="18"/>
                <w:szCs w:val="18"/>
              </w:rPr>
              <w:t>2</w:t>
            </w:r>
            <w:r w:rsidRPr="0087462A">
              <w:rPr>
                <w:rFonts w:cs="Calibri"/>
                <w:b/>
                <w:bCs/>
                <w:sz w:val="18"/>
                <w:szCs w:val="18"/>
              </w:rPr>
              <w:fldChar w:fldCharType="end"/>
            </w:r>
            <w:r w:rsidRPr="0087462A">
              <w:rPr>
                <w:rFonts w:cs="Calibri"/>
                <w:b/>
                <w:bCs/>
                <w:sz w:val="18"/>
                <w:szCs w:val="18"/>
              </w:rPr>
              <w:t xml:space="preserve"> of </w:t>
            </w:r>
            <w:r w:rsidRPr="0087462A">
              <w:rPr>
                <w:rFonts w:cs="Calibri"/>
                <w:b/>
                <w:bCs/>
                <w:sz w:val="18"/>
                <w:szCs w:val="18"/>
              </w:rPr>
              <w:fldChar w:fldCharType="begin"/>
            </w:r>
            <w:r w:rsidRPr="0087462A">
              <w:rPr>
                <w:rFonts w:cs="Calibri"/>
                <w:b/>
                <w:bCs/>
                <w:sz w:val="18"/>
                <w:szCs w:val="18"/>
              </w:rPr>
              <w:instrText xml:space="preserve"> NUMPAGES  </w:instrText>
            </w:r>
            <w:r w:rsidRPr="0087462A">
              <w:rPr>
                <w:rFonts w:cs="Calibri"/>
                <w:b/>
                <w:bCs/>
                <w:sz w:val="18"/>
                <w:szCs w:val="18"/>
              </w:rPr>
              <w:fldChar w:fldCharType="separate"/>
            </w:r>
            <w:r w:rsidRPr="0087462A">
              <w:rPr>
                <w:rFonts w:cs="Calibri"/>
                <w:b/>
                <w:bCs/>
                <w:noProof/>
                <w:sz w:val="18"/>
                <w:szCs w:val="18"/>
              </w:rPr>
              <w:t>2</w:t>
            </w:r>
            <w:r w:rsidRPr="0087462A">
              <w:rPr>
                <w:rFonts w:cs="Calibri"/>
                <w:b/>
                <w:bCs/>
                <w:sz w:val="18"/>
                <w:szCs w:val="18"/>
              </w:rPr>
              <w:fldChar w:fldCharType="end"/>
            </w:r>
          </w:p>
        </w:sdtContent>
      </w:sdt>
    </w:sdtContent>
  </w:sdt>
  <w:p w14:paraId="68C27D7E" w14:textId="77777777" w:rsidR="0087462A" w:rsidRPr="00776D65" w:rsidRDefault="0087462A" w:rsidP="0087462A">
    <w:pPr>
      <w:widowControl w:val="0"/>
      <w:suppressAutoHyphens/>
      <w:autoSpaceDE w:val="0"/>
      <w:autoSpaceDN w:val="0"/>
      <w:adjustRightInd w:val="0"/>
      <w:spacing w:after="0" w:line="288" w:lineRule="auto"/>
      <w:ind w:left="0" w:right="0"/>
      <w:jc w:val="center"/>
      <w:textAlignment w:val="center"/>
      <w:rPr>
        <w:rFonts w:eastAsia="Times New Roman" w:cs="MundoSans-Light"/>
        <w:b/>
        <w:bCs/>
        <w:color w:val="000000"/>
        <w:kern w:val="0"/>
        <w:sz w:val="16"/>
        <w:szCs w:val="16"/>
        <w:lang w:val="en-ZA" w:bidi="en-US"/>
        <w14:ligatures w14:val="none"/>
      </w:rPr>
    </w:pPr>
    <w:bookmarkStart w:id="0" w:name="_Hlk72014739"/>
    <w:r w:rsidRPr="00776D65">
      <w:rPr>
        <w:rFonts w:eastAsia="Times New Roman" w:cs="MundoSans-Light"/>
        <w:b/>
        <w:bCs/>
        <w:color w:val="000000"/>
        <w:kern w:val="0"/>
        <w:sz w:val="16"/>
        <w:szCs w:val="16"/>
        <w:lang w:val="en-ZA" w:bidi="en-US"/>
        <w14:ligatures w14:val="none"/>
      </w:rPr>
      <w:t>Directors: R Kisten MBA BSc IT (ICONIS) | HJR Barnard LLB LLM (ICONIS) | AZ Khoza BA LLB (ICONIS) | N Hiralall B Compt CA (SA) (ICONIS)</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FDB47" w14:textId="77777777" w:rsidR="00261AA6" w:rsidRDefault="00261AA6" w:rsidP="001F3833">
      <w:pPr>
        <w:spacing w:after="0" w:line="240" w:lineRule="auto"/>
      </w:pPr>
      <w:r>
        <w:separator/>
      </w:r>
    </w:p>
  </w:footnote>
  <w:footnote w:type="continuationSeparator" w:id="0">
    <w:p w14:paraId="731CEDBD" w14:textId="77777777" w:rsidR="00261AA6" w:rsidRDefault="00261AA6" w:rsidP="001F3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8022" w14:textId="77777777" w:rsidR="000F461D" w:rsidRDefault="000F461D" w:rsidP="000F461D">
    <w:pPr>
      <w:tabs>
        <w:tab w:val="center" w:pos="4513"/>
      </w:tabs>
      <w:ind w:left="0"/>
      <w:rPr>
        <w:rFonts w:ascii="Times New Roman" w:hAnsi="Times New Roman" w:cs="Times New Roman"/>
        <w:b/>
        <w:bCs/>
        <w:color w:val="212120"/>
        <w:kern w:val="28"/>
        <w:lang w:val="en-GB"/>
      </w:rPr>
    </w:pPr>
    <w:r w:rsidRPr="003008BE">
      <w:rPr>
        <w:rFonts w:ascii="Roboto" w:hAnsi="Roboto" w:cs="Times New Roman"/>
        <w:noProof/>
        <w:color w:val="000000"/>
        <w:sz w:val="23"/>
        <w:szCs w:val="23"/>
        <w:shd w:val="clear" w:color="auto" w:fill="FFFFFF"/>
      </w:rPr>
      <mc:AlternateContent>
        <mc:Choice Requires="wps">
          <w:drawing>
            <wp:anchor distT="45720" distB="45720" distL="114300" distR="114300" simplePos="0" relativeHeight="251659264" behindDoc="0" locked="0" layoutInCell="1" allowOverlap="1" wp14:anchorId="5CD46B98" wp14:editId="49BE6C84">
              <wp:simplePos x="0" y="0"/>
              <wp:positionH relativeFrom="margin">
                <wp:posOffset>4610100</wp:posOffset>
              </wp:positionH>
              <wp:positionV relativeFrom="paragraph">
                <wp:posOffset>-33020</wp:posOffset>
              </wp:positionV>
              <wp:extent cx="1504950" cy="12268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1226820"/>
                      </a:xfrm>
                      <a:prstGeom prst="rect">
                        <a:avLst/>
                      </a:prstGeom>
                      <a:noFill/>
                      <a:ln w="9525">
                        <a:noFill/>
                        <a:miter lim="800000"/>
                        <a:headEnd/>
                        <a:tailEnd/>
                      </a:ln>
                    </wps:spPr>
                    <wps:txbx>
                      <w:txbxContent>
                        <w:p w14:paraId="3CFAB2D0" w14:textId="77777777" w:rsidR="000F461D" w:rsidRPr="0022657A" w:rsidRDefault="000F461D" w:rsidP="000F461D">
                          <w:pPr>
                            <w:ind w:left="0" w:right="174"/>
                            <w:jc w:val="left"/>
                            <w:rPr>
                              <w:rFonts w:cs="Calibri"/>
                              <w:b/>
                              <w:bCs/>
                              <w:color w:val="000000"/>
                              <w:sz w:val="16"/>
                              <w:szCs w:val="16"/>
                              <w:shd w:val="clear" w:color="auto" w:fill="FFFFFF"/>
                            </w:rPr>
                          </w:pPr>
                          <w:r w:rsidRPr="0022657A">
                            <w:rPr>
                              <w:rFonts w:cs="Calibri"/>
                              <w:b/>
                              <w:bCs/>
                              <w:color w:val="000000"/>
                              <w:sz w:val="16"/>
                              <w:szCs w:val="16"/>
                              <w:shd w:val="clear" w:color="auto" w:fill="FFFFFF"/>
                            </w:rPr>
                            <w:t>Durban:</w:t>
                          </w:r>
                          <w:r w:rsidRPr="0022657A">
                            <w:rPr>
                              <w:rFonts w:cs="Calibri"/>
                              <w:b/>
                              <w:bCs/>
                              <w:color w:val="000000"/>
                              <w:sz w:val="16"/>
                              <w:szCs w:val="16"/>
                            </w:rPr>
                            <w:br/>
                          </w:r>
                          <w:r w:rsidRPr="0022657A">
                            <w:rPr>
                              <w:rFonts w:cs="Calibri"/>
                              <w:b/>
                              <w:bCs/>
                              <w:color w:val="000000"/>
                              <w:sz w:val="16"/>
                              <w:szCs w:val="16"/>
                              <w:shd w:val="clear" w:color="auto" w:fill="FFFFFF"/>
                            </w:rPr>
                            <w:t>8th Floor Strauss Daly Place</w:t>
                          </w:r>
                          <w:r w:rsidRPr="0022657A">
                            <w:rPr>
                              <w:rFonts w:cs="Calibri"/>
                              <w:b/>
                              <w:bCs/>
                              <w:color w:val="000000"/>
                              <w:sz w:val="16"/>
                              <w:szCs w:val="16"/>
                            </w:rPr>
                            <w:br/>
                          </w:r>
                          <w:r w:rsidRPr="0022657A">
                            <w:rPr>
                              <w:rFonts w:cs="Calibri"/>
                              <w:b/>
                              <w:bCs/>
                              <w:color w:val="000000"/>
                              <w:sz w:val="16"/>
                              <w:szCs w:val="16"/>
                              <w:shd w:val="clear" w:color="auto" w:fill="FFFFFF"/>
                            </w:rPr>
                            <w:t>41 Richefond Circle,</w:t>
                          </w:r>
                          <w:r w:rsidRPr="0022657A">
                            <w:rPr>
                              <w:rFonts w:cs="Calibri"/>
                              <w:b/>
                              <w:bCs/>
                              <w:color w:val="000000"/>
                              <w:sz w:val="16"/>
                              <w:szCs w:val="16"/>
                            </w:rPr>
                            <w:br/>
                          </w:r>
                          <w:r w:rsidRPr="0022657A">
                            <w:rPr>
                              <w:rFonts w:cs="Calibri"/>
                              <w:b/>
                              <w:bCs/>
                              <w:color w:val="000000"/>
                              <w:sz w:val="16"/>
                              <w:szCs w:val="16"/>
                              <w:shd w:val="clear" w:color="auto" w:fill="FFFFFF"/>
                            </w:rPr>
                            <w:t>Umhlanga Ridgeside, 4320</w:t>
                          </w:r>
                        </w:p>
                        <w:p w14:paraId="78AA9792" w14:textId="77777777" w:rsidR="000F461D" w:rsidRPr="0022657A" w:rsidRDefault="000F461D" w:rsidP="000F461D">
                          <w:pPr>
                            <w:pStyle w:val="Default"/>
                            <w:ind w:right="-6"/>
                            <w:rPr>
                              <w:rFonts w:ascii="Calibri" w:hAnsi="Calibri" w:cs="Calibri"/>
                              <w:b/>
                              <w:bCs/>
                              <w:sz w:val="16"/>
                              <w:szCs w:val="16"/>
                            </w:rPr>
                          </w:pPr>
                          <w:r w:rsidRPr="0022657A">
                            <w:rPr>
                              <w:rFonts w:ascii="Calibri" w:hAnsi="Calibri" w:cs="Calibri"/>
                              <w:b/>
                              <w:bCs/>
                              <w:sz w:val="16"/>
                              <w:szCs w:val="16"/>
                            </w:rPr>
                            <w:t>Reg No: 2014 / 129767 / 07</w:t>
                          </w:r>
                        </w:p>
                        <w:p w14:paraId="4385BD37" w14:textId="77777777" w:rsidR="000F461D" w:rsidRPr="001F3833" w:rsidRDefault="000F461D" w:rsidP="000F461D">
                          <w:pPr>
                            <w:pStyle w:val="Default"/>
                            <w:spacing w:after="120"/>
                            <w:ind w:right="-6"/>
                            <w:rPr>
                              <w:b/>
                              <w:bCs/>
                            </w:rPr>
                          </w:pPr>
                          <w:r w:rsidRPr="0022657A">
                            <w:rPr>
                              <w:rFonts w:ascii="Calibri" w:hAnsi="Calibri" w:cs="Calibri"/>
                              <w:b/>
                              <w:bCs/>
                              <w:sz w:val="16"/>
                              <w:szCs w:val="16"/>
                            </w:rPr>
                            <w:t>Vat No: 4630267484</w:t>
                          </w:r>
                        </w:p>
                        <w:p w14:paraId="7CB8C683" w14:textId="77777777" w:rsidR="000F461D" w:rsidRPr="0022657A" w:rsidRDefault="000F461D" w:rsidP="000F461D">
                          <w:pPr>
                            <w:ind w:left="0" w:right="-6"/>
                            <w:jc w:val="left"/>
                            <w:rPr>
                              <w:rFonts w:cs="Calibri"/>
                              <w:b/>
                              <w:bCs/>
                              <w:sz w:val="16"/>
                              <w:szCs w:val="16"/>
                            </w:rPr>
                          </w:pPr>
                          <w:r w:rsidRPr="0022657A">
                            <w:rPr>
                              <w:rFonts w:cs="Calibri"/>
                              <w:b/>
                              <w:bCs/>
                              <w:sz w:val="16"/>
                              <w:szCs w:val="16"/>
                            </w:rPr>
                            <w:t>BEE Level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D46B98" id="_x0000_t202" coordsize="21600,21600" o:spt="202" path="m,l,21600r21600,l21600,xe">
              <v:stroke joinstyle="miter"/>
              <v:path gradientshapeok="t" o:connecttype="rect"/>
            </v:shapetype>
            <v:shape id="Text Box 2" o:spid="_x0000_s1026" type="#_x0000_t202" style="position:absolute;left:0;text-align:left;margin-left:363pt;margin-top:-2.6pt;width:118.5pt;height:96.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" filled="f" stroked="f">
              <v:textbox>
                <w:txbxContent>
                  <w:p w14:paraId="3CFAB2D0" w14:textId="77777777" w:rsidR="000F461D" w:rsidRPr="0022657A" w:rsidRDefault="000F461D" w:rsidP="000F461D">
                    <w:pPr>
                      <w:ind w:left="0" w:right="174"/>
                      <w:jc w:val="left"/>
                      <w:rPr>
                        <w:rFonts w:cs="Calibri"/>
                        <w:b/>
                        <w:bCs/>
                        <w:color w:val="000000"/>
                        <w:sz w:val="16"/>
                        <w:szCs w:val="16"/>
                        <w:shd w:val="clear" w:color="auto" w:fill="FFFFFF"/>
                      </w:rPr>
                    </w:pPr>
                    <w:r w:rsidRPr="0022657A">
                      <w:rPr>
                        <w:rFonts w:cs="Calibri"/>
                        <w:b/>
                        <w:bCs/>
                        <w:color w:val="000000"/>
                        <w:sz w:val="16"/>
                        <w:szCs w:val="16"/>
                        <w:shd w:val="clear" w:color="auto" w:fill="FFFFFF"/>
                      </w:rPr>
                      <w:t>Durban:</w:t>
                    </w:r>
                    <w:r w:rsidRPr="0022657A">
                      <w:rPr>
                        <w:rFonts w:cs="Calibri"/>
                        <w:b/>
                        <w:bCs/>
                        <w:color w:val="000000"/>
                        <w:sz w:val="16"/>
                        <w:szCs w:val="16"/>
                      </w:rPr>
                      <w:br/>
                    </w:r>
                    <w:r w:rsidRPr="0022657A">
                      <w:rPr>
                        <w:rFonts w:cs="Calibri"/>
                        <w:b/>
                        <w:bCs/>
                        <w:color w:val="000000"/>
                        <w:sz w:val="16"/>
                        <w:szCs w:val="16"/>
                        <w:shd w:val="clear" w:color="auto" w:fill="FFFFFF"/>
                      </w:rPr>
                      <w:t>8th Floor Strauss Daly Place</w:t>
                    </w:r>
                    <w:r w:rsidRPr="0022657A">
                      <w:rPr>
                        <w:rFonts w:cs="Calibri"/>
                        <w:b/>
                        <w:bCs/>
                        <w:color w:val="000000"/>
                        <w:sz w:val="16"/>
                        <w:szCs w:val="16"/>
                      </w:rPr>
                      <w:br/>
                    </w:r>
                    <w:r w:rsidRPr="0022657A">
                      <w:rPr>
                        <w:rFonts w:cs="Calibri"/>
                        <w:b/>
                        <w:bCs/>
                        <w:color w:val="000000"/>
                        <w:sz w:val="16"/>
                        <w:szCs w:val="16"/>
                        <w:shd w:val="clear" w:color="auto" w:fill="FFFFFF"/>
                      </w:rPr>
                      <w:t>41 Richefond Circle,</w:t>
                    </w:r>
                    <w:r w:rsidRPr="0022657A">
                      <w:rPr>
                        <w:rFonts w:cs="Calibri"/>
                        <w:b/>
                        <w:bCs/>
                        <w:color w:val="000000"/>
                        <w:sz w:val="16"/>
                        <w:szCs w:val="16"/>
                      </w:rPr>
                      <w:br/>
                    </w:r>
                    <w:r w:rsidRPr="0022657A">
                      <w:rPr>
                        <w:rFonts w:cs="Calibri"/>
                        <w:b/>
                        <w:bCs/>
                        <w:color w:val="000000"/>
                        <w:sz w:val="16"/>
                        <w:szCs w:val="16"/>
                        <w:shd w:val="clear" w:color="auto" w:fill="FFFFFF"/>
                      </w:rPr>
                      <w:t>Umhlanga Ridgeside, 4320</w:t>
                    </w:r>
                  </w:p>
                  <w:p w14:paraId="78AA9792" w14:textId="77777777" w:rsidR="000F461D" w:rsidRPr="0022657A" w:rsidRDefault="000F461D" w:rsidP="000F461D">
                    <w:pPr>
                      <w:pStyle w:val="Default"/>
                      <w:ind w:right="-6"/>
                      <w:rPr>
                        <w:rFonts w:ascii="Calibri" w:hAnsi="Calibri" w:cs="Calibri"/>
                        <w:b/>
                        <w:bCs/>
                        <w:sz w:val="16"/>
                        <w:szCs w:val="16"/>
                      </w:rPr>
                    </w:pPr>
                    <w:r w:rsidRPr="0022657A">
                      <w:rPr>
                        <w:rFonts w:ascii="Calibri" w:hAnsi="Calibri" w:cs="Calibri"/>
                        <w:b/>
                        <w:bCs/>
                        <w:sz w:val="16"/>
                        <w:szCs w:val="16"/>
                      </w:rPr>
                      <w:t>Reg No: 2014 / 129767 / 07</w:t>
                    </w:r>
                  </w:p>
                  <w:p w14:paraId="4385BD37" w14:textId="77777777" w:rsidR="000F461D" w:rsidRPr="001F3833" w:rsidRDefault="000F461D" w:rsidP="000F461D">
                    <w:pPr>
                      <w:pStyle w:val="Default"/>
                      <w:spacing w:after="120"/>
                      <w:ind w:right="-6"/>
                      <w:rPr>
                        <w:b/>
                        <w:bCs/>
                      </w:rPr>
                    </w:pPr>
                    <w:r w:rsidRPr="0022657A">
                      <w:rPr>
                        <w:rFonts w:ascii="Calibri" w:hAnsi="Calibri" w:cs="Calibri"/>
                        <w:b/>
                        <w:bCs/>
                        <w:sz w:val="16"/>
                        <w:szCs w:val="16"/>
                      </w:rPr>
                      <w:t>Vat No: 4630267484</w:t>
                    </w:r>
                  </w:p>
                  <w:p w14:paraId="7CB8C683" w14:textId="77777777" w:rsidR="000F461D" w:rsidRPr="0022657A" w:rsidRDefault="000F461D" w:rsidP="000F461D">
                    <w:pPr>
                      <w:ind w:left="0" w:right="-6"/>
                      <w:jc w:val="left"/>
                      <w:rPr>
                        <w:rFonts w:cs="Calibri"/>
                        <w:b/>
                        <w:bCs/>
                        <w:sz w:val="16"/>
                        <w:szCs w:val="16"/>
                      </w:rPr>
                    </w:pPr>
                    <w:r w:rsidRPr="0022657A">
                      <w:rPr>
                        <w:rFonts w:cs="Calibri"/>
                        <w:b/>
                        <w:bCs/>
                        <w:sz w:val="16"/>
                        <w:szCs w:val="16"/>
                      </w:rPr>
                      <w:t>BEE Level 2</w:t>
                    </w:r>
                  </w:p>
                </w:txbxContent>
              </v:textbox>
              <w10:wrap type="square" anchorx="margin"/>
            </v:shape>
          </w:pict>
        </mc:Fallback>
      </mc:AlternateContent>
    </w:r>
    <w:r>
      <w:rPr>
        <w:noProof/>
      </w:rPr>
      <w:drawing>
        <wp:inline distT="0" distB="0" distL="0" distR="0" wp14:anchorId="504AFBF8" wp14:editId="67B12CB6">
          <wp:extent cx="1238250" cy="1174750"/>
          <wp:effectExtent l="0" t="0" r="0" b="6350"/>
          <wp:docPr id="356317021" name="Picture 35631702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38250" cy="1174750"/>
                  </a:xfrm>
                  <a:prstGeom prst="rect">
                    <a:avLst/>
                  </a:prstGeom>
                </pic:spPr>
              </pic:pic>
            </a:graphicData>
          </a:graphic>
        </wp:inline>
      </w:drawing>
    </w:r>
  </w:p>
  <w:p w14:paraId="26BD9609" w14:textId="2856D8A6" w:rsidR="000F461D" w:rsidRDefault="00007015" w:rsidP="000F461D">
    <w:pPr>
      <w:tabs>
        <w:tab w:val="center" w:pos="4513"/>
      </w:tabs>
      <w:ind w:left="0"/>
      <w:jc w:val="center"/>
    </w:pPr>
    <w:r>
      <w:rPr>
        <w:noProof/>
        <w:lang w:eastAsia="en-ZA"/>
      </w:rPr>
      <mc:AlternateContent>
        <mc:Choice Requires="wps">
          <w:drawing>
            <wp:anchor distT="0" distB="0" distL="114300" distR="114300" simplePos="0" relativeHeight="251661312" behindDoc="0" locked="0" layoutInCell="1" allowOverlap="1" wp14:anchorId="26C2337F" wp14:editId="50EA8F4F">
              <wp:simplePos x="0" y="0"/>
              <wp:positionH relativeFrom="page">
                <wp:posOffset>914400</wp:posOffset>
              </wp:positionH>
              <wp:positionV relativeFrom="margin">
                <wp:posOffset>-260985</wp:posOffset>
              </wp:positionV>
              <wp:extent cx="5943600" cy="0"/>
              <wp:effectExtent l="0" t="0" r="0" b="0"/>
              <wp:wrapNone/>
              <wp:docPr id="2049" name="Straight Arrow Connector 2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straightConnector1">
                        <a:avLst/>
                      </a:prstGeom>
                      <a:noFill/>
                      <a:ln w="19050">
                        <a:solidFill>
                          <a:srgbClr val="00B0F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A4F4AD" id="_x0000_t32" coordsize="21600,21600" o:spt="32" o:oned="t" path="m,l21600,21600e" filled="f">
              <v:path arrowok="t" fillok="f" o:connecttype="none"/>
              <o:lock v:ext="edit" shapetype="t"/>
            </v:shapetype>
            <v:shape id="Straight Arrow Connector 2049" o:spid="_x0000_s1026" type="#_x0000_t32" style="position:absolute;margin-left:1in;margin-top:-20.55pt;width:468pt;height:0;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" strokecolor="#00b0f0" strokeweight="1.5pt">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56A4"/>
    <w:multiLevelType w:val="multilevel"/>
    <w:tmpl w:val="3DF4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907DA"/>
    <w:multiLevelType w:val="hybridMultilevel"/>
    <w:tmpl w:val="F3E08AB8"/>
    <w:lvl w:ilvl="0" w:tplc="08090001">
      <w:start w:val="1"/>
      <w:numFmt w:val="bullet"/>
      <w:lvlText w:val=""/>
      <w:lvlJc w:val="left"/>
      <w:pPr>
        <w:ind w:left="1267" w:hanging="360"/>
      </w:pPr>
      <w:rPr>
        <w:rFonts w:ascii="Symbol" w:hAnsi="Symbol" w:hint="default"/>
      </w:rPr>
    </w:lvl>
    <w:lvl w:ilvl="1" w:tplc="08090003" w:tentative="1">
      <w:start w:val="1"/>
      <w:numFmt w:val="bullet"/>
      <w:lvlText w:val="o"/>
      <w:lvlJc w:val="left"/>
      <w:pPr>
        <w:ind w:left="1987" w:hanging="360"/>
      </w:pPr>
      <w:rPr>
        <w:rFonts w:ascii="Courier New" w:hAnsi="Courier New" w:hint="default"/>
      </w:rPr>
    </w:lvl>
    <w:lvl w:ilvl="2" w:tplc="08090005" w:tentative="1">
      <w:start w:val="1"/>
      <w:numFmt w:val="bullet"/>
      <w:lvlText w:val=""/>
      <w:lvlJc w:val="left"/>
      <w:pPr>
        <w:ind w:left="2707" w:hanging="360"/>
      </w:pPr>
      <w:rPr>
        <w:rFonts w:ascii="Wingdings" w:hAnsi="Wingdings" w:hint="default"/>
      </w:rPr>
    </w:lvl>
    <w:lvl w:ilvl="3" w:tplc="08090001" w:tentative="1">
      <w:start w:val="1"/>
      <w:numFmt w:val="bullet"/>
      <w:lvlText w:val=""/>
      <w:lvlJc w:val="left"/>
      <w:pPr>
        <w:ind w:left="3427" w:hanging="360"/>
      </w:pPr>
      <w:rPr>
        <w:rFonts w:ascii="Symbol" w:hAnsi="Symbol" w:hint="default"/>
      </w:rPr>
    </w:lvl>
    <w:lvl w:ilvl="4" w:tplc="08090003" w:tentative="1">
      <w:start w:val="1"/>
      <w:numFmt w:val="bullet"/>
      <w:lvlText w:val="o"/>
      <w:lvlJc w:val="left"/>
      <w:pPr>
        <w:ind w:left="4147" w:hanging="360"/>
      </w:pPr>
      <w:rPr>
        <w:rFonts w:ascii="Courier New" w:hAnsi="Courier New" w:hint="default"/>
      </w:rPr>
    </w:lvl>
    <w:lvl w:ilvl="5" w:tplc="08090005" w:tentative="1">
      <w:start w:val="1"/>
      <w:numFmt w:val="bullet"/>
      <w:lvlText w:val=""/>
      <w:lvlJc w:val="left"/>
      <w:pPr>
        <w:ind w:left="4867" w:hanging="360"/>
      </w:pPr>
      <w:rPr>
        <w:rFonts w:ascii="Wingdings" w:hAnsi="Wingdings" w:hint="default"/>
      </w:rPr>
    </w:lvl>
    <w:lvl w:ilvl="6" w:tplc="08090001" w:tentative="1">
      <w:start w:val="1"/>
      <w:numFmt w:val="bullet"/>
      <w:lvlText w:val=""/>
      <w:lvlJc w:val="left"/>
      <w:pPr>
        <w:ind w:left="5587" w:hanging="360"/>
      </w:pPr>
      <w:rPr>
        <w:rFonts w:ascii="Symbol" w:hAnsi="Symbol" w:hint="default"/>
      </w:rPr>
    </w:lvl>
    <w:lvl w:ilvl="7" w:tplc="08090003" w:tentative="1">
      <w:start w:val="1"/>
      <w:numFmt w:val="bullet"/>
      <w:lvlText w:val="o"/>
      <w:lvlJc w:val="left"/>
      <w:pPr>
        <w:ind w:left="6307" w:hanging="360"/>
      </w:pPr>
      <w:rPr>
        <w:rFonts w:ascii="Courier New" w:hAnsi="Courier New" w:hint="default"/>
      </w:rPr>
    </w:lvl>
    <w:lvl w:ilvl="8" w:tplc="08090005" w:tentative="1">
      <w:start w:val="1"/>
      <w:numFmt w:val="bullet"/>
      <w:lvlText w:val=""/>
      <w:lvlJc w:val="left"/>
      <w:pPr>
        <w:ind w:left="7027" w:hanging="360"/>
      </w:pPr>
      <w:rPr>
        <w:rFonts w:ascii="Wingdings" w:hAnsi="Wingdings" w:hint="default"/>
      </w:rPr>
    </w:lvl>
  </w:abstractNum>
  <w:abstractNum w:abstractNumId="2" w15:restartNumberingAfterBreak="0">
    <w:nsid w:val="13863CE5"/>
    <w:multiLevelType w:val="multilevel"/>
    <w:tmpl w:val="CA9A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40619"/>
    <w:multiLevelType w:val="multilevel"/>
    <w:tmpl w:val="4D8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200D4"/>
    <w:multiLevelType w:val="multilevel"/>
    <w:tmpl w:val="C396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61B32"/>
    <w:multiLevelType w:val="multilevel"/>
    <w:tmpl w:val="0A08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63C92"/>
    <w:multiLevelType w:val="multilevel"/>
    <w:tmpl w:val="D6D2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C1745"/>
    <w:multiLevelType w:val="hybridMultilevel"/>
    <w:tmpl w:val="C1D8F630"/>
    <w:lvl w:ilvl="0" w:tplc="08090001">
      <w:start w:val="1"/>
      <w:numFmt w:val="bullet"/>
      <w:lvlText w:val=""/>
      <w:lvlJc w:val="left"/>
      <w:pPr>
        <w:ind w:left="1267" w:hanging="360"/>
      </w:pPr>
      <w:rPr>
        <w:rFonts w:ascii="Symbol" w:hAnsi="Symbol" w:hint="default"/>
      </w:rPr>
    </w:lvl>
    <w:lvl w:ilvl="1" w:tplc="08090003" w:tentative="1">
      <w:start w:val="1"/>
      <w:numFmt w:val="bullet"/>
      <w:lvlText w:val="o"/>
      <w:lvlJc w:val="left"/>
      <w:pPr>
        <w:ind w:left="1987" w:hanging="360"/>
      </w:pPr>
      <w:rPr>
        <w:rFonts w:ascii="Courier New" w:hAnsi="Courier New" w:hint="default"/>
      </w:rPr>
    </w:lvl>
    <w:lvl w:ilvl="2" w:tplc="08090005" w:tentative="1">
      <w:start w:val="1"/>
      <w:numFmt w:val="bullet"/>
      <w:lvlText w:val=""/>
      <w:lvlJc w:val="left"/>
      <w:pPr>
        <w:ind w:left="2707" w:hanging="360"/>
      </w:pPr>
      <w:rPr>
        <w:rFonts w:ascii="Wingdings" w:hAnsi="Wingdings" w:hint="default"/>
      </w:rPr>
    </w:lvl>
    <w:lvl w:ilvl="3" w:tplc="08090001" w:tentative="1">
      <w:start w:val="1"/>
      <w:numFmt w:val="bullet"/>
      <w:lvlText w:val=""/>
      <w:lvlJc w:val="left"/>
      <w:pPr>
        <w:ind w:left="3427" w:hanging="360"/>
      </w:pPr>
      <w:rPr>
        <w:rFonts w:ascii="Symbol" w:hAnsi="Symbol" w:hint="default"/>
      </w:rPr>
    </w:lvl>
    <w:lvl w:ilvl="4" w:tplc="08090003" w:tentative="1">
      <w:start w:val="1"/>
      <w:numFmt w:val="bullet"/>
      <w:lvlText w:val="o"/>
      <w:lvlJc w:val="left"/>
      <w:pPr>
        <w:ind w:left="4147" w:hanging="360"/>
      </w:pPr>
      <w:rPr>
        <w:rFonts w:ascii="Courier New" w:hAnsi="Courier New" w:hint="default"/>
      </w:rPr>
    </w:lvl>
    <w:lvl w:ilvl="5" w:tplc="08090005" w:tentative="1">
      <w:start w:val="1"/>
      <w:numFmt w:val="bullet"/>
      <w:lvlText w:val=""/>
      <w:lvlJc w:val="left"/>
      <w:pPr>
        <w:ind w:left="4867" w:hanging="360"/>
      </w:pPr>
      <w:rPr>
        <w:rFonts w:ascii="Wingdings" w:hAnsi="Wingdings" w:hint="default"/>
      </w:rPr>
    </w:lvl>
    <w:lvl w:ilvl="6" w:tplc="08090001" w:tentative="1">
      <w:start w:val="1"/>
      <w:numFmt w:val="bullet"/>
      <w:lvlText w:val=""/>
      <w:lvlJc w:val="left"/>
      <w:pPr>
        <w:ind w:left="5587" w:hanging="360"/>
      </w:pPr>
      <w:rPr>
        <w:rFonts w:ascii="Symbol" w:hAnsi="Symbol" w:hint="default"/>
      </w:rPr>
    </w:lvl>
    <w:lvl w:ilvl="7" w:tplc="08090003" w:tentative="1">
      <w:start w:val="1"/>
      <w:numFmt w:val="bullet"/>
      <w:lvlText w:val="o"/>
      <w:lvlJc w:val="left"/>
      <w:pPr>
        <w:ind w:left="6307" w:hanging="360"/>
      </w:pPr>
      <w:rPr>
        <w:rFonts w:ascii="Courier New" w:hAnsi="Courier New" w:hint="default"/>
      </w:rPr>
    </w:lvl>
    <w:lvl w:ilvl="8" w:tplc="08090005" w:tentative="1">
      <w:start w:val="1"/>
      <w:numFmt w:val="bullet"/>
      <w:lvlText w:val=""/>
      <w:lvlJc w:val="left"/>
      <w:pPr>
        <w:ind w:left="7027" w:hanging="360"/>
      </w:pPr>
      <w:rPr>
        <w:rFonts w:ascii="Wingdings" w:hAnsi="Wingdings" w:hint="default"/>
      </w:rPr>
    </w:lvl>
  </w:abstractNum>
  <w:abstractNum w:abstractNumId="8" w15:restartNumberingAfterBreak="0">
    <w:nsid w:val="2525272C"/>
    <w:multiLevelType w:val="multilevel"/>
    <w:tmpl w:val="0506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23706"/>
    <w:multiLevelType w:val="hybridMultilevel"/>
    <w:tmpl w:val="3606F4BE"/>
    <w:lvl w:ilvl="0" w:tplc="08090001">
      <w:start w:val="1"/>
      <w:numFmt w:val="bullet"/>
      <w:lvlText w:val=""/>
      <w:lvlJc w:val="left"/>
      <w:pPr>
        <w:ind w:left="1267" w:hanging="360"/>
      </w:pPr>
      <w:rPr>
        <w:rFonts w:ascii="Symbol" w:hAnsi="Symbol" w:hint="default"/>
      </w:rPr>
    </w:lvl>
    <w:lvl w:ilvl="1" w:tplc="08090003" w:tentative="1">
      <w:start w:val="1"/>
      <w:numFmt w:val="bullet"/>
      <w:lvlText w:val="o"/>
      <w:lvlJc w:val="left"/>
      <w:pPr>
        <w:ind w:left="1987" w:hanging="360"/>
      </w:pPr>
      <w:rPr>
        <w:rFonts w:ascii="Courier New" w:hAnsi="Courier New" w:hint="default"/>
      </w:rPr>
    </w:lvl>
    <w:lvl w:ilvl="2" w:tplc="08090005" w:tentative="1">
      <w:start w:val="1"/>
      <w:numFmt w:val="bullet"/>
      <w:lvlText w:val=""/>
      <w:lvlJc w:val="left"/>
      <w:pPr>
        <w:ind w:left="2707" w:hanging="360"/>
      </w:pPr>
      <w:rPr>
        <w:rFonts w:ascii="Wingdings" w:hAnsi="Wingdings" w:hint="default"/>
      </w:rPr>
    </w:lvl>
    <w:lvl w:ilvl="3" w:tplc="08090001" w:tentative="1">
      <w:start w:val="1"/>
      <w:numFmt w:val="bullet"/>
      <w:lvlText w:val=""/>
      <w:lvlJc w:val="left"/>
      <w:pPr>
        <w:ind w:left="3427" w:hanging="360"/>
      </w:pPr>
      <w:rPr>
        <w:rFonts w:ascii="Symbol" w:hAnsi="Symbol" w:hint="default"/>
      </w:rPr>
    </w:lvl>
    <w:lvl w:ilvl="4" w:tplc="08090003" w:tentative="1">
      <w:start w:val="1"/>
      <w:numFmt w:val="bullet"/>
      <w:lvlText w:val="o"/>
      <w:lvlJc w:val="left"/>
      <w:pPr>
        <w:ind w:left="4147" w:hanging="360"/>
      </w:pPr>
      <w:rPr>
        <w:rFonts w:ascii="Courier New" w:hAnsi="Courier New" w:hint="default"/>
      </w:rPr>
    </w:lvl>
    <w:lvl w:ilvl="5" w:tplc="08090005" w:tentative="1">
      <w:start w:val="1"/>
      <w:numFmt w:val="bullet"/>
      <w:lvlText w:val=""/>
      <w:lvlJc w:val="left"/>
      <w:pPr>
        <w:ind w:left="4867" w:hanging="360"/>
      </w:pPr>
      <w:rPr>
        <w:rFonts w:ascii="Wingdings" w:hAnsi="Wingdings" w:hint="default"/>
      </w:rPr>
    </w:lvl>
    <w:lvl w:ilvl="6" w:tplc="08090001" w:tentative="1">
      <w:start w:val="1"/>
      <w:numFmt w:val="bullet"/>
      <w:lvlText w:val=""/>
      <w:lvlJc w:val="left"/>
      <w:pPr>
        <w:ind w:left="5587" w:hanging="360"/>
      </w:pPr>
      <w:rPr>
        <w:rFonts w:ascii="Symbol" w:hAnsi="Symbol" w:hint="default"/>
      </w:rPr>
    </w:lvl>
    <w:lvl w:ilvl="7" w:tplc="08090003" w:tentative="1">
      <w:start w:val="1"/>
      <w:numFmt w:val="bullet"/>
      <w:lvlText w:val="o"/>
      <w:lvlJc w:val="left"/>
      <w:pPr>
        <w:ind w:left="6307" w:hanging="360"/>
      </w:pPr>
      <w:rPr>
        <w:rFonts w:ascii="Courier New" w:hAnsi="Courier New" w:hint="default"/>
      </w:rPr>
    </w:lvl>
    <w:lvl w:ilvl="8" w:tplc="08090005" w:tentative="1">
      <w:start w:val="1"/>
      <w:numFmt w:val="bullet"/>
      <w:lvlText w:val=""/>
      <w:lvlJc w:val="left"/>
      <w:pPr>
        <w:ind w:left="7027" w:hanging="360"/>
      </w:pPr>
      <w:rPr>
        <w:rFonts w:ascii="Wingdings" w:hAnsi="Wingdings" w:hint="default"/>
      </w:rPr>
    </w:lvl>
  </w:abstractNum>
  <w:abstractNum w:abstractNumId="10" w15:restartNumberingAfterBreak="0">
    <w:nsid w:val="2A6D46ED"/>
    <w:multiLevelType w:val="multilevel"/>
    <w:tmpl w:val="745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C68E9"/>
    <w:multiLevelType w:val="multilevel"/>
    <w:tmpl w:val="17EC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A7840"/>
    <w:multiLevelType w:val="multilevel"/>
    <w:tmpl w:val="205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37C4E"/>
    <w:multiLevelType w:val="multilevel"/>
    <w:tmpl w:val="443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D015C"/>
    <w:multiLevelType w:val="multilevel"/>
    <w:tmpl w:val="AA40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46E4C"/>
    <w:multiLevelType w:val="multilevel"/>
    <w:tmpl w:val="2BE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67321"/>
    <w:multiLevelType w:val="multilevel"/>
    <w:tmpl w:val="2AB8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F027F"/>
    <w:multiLevelType w:val="multilevel"/>
    <w:tmpl w:val="C204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D541D"/>
    <w:multiLevelType w:val="multilevel"/>
    <w:tmpl w:val="2ABA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F2B75"/>
    <w:multiLevelType w:val="multilevel"/>
    <w:tmpl w:val="B3AC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24518"/>
    <w:multiLevelType w:val="multilevel"/>
    <w:tmpl w:val="DDC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85584"/>
    <w:multiLevelType w:val="multilevel"/>
    <w:tmpl w:val="F262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B70A8"/>
    <w:multiLevelType w:val="multilevel"/>
    <w:tmpl w:val="0A28E7F8"/>
    <w:lvl w:ilvl="0">
      <w:start w:val="1"/>
      <w:numFmt w:val="decimal"/>
      <w:pStyle w:val="Heading1"/>
      <w:lvlText w:val="%1."/>
      <w:lvlJc w:val="left"/>
      <w:pPr>
        <w:ind w:left="360" w:hanging="360"/>
      </w:pPr>
    </w:lvl>
    <w:lvl w:ilvl="1">
      <w:start w:val="1"/>
      <w:numFmt w:val="decimal"/>
      <w:pStyle w:val="Heading2"/>
      <w:isLgl/>
      <w:lvlText w:val="%1.%2"/>
      <w:lvlJc w:val="left"/>
      <w:pPr>
        <w:ind w:left="456" w:hanging="45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D39182B"/>
    <w:multiLevelType w:val="multilevel"/>
    <w:tmpl w:val="A40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DD353E"/>
    <w:multiLevelType w:val="multilevel"/>
    <w:tmpl w:val="8C7C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91286"/>
    <w:multiLevelType w:val="multilevel"/>
    <w:tmpl w:val="858E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15F71"/>
    <w:multiLevelType w:val="hybridMultilevel"/>
    <w:tmpl w:val="80B28BBA"/>
    <w:lvl w:ilvl="0" w:tplc="1C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7" w15:restartNumberingAfterBreak="0">
    <w:nsid w:val="6AED66DC"/>
    <w:multiLevelType w:val="multilevel"/>
    <w:tmpl w:val="94B0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FD753F"/>
    <w:multiLevelType w:val="hybridMultilevel"/>
    <w:tmpl w:val="80502538"/>
    <w:lvl w:ilvl="0" w:tplc="08090001">
      <w:start w:val="1"/>
      <w:numFmt w:val="bullet"/>
      <w:lvlText w:val=""/>
      <w:lvlJc w:val="left"/>
      <w:pPr>
        <w:ind w:left="1267" w:hanging="360"/>
      </w:pPr>
      <w:rPr>
        <w:rFonts w:ascii="Symbol" w:hAnsi="Symbol" w:hint="default"/>
      </w:rPr>
    </w:lvl>
    <w:lvl w:ilvl="1" w:tplc="08090003" w:tentative="1">
      <w:start w:val="1"/>
      <w:numFmt w:val="bullet"/>
      <w:lvlText w:val="o"/>
      <w:lvlJc w:val="left"/>
      <w:pPr>
        <w:ind w:left="1987" w:hanging="360"/>
      </w:pPr>
      <w:rPr>
        <w:rFonts w:ascii="Courier New" w:hAnsi="Courier New" w:hint="default"/>
      </w:rPr>
    </w:lvl>
    <w:lvl w:ilvl="2" w:tplc="08090005" w:tentative="1">
      <w:start w:val="1"/>
      <w:numFmt w:val="bullet"/>
      <w:lvlText w:val=""/>
      <w:lvlJc w:val="left"/>
      <w:pPr>
        <w:ind w:left="2707" w:hanging="360"/>
      </w:pPr>
      <w:rPr>
        <w:rFonts w:ascii="Wingdings" w:hAnsi="Wingdings" w:hint="default"/>
      </w:rPr>
    </w:lvl>
    <w:lvl w:ilvl="3" w:tplc="08090001" w:tentative="1">
      <w:start w:val="1"/>
      <w:numFmt w:val="bullet"/>
      <w:lvlText w:val=""/>
      <w:lvlJc w:val="left"/>
      <w:pPr>
        <w:ind w:left="3427" w:hanging="360"/>
      </w:pPr>
      <w:rPr>
        <w:rFonts w:ascii="Symbol" w:hAnsi="Symbol" w:hint="default"/>
      </w:rPr>
    </w:lvl>
    <w:lvl w:ilvl="4" w:tplc="08090003" w:tentative="1">
      <w:start w:val="1"/>
      <w:numFmt w:val="bullet"/>
      <w:lvlText w:val="o"/>
      <w:lvlJc w:val="left"/>
      <w:pPr>
        <w:ind w:left="4147" w:hanging="360"/>
      </w:pPr>
      <w:rPr>
        <w:rFonts w:ascii="Courier New" w:hAnsi="Courier New" w:hint="default"/>
      </w:rPr>
    </w:lvl>
    <w:lvl w:ilvl="5" w:tplc="08090005" w:tentative="1">
      <w:start w:val="1"/>
      <w:numFmt w:val="bullet"/>
      <w:lvlText w:val=""/>
      <w:lvlJc w:val="left"/>
      <w:pPr>
        <w:ind w:left="4867" w:hanging="360"/>
      </w:pPr>
      <w:rPr>
        <w:rFonts w:ascii="Wingdings" w:hAnsi="Wingdings" w:hint="default"/>
      </w:rPr>
    </w:lvl>
    <w:lvl w:ilvl="6" w:tplc="08090001" w:tentative="1">
      <w:start w:val="1"/>
      <w:numFmt w:val="bullet"/>
      <w:lvlText w:val=""/>
      <w:lvlJc w:val="left"/>
      <w:pPr>
        <w:ind w:left="5587" w:hanging="360"/>
      </w:pPr>
      <w:rPr>
        <w:rFonts w:ascii="Symbol" w:hAnsi="Symbol" w:hint="default"/>
      </w:rPr>
    </w:lvl>
    <w:lvl w:ilvl="7" w:tplc="08090003" w:tentative="1">
      <w:start w:val="1"/>
      <w:numFmt w:val="bullet"/>
      <w:lvlText w:val="o"/>
      <w:lvlJc w:val="left"/>
      <w:pPr>
        <w:ind w:left="6307" w:hanging="360"/>
      </w:pPr>
      <w:rPr>
        <w:rFonts w:ascii="Courier New" w:hAnsi="Courier New" w:hint="default"/>
      </w:rPr>
    </w:lvl>
    <w:lvl w:ilvl="8" w:tplc="08090005" w:tentative="1">
      <w:start w:val="1"/>
      <w:numFmt w:val="bullet"/>
      <w:lvlText w:val=""/>
      <w:lvlJc w:val="left"/>
      <w:pPr>
        <w:ind w:left="7027" w:hanging="360"/>
      </w:pPr>
      <w:rPr>
        <w:rFonts w:ascii="Wingdings" w:hAnsi="Wingdings" w:hint="default"/>
      </w:rPr>
    </w:lvl>
  </w:abstractNum>
  <w:abstractNum w:abstractNumId="29" w15:restartNumberingAfterBreak="0">
    <w:nsid w:val="6F334231"/>
    <w:multiLevelType w:val="multilevel"/>
    <w:tmpl w:val="473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83B22"/>
    <w:multiLevelType w:val="multilevel"/>
    <w:tmpl w:val="B384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6A6AB6"/>
    <w:multiLevelType w:val="multilevel"/>
    <w:tmpl w:val="4EB0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698738">
    <w:abstractNumId w:val="22"/>
  </w:num>
  <w:num w:numId="2" w16cid:durableId="170334859">
    <w:abstractNumId w:val="26"/>
  </w:num>
  <w:num w:numId="3" w16cid:durableId="1979663">
    <w:abstractNumId w:val="22"/>
  </w:num>
  <w:num w:numId="4" w16cid:durableId="1846631832">
    <w:abstractNumId w:val="22"/>
  </w:num>
  <w:num w:numId="5" w16cid:durableId="175657908">
    <w:abstractNumId w:val="22"/>
  </w:num>
  <w:num w:numId="6" w16cid:durableId="1601909833">
    <w:abstractNumId w:val="7"/>
  </w:num>
  <w:num w:numId="7" w16cid:durableId="2133546696">
    <w:abstractNumId w:val="1"/>
  </w:num>
  <w:num w:numId="8" w16cid:durableId="1563373149">
    <w:abstractNumId w:val="28"/>
  </w:num>
  <w:num w:numId="9" w16cid:durableId="1781532214">
    <w:abstractNumId w:val="22"/>
  </w:num>
  <w:num w:numId="10" w16cid:durableId="665934953">
    <w:abstractNumId w:val="22"/>
  </w:num>
  <w:num w:numId="11" w16cid:durableId="1792241442">
    <w:abstractNumId w:val="22"/>
  </w:num>
  <w:num w:numId="12" w16cid:durableId="1934433355">
    <w:abstractNumId w:val="9"/>
  </w:num>
  <w:num w:numId="13" w16cid:durableId="1640920732">
    <w:abstractNumId w:val="22"/>
  </w:num>
  <w:num w:numId="14" w16cid:durableId="1161628375">
    <w:abstractNumId w:val="22"/>
  </w:num>
  <w:num w:numId="15" w16cid:durableId="1860121663">
    <w:abstractNumId w:val="31"/>
  </w:num>
  <w:num w:numId="16" w16cid:durableId="1499884620">
    <w:abstractNumId w:val="4"/>
  </w:num>
  <w:num w:numId="17" w16cid:durableId="1684866669">
    <w:abstractNumId w:val="27"/>
  </w:num>
  <w:num w:numId="18" w16cid:durableId="1659844107">
    <w:abstractNumId w:val="14"/>
  </w:num>
  <w:num w:numId="19" w16cid:durableId="1321230205">
    <w:abstractNumId w:val="0"/>
  </w:num>
  <w:num w:numId="20" w16cid:durableId="304244311">
    <w:abstractNumId w:val="5"/>
  </w:num>
  <w:num w:numId="21" w16cid:durableId="124198366">
    <w:abstractNumId w:val="19"/>
  </w:num>
  <w:num w:numId="22" w16cid:durableId="1231959529">
    <w:abstractNumId w:val="29"/>
  </w:num>
  <w:num w:numId="23" w16cid:durableId="184833941">
    <w:abstractNumId w:val="21"/>
  </w:num>
  <w:num w:numId="24" w16cid:durableId="445538127">
    <w:abstractNumId w:val="12"/>
  </w:num>
  <w:num w:numId="25" w16cid:durableId="635792123">
    <w:abstractNumId w:val="10"/>
  </w:num>
  <w:num w:numId="26" w16cid:durableId="2081176033">
    <w:abstractNumId w:val="30"/>
  </w:num>
  <w:num w:numId="27" w16cid:durableId="1593855583">
    <w:abstractNumId w:val="11"/>
  </w:num>
  <w:num w:numId="28" w16cid:durableId="816460441">
    <w:abstractNumId w:val="20"/>
  </w:num>
  <w:num w:numId="29" w16cid:durableId="1747071898">
    <w:abstractNumId w:val="23"/>
  </w:num>
  <w:num w:numId="30" w16cid:durableId="254901096">
    <w:abstractNumId w:val="25"/>
  </w:num>
  <w:num w:numId="31" w16cid:durableId="864253071">
    <w:abstractNumId w:val="2"/>
  </w:num>
  <w:num w:numId="32" w16cid:durableId="1418601926">
    <w:abstractNumId w:val="24"/>
  </w:num>
  <w:num w:numId="33" w16cid:durableId="1033306743">
    <w:abstractNumId w:val="17"/>
  </w:num>
  <w:num w:numId="34" w16cid:durableId="870606324">
    <w:abstractNumId w:val="13"/>
  </w:num>
  <w:num w:numId="35" w16cid:durableId="1083181794">
    <w:abstractNumId w:val="3"/>
  </w:num>
  <w:num w:numId="36" w16cid:durableId="147862162">
    <w:abstractNumId w:val="6"/>
  </w:num>
  <w:num w:numId="37" w16cid:durableId="941650895">
    <w:abstractNumId w:val="18"/>
  </w:num>
  <w:num w:numId="38" w16cid:durableId="338699850">
    <w:abstractNumId w:val="15"/>
  </w:num>
  <w:num w:numId="39" w16cid:durableId="1525709086">
    <w:abstractNumId w:val="8"/>
  </w:num>
  <w:num w:numId="40" w16cid:durableId="12847713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833"/>
    <w:rsid w:val="00007015"/>
    <w:rsid w:val="000219F3"/>
    <w:rsid w:val="00060D50"/>
    <w:rsid w:val="00073C51"/>
    <w:rsid w:val="000A1CE5"/>
    <w:rsid w:val="000A3583"/>
    <w:rsid w:val="000F1E99"/>
    <w:rsid w:val="000F461D"/>
    <w:rsid w:val="0010135B"/>
    <w:rsid w:val="00113860"/>
    <w:rsid w:val="00125934"/>
    <w:rsid w:val="00142527"/>
    <w:rsid w:val="00152789"/>
    <w:rsid w:val="00172FB5"/>
    <w:rsid w:val="00191A04"/>
    <w:rsid w:val="001B7D0D"/>
    <w:rsid w:val="001D0BEC"/>
    <w:rsid w:val="001F3833"/>
    <w:rsid w:val="0022657A"/>
    <w:rsid w:val="00234BD5"/>
    <w:rsid w:val="00254872"/>
    <w:rsid w:val="00261AA6"/>
    <w:rsid w:val="002E1736"/>
    <w:rsid w:val="002E1D79"/>
    <w:rsid w:val="003028DD"/>
    <w:rsid w:val="00313895"/>
    <w:rsid w:val="00331C1D"/>
    <w:rsid w:val="0037368D"/>
    <w:rsid w:val="003817B1"/>
    <w:rsid w:val="003862A7"/>
    <w:rsid w:val="003A7771"/>
    <w:rsid w:val="003B65F5"/>
    <w:rsid w:val="003B7FEC"/>
    <w:rsid w:val="003C6C71"/>
    <w:rsid w:val="003D2763"/>
    <w:rsid w:val="003F71A2"/>
    <w:rsid w:val="004109F1"/>
    <w:rsid w:val="00412618"/>
    <w:rsid w:val="004205C2"/>
    <w:rsid w:val="00426E95"/>
    <w:rsid w:val="00433E45"/>
    <w:rsid w:val="00434CA3"/>
    <w:rsid w:val="00436B67"/>
    <w:rsid w:val="00441DEC"/>
    <w:rsid w:val="004474BC"/>
    <w:rsid w:val="004523E8"/>
    <w:rsid w:val="004717F8"/>
    <w:rsid w:val="004A2F21"/>
    <w:rsid w:val="004C3CAD"/>
    <w:rsid w:val="004D0EB8"/>
    <w:rsid w:val="004D4E05"/>
    <w:rsid w:val="004F6D94"/>
    <w:rsid w:val="00504534"/>
    <w:rsid w:val="00522737"/>
    <w:rsid w:val="00533FDB"/>
    <w:rsid w:val="00571CEE"/>
    <w:rsid w:val="00583A05"/>
    <w:rsid w:val="0058419F"/>
    <w:rsid w:val="00585483"/>
    <w:rsid w:val="005A523C"/>
    <w:rsid w:val="005C24A6"/>
    <w:rsid w:val="005D3561"/>
    <w:rsid w:val="005E4414"/>
    <w:rsid w:val="005F0696"/>
    <w:rsid w:val="005F187C"/>
    <w:rsid w:val="005F18F1"/>
    <w:rsid w:val="005F2D57"/>
    <w:rsid w:val="00606D90"/>
    <w:rsid w:val="006410EF"/>
    <w:rsid w:val="0064647A"/>
    <w:rsid w:val="00651721"/>
    <w:rsid w:val="00655DA6"/>
    <w:rsid w:val="00661D72"/>
    <w:rsid w:val="00665C20"/>
    <w:rsid w:val="00670480"/>
    <w:rsid w:val="006B4F4B"/>
    <w:rsid w:val="006E106E"/>
    <w:rsid w:val="00705A3A"/>
    <w:rsid w:val="00714E37"/>
    <w:rsid w:val="00721FCE"/>
    <w:rsid w:val="00741C2B"/>
    <w:rsid w:val="00742344"/>
    <w:rsid w:val="0075732B"/>
    <w:rsid w:val="00772749"/>
    <w:rsid w:val="00776D65"/>
    <w:rsid w:val="007920A0"/>
    <w:rsid w:val="00810A6D"/>
    <w:rsid w:val="00830C9C"/>
    <w:rsid w:val="00857CC0"/>
    <w:rsid w:val="0087457A"/>
    <w:rsid w:val="0087462A"/>
    <w:rsid w:val="0089426C"/>
    <w:rsid w:val="00895171"/>
    <w:rsid w:val="008B4283"/>
    <w:rsid w:val="008C3A59"/>
    <w:rsid w:val="008F2151"/>
    <w:rsid w:val="00907897"/>
    <w:rsid w:val="00915DC0"/>
    <w:rsid w:val="00923EE9"/>
    <w:rsid w:val="00942067"/>
    <w:rsid w:val="00973FAE"/>
    <w:rsid w:val="009862F0"/>
    <w:rsid w:val="00994D98"/>
    <w:rsid w:val="009957DC"/>
    <w:rsid w:val="009B5E57"/>
    <w:rsid w:val="009C5958"/>
    <w:rsid w:val="009C5A63"/>
    <w:rsid w:val="00A14D20"/>
    <w:rsid w:val="00A24240"/>
    <w:rsid w:val="00A34571"/>
    <w:rsid w:val="00A67FF9"/>
    <w:rsid w:val="00A84049"/>
    <w:rsid w:val="00A85A4A"/>
    <w:rsid w:val="00AA08B3"/>
    <w:rsid w:val="00AA5307"/>
    <w:rsid w:val="00AB55D3"/>
    <w:rsid w:val="00AD1C7D"/>
    <w:rsid w:val="00AD2A20"/>
    <w:rsid w:val="00AD54A8"/>
    <w:rsid w:val="00AE0543"/>
    <w:rsid w:val="00AE341C"/>
    <w:rsid w:val="00AE6E65"/>
    <w:rsid w:val="00B2595A"/>
    <w:rsid w:val="00BA2BBF"/>
    <w:rsid w:val="00BA5345"/>
    <w:rsid w:val="00BB3979"/>
    <w:rsid w:val="00BB5530"/>
    <w:rsid w:val="00BF1E59"/>
    <w:rsid w:val="00C33890"/>
    <w:rsid w:val="00C37433"/>
    <w:rsid w:val="00C454E6"/>
    <w:rsid w:val="00CC031C"/>
    <w:rsid w:val="00CD6E70"/>
    <w:rsid w:val="00CF5DE0"/>
    <w:rsid w:val="00D011D1"/>
    <w:rsid w:val="00D12F06"/>
    <w:rsid w:val="00D3699B"/>
    <w:rsid w:val="00D40BD2"/>
    <w:rsid w:val="00D55F22"/>
    <w:rsid w:val="00DB736F"/>
    <w:rsid w:val="00DF1C93"/>
    <w:rsid w:val="00DF6234"/>
    <w:rsid w:val="00DF6626"/>
    <w:rsid w:val="00E41D5E"/>
    <w:rsid w:val="00EA46D7"/>
    <w:rsid w:val="00EC6798"/>
    <w:rsid w:val="00ED227B"/>
    <w:rsid w:val="00F03FA3"/>
    <w:rsid w:val="00F64486"/>
    <w:rsid w:val="00F95A39"/>
    <w:rsid w:val="00F96097"/>
    <w:rsid w:val="00FA4AE6"/>
    <w:rsid w:val="00FD3075"/>
    <w:rsid w:val="4CFD6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80D43"/>
  <w15:chartTrackingRefBased/>
  <w15:docId w15:val="{74188B65-D796-4AA3-9EFB-4B66D9BE9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259" w:lineRule="auto"/>
        <w:ind w:left="547" w:right="28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4A8"/>
    <w:rPr>
      <w:rFonts w:ascii="Calibri" w:hAnsi="Calibri"/>
      <w:sz w:val="22"/>
    </w:rPr>
  </w:style>
  <w:style w:type="paragraph" w:styleId="Heading1">
    <w:name w:val="heading 1"/>
    <w:basedOn w:val="Normal"/>
    <w:next w:val="Normal"/>
    <w:link w:val="Heading1Char"/>
    <w:autoRedefine/>
    <w:uiPriority w:val="9"/>
    <w:qFormat/>
    <w:rsid w:val="00073C51"/>
    <w:pPr>
      <w:keepNext/>
      <w:keepLines/>
      <w:numPr>
        <w:numId w:val="1"/>
      </w:numPr>
      <w:spacing w:after="60"/>
      <w:ind w:right="0"/>
      <w:jc w:val="left"/>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A14D20"/>
    <w:pPr>
      <w:keepNext/>
      <w:keepLines/>
      <w:numPr>
        <w:ilvl w:val="1"/>
        <w:numId w:val="1"/>
      </w:numPr>
      <w:spacing w:after="0"/>
      <w:ind w:left="900" w:right="90" w:hanging="546"/>
      <w:outlineLvl w:val="1"/>
    </w:pPr>
    <w:rPr>
      <w:rFonts w:eastAsiaTheme="majorEastAsia" w:cstheme="majorBidi"/>
      <w:b/>
      <w:color w:val="747474" w:themeColor="background2" w:themeShade="80"/>
      <w:sz w:val="20"/>
      <w:szCs w:val="32"/>
    </w:rPr>
  </w:style>
  <w:style w:type="paragraph" w:styleId="Heading3">
    <w:name w:val="heading 3"/>
    <w:basedOn w:val="Normal"/>
    <w:next w:val="Normal"/>
    <w:link w:val="Heading3Char"/>
    <w:uiPriority w:val="9"/>
    <w:unhideWhenUsed/>
    <w:qFormat/>
    <w:rsid w:val="001F3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C51"/>
    <w:rPr>
      <w:rFonts w:ascii="Calibri" w:eastAsiaTheme="majorEastAsia" w:hAnsi="Calibri" w:cstheme="majorBidi"/>
      <w:b/>
      <w:color w:val="000000" w:themeColor="text1"/>
      <w:sz w:val="22"/>
      <w:szCs w:val="40"/>
    </w:rPr>
  </w:style>
  <w:style w:type="character" w:customStyle="1" w:styleId="Heading2Char">
    <w:name w:val="Heading 2 Char"/>
    <w:basedOn w:val="DefaultParagraphFont"/>
    <w:link w:val="Heading2"/>
    <w:uiPriority w:val="9"/>
    <w:rsid w:val="00A14D20"/>
    <w:rPr>
      <w:rFonts w:ascii="Calibri" w:eastAsiaTheme="majorEastAsia" w:hAnsi="Calibri" w:cstheme="majorBidi"/>
      <w:b/>
      <w:color w:val="747474" w:themeColor="background2" w:themeShade="80"/>
      <w:sz w:val="20"/>
      <w:szCs w:val="32"/>
    </w:rPr>
  </w:style>
  <w:style w:type="character" w:customStyle="1" w:styleId="Heading3Char">
    <w:name w:val="Heading 3 Char"/>
    <w:basedOn w:val="DefaultParagraphFont"/>
    <w:link w:val="Heading3"/>
    <w:uiPriority w:val="9"/>
    <w:rsid w:val="001F3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833"/>
    <w:rPr>
      <w:rFonts w:eastAsiaTheme="majorEastAsia" w:cstheme="majorBidi"/>
      <w:color w:val="272727" w:themeColor="text1" w:themeTint="D8"/>
    </w:rPr>
  </w:style>
  <w:style w:type="paragraph" w:styleId="Title">
    <w:name w:val="Title"/>
    <w:basedOn w:val="Normal"/>
    <w:next w:val="Normal"/>
    <w:link w:val="TitleChar"/>
    <w:uiPriority w:val="10"/>
    <w:qFormat/>
    <w:rsid w:val="001F3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833"/>
    <w:pPr>
      <w:numPr>
        <w:ilvl w:val="1"/>
      </w:numPr>
      <w:spacing w:after="160"/>
      <w:ind w:left="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8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3833"/>
    <w:rPr>
      <w:i/>
      <w:iCs/>
      <w:color w:val="404040" w:themeColor="text1" w:themeTint="BF"/>
    </w:rPr>
  </w:style>
  <w:style w:type="paragraph" w:styleId="ListParagraph">
    <w:name w:val="List Paragraph"/>
    <w:basedOn w:val="Normal"/>
    <w:uiPriority w:val="34"/>
    <w:qFormat/>
    <w:rsid w:val="001F3833"/>
    <w:pPr>
      <w:ind w:left="720"/>
      <w:contextualSpacing/>
    </w:pPr>
  </w:style>
  <w:style w:type="character" w:styleId="IntenseEmphasis">
    <w:name w:val="Intense Emphasis"/>
    <w:basedOn w:val="DefaultParagraphFont"/>
    <w:uiPriority w:val="21"/>
    <w:qFormat/>
    <w:rsid w:val="001F3833"/>
    <w:rPr>
      <w:i/>
      <w:iCs/>
      <w:color w:val="0F4761" w:themeColor="accent1" w:themeShade="BF"/>
    </w:rPr>
  </w:style>
  <w:style w:type="paragraph" w:styleId="IntenseQuote">
    <w:name w:val="Intense Quote"/>
    <w:basedOn w:val="Normal"/>
    <w:next w:val="Normal"/>
    <w:link w:val="IntenseQuoteChar"/>
    <w:uiPriority w:val="30"/>
    <w:qFormat/>
    <w:rsid w:val="001F3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833"/>
    <w:rPr>
      <w:i/>
      <w:iCs/>
      <w:color w:val="0F4761" w:themeColor="accent1" w:themeShade="BF"/>
    </w:rPr>
  </w:style>
  <w:style w:type="character" w:styleId="IntenseReference">
    <w:name w:val="Intense Reference"/>
    <w:basedOn w:val="DefaultParagraphFont"/>
    <w:uiPriority w:val="32"/>
    <w:qFormat/>
    <w:rsid w:val="001F3833"/>
    <w:rPr>
      <w:b/>
      <w:bCs/>
      <w:smallCaps/>
      <w:color w:val="0F4761" w:themeColor="accent1" w:themeShade="BF"/>
      <w:spacing w:val="5"/>
    </w:rPr>
  </w:style>
  <w:style w:type="paragraph" w:styleId="Header">
    <w:name w:val="header"/>
    <w:basedOn w:val="Normal"/>
    <w:link w:val="HeaderChar"/>
    <w:uiPriority w:val="99"/>
    <w:unhideWhenUsed/>
    <w:rsid w:val="001F38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833"/>
  </w:style>
  <w:style w:type="paragraph" w:styleId="Footer">
    <w:name w:val="footer"/>
    <w:basedOn w:val="Normal"/>
    <w:link w:val="FooterChar"/>
    <w:uiPriority w:val="99"/>
    <w:unhideWhenUsed/>
    <w:rsid w:val="001F38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833"/>
  </w:style>
  <w:style w:type="paragraph" w:customStyle="1" w:styleId="Default">
    <w:name w:val="Default"/>
    <w:rsid w:val="001F3833"/>
    <w:pPr>
      <w:autoSpaceDE w:val="0"/>
      <w:autoSpaceDN w:val="0"/>
      <w:adjustRightInd w:val="0"/>
      <w:spacing w:after="0" w:line="240" w:lineRule="auto"/>
      <w:ind w:left="0" w:right="0"/>
      <w:jc w:val="left"/>
    </w:pPr>
    <w:rPr>
      <w:rFonts w:ascii="Corbel" w:eastAsia="Calibri" w:hAnsi="Corbel" w:cs="Corbel"/>
      <w:color w:val="000000"/>
      <w:kern w:val="0"/>
      <w:lang w:val="en-ZA"/>
      <w14:ligatures w14:val="none"/>
    </w:rPr>
  </w:style>
  <w:style w:type="table" w:styleId="TableGrid">
    <w:name w:val="Table Grid"/>
    <w:basedOn w:val="TableNormal"/>
    <w:uiPriority w:val="39"/>
    <w:rsid w:val="001F3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172FB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Revision">
    <w:name w:val="Revision"/>
    <w:hidden/>
    <w:uiPriority w:val="99"/>
    <w:semiHidden/>
    <w:rsid w:val="003A7771"/>
    <w:pPr>
      <w:spacing w:after="0" w:line="240" w:lineRule="auto"/>
      <w:ind w:left="0" w:right="0"/>
      <w:jc w:val="left"/>
    </w:pPr>
    <w:rPr>
      <w:rFonts w:ascii="Calibri" w:hAnsi="Calibri"/>
      <w:sz w:val="22"/>
    </w:rPr>
  </w:style>
  <w:style w:type="character" w:styleId="Strong">
    <w:name w:val="Strong"/>
    <w:basedOn w:val="DefaultParagraphFont"/>
    <w:uiPriority w:val="22"/>
    <w:qFormat/>
    <w:rsid w:val="004109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969CC-8197-4489-BFC4-DE71D1827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16</Pages>
  <Words>3381</Words>
  <Characters>19275</Characters>
  <Application>Microsoft Office Word</Application>
  <DocSecurity>0</DocSecurity>
  <Lines>160</Lines>
  <Paragraphs>45</Paragraphs>
  <ScaleCrop>false</ScaleCrop>
  <Company/>
  <LinksUpToDate>false</LinksUpToDate>
  <CharactersWithSpaces>22611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Madasamy</dc:creator>
  <cp:keywords/>
  <dc:description/>
  <cp:lastModifiedBy>Agashnee Pillay</cp:lastModifiedBy>
  <cp:revision>23</cp:revision>
  <cp:lastPrinted>2025-11-09T22:06:00Z</cp:lastPrinted>
  <dcterms:created xsi:type="dcterms:W3CDTF">2026-06-08T08:22:00Z</dcterms:created>
  <dcterms:modified xsi:type="dcterms:W3CDTF">2026-06-08T08:44:00Z</dcterms:modified>
</cp:coreProperties>
</file>