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8"/>
        </w:rPr>
        <w:t>Strauss Daly Contract Management System Security Overview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 xml:space="preserve">Document date: 2026-06-25    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 xml:space="preserve">Application: Strauss Daly Contract Management System    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Repository reviewed: `/var/www/React_Projects/strauss-daly-contract-tracker`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4"/>
        </w:rPr>
        <w:t>1. Purpose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This document provides a current-state security overview of the Strauss Daly Contract Management System based on the implemented application code and configuration presently available in the repository. It is intended to support a broader Strauss Daly security posture document being compiled by the SOC / infrastructure team.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This document distinguishes between: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security controls currently present in the system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security limitations and observed gaps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recommended improvements to tighten the application security posture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4"/>
        </w:rPr>
        <w:t>2. Application Overview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Strauss Daly Contract Management System is an internal web-based contract administration platform used to: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create, edit, view, list, import, and export contract records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manage contract dates including start, review, and end dates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assign departments, categories, portfolios, and contract types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configure contract-specific notification windows and recipients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manage users, departments, notification settings, and system settings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maintain audit log visibility for key administrative actions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4"/>
        </w:rPr>
        <w:t>3. Technology Stack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Frontend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React 19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TypeScript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Vite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React Router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`xlsx` for Excel import/export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Backend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Laravel 13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PHP 8.3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SQLite by default in development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4"/>
        </w:rPr>
        <w:t>4. Hosting / Deployment Model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current application supports two operating modes: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React frontend served by Vite during development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React frontend built into `backend/public/` and served by Laravel in integrated mode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Laravel backend exposes the REST API under `/api/*` and serves the SPA through a catch-all route for non-API paths.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4"/>
        </w:rPr>
        <w:t>5. Security Controls Currently Present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5.1 Input Validation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Laravel backend validates incoming payloads for core data entities, especially contracts, users, notification settings, and notification logs.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Observed examples include validation for: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required fields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email format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string length limits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numeric ranges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allowed enumerated values for some fields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array element validation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foreign key existence checks such as `department_id`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This reduces malformed input risk and helps protect business data integrity.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5.2 Password Storage Protection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backend `User` model uses Laravel’s hashed password cast: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password values are not stored in plaintext in the database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Laravel hashes passwords before persistence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This is an important current control for backend-managed user records.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5.3 Sensitive Field Hiding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backend `User` model hides the following fields from normal JSON serialization: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`password`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`remember_token`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This reduces accidental exposure through API responses.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5.4 Application Encryption Capability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Laravel application encryption is configured to use: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cipher: `AES-256-CBC`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key source: `APP_KEY`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This means Laravel’s built-in encryption services are available for secure application-level encryption where explicitly used.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Important note: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this confirms encryption capability is configured in the framework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it does not mean all business data fields are currently encrypted at rest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5.5 CORS Restriction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backend CORS policy is scoped to the configured frontend origin: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`allowed_origins` uses `FRONTEND_URL`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This is better than wildcard CORS and helps reduce browser-based cross-origin abuse.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5.6 Audit Logging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application records audit entries for key actions, including: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contract create / update / delete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user create / update / delete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notification settings updates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scheduled notification sends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test notification sends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This provides operational traceability and supports post-event investigation.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5.7 Notification De-duplication Logic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scheduled notification command prevents duplicate notification log creation for the same: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contract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trigger day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notification type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recipient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This is a useful control against repeated notification flooding caused by reruns.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5.8 Basic Data Integrity for Contracts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contract workflow currently supports and validates: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start date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optional review date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optional end date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dynamic notification day windows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multiple notification email and phone targets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backend and frontend mapping layers are aligned for these fields, which improves consistency and reduces silent data loss.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5.9 Excel Import Controls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Excel import flow includes some integrity checks: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department names must map to existing departments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required columns must be present for import success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duplicate-prevention logic checks existing contracts using `Contract Title + Counterparty`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`Contract ID` is also used as a fallback identifier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This reduces accidental duplication and invalid row ingestion.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4"/>
        </w:rPr>
        <w:t>6. Security Limitations / Current Gaps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following items are significant because they directly affect the current security posture.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6.1 No Real Authentication Enforcement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current frontend login is mock-only.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Observed behavior: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sample credentials are embedded directly in the frontend code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successful login only stores a user object in `localStorage`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no backend credential verification occurs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no Laravel auth session or token issuance is in use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Impact: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authentication is not currently a real security boundary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anyone with frontend access can use the demo login mechanism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6.2 No Backend Authorization Controls Observed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API routes are publicly defined without visible authentication / authorization middleware in the reviewed route definitions.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Observed concern: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contract, user, notification, audit, and settings endpoints appear callable without route-level access control in the current code path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Impact: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if exposed beyond a tightly controlled internal network, the API would be at high risk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role-based access in the UI is not a substitute for backend enforcement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6.3 Password Creation Requirements Are Weak / Undefined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Current state: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the mock frontend login uses the shared password `password123`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the frontend register flow does not enforce password complexity rules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backend user creation accepts an optional password or silently generates a random password if omitted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no explicit password policy was found for: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minimum length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complexity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reuse prevention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expiration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MFA requirement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Impact: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password quality is not formally enforced at the application level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6.4 No MFA Enforcement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Although the settings page includes a UI toggle for two-factor authentication, there is no evidence of a working end-to-end MFA implementation in the reviewed authentication flow.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Impact: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the current MFA toggle is not a demonstrated security control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6.5 No Explicit API Rate Limiting Observed For Sensitive Business Routes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No explicit route throttling was observed on the application’s business endpoints in the reviewed route/controller implementation.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Impact: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brute-force, abuse, and excessive request patterns are not visibly constrained at the application layer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6.6 No Explicit Security Header Hardening Observed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No custom middleware or configuration was identified for security headers such as: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`Content-Security-Policy`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`X-Frame-Options` / `frame-ancestors`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`X-Content-Type-Options`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`Referrer-Policy`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strict transport security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Impact: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browser-side protection against clickjacking, content injection, and transport downgrade is not clearly enforced by the app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6.7 Transport Security Not Enforced In Application Code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No application-level enforcement of HTTPS was identified.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Impact: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secure transport may depend entirely on external infrastructure or reverse proxy configuration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if TLS termination is not mandatory upstream, credentials and data may be exposed in transit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6.8 File Upload Is Not Yet Implemented Securely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contract document upload component is currently a UI placeholder only.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Observed state: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upload interaction exists in the frontend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no persisted secure backend upload pipeline was identified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Impact: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document handling security controls such as malware scanning, MIME validation, storage isolation, and access control are not yet implemented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6.9 No Database Encryption At Rest Identified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reviewed code does not show explicit database-level or field-level encryption for business records such as: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contract details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descriptions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counterparties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notification recipients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Impact: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data at rest protection appears dependent on host/server/storage controls rather than application-level encryption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6.10 Notification Channels Are Log-Based, Not Proven Delivery Integrations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notification subsystem currently creates notification log entries and tracks scheduling behavior, but the reviewed code does not show full secure provider integrations for: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email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SMS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WhatsApp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Impact: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operational logging exists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secure outbound transport, credential handling, and provider-specific hardening are not evidenced here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6.11 User Provisioning / Lifecycle Controls Are Limited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Users can be created, edited, activated, deactivated, and deleted, but there is no observed implementation of: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invite-based onboarding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password reset workflow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forced password change on first login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privileged approval workflow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admin separation of duties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6.12 Audit Integrity Could Be Stronger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Audit logging is present, but the reviewed code does not show: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tamper-evident audit trails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log signing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remote log forwarding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immutable storage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retention policy enforcement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4"/>
        </w:rPr>
        <w:t>7. Password Security Requirements: Current State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Based on the current implementation: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frontend login currently accepts a hardcoded sample password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frontend registration only requires a non-empty password field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backend user passwords are hashed when persisted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no explicit complexity rules are enforced in the reviewed user creation logic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Therefore, the current application can only be said to provide: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hashed password storage on the backend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It cannot currently be said to enforce: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minimum password length policy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uppercase / lowercase / numeric / special character policy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password history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password expiry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account lockout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MFA-backed login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4"/>
        </w:rPr>
        <w:t>8. Encryption Overview: Current State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Present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Laravel application encryption capability using `AES-256-CBC`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hashed password persistence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CORS origin restriction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Not Evidenced In Reviewed Code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field-level encryption for contract records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database encryption at rest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secure file encryption for uploaded documents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explicit TLS/HSTS enforcement in application code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secret vault integration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4"/>
        </w:rPr>
        <w:t>9. Current Security Posture Summary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Overall current-state assessment: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The application has moderate data validation and operational logging controls.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The application does not yet implement strong identity and access control in the reviewed codebase.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The largest security gaps are authentication, authorization, transport hardening, security headers, password policy enforcement, and secure document handling.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Practical posture summary: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suitable for controlled internal development / limited internal use only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not suitable for broader exposure without additional security hardening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4"/>
        </w:rPr>
        <w:t>10. Recommended Security Improvements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The following recommendations are the highest priority items to tighten the security posture.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Priority 1: Identity and Access Control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1. Replace mock frontend authentication with real Laravel-backed authentication.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2. Implement session-based auth or token-based auth using Laravel Sanctum or equivalent.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3. Enforce backend authorization on all API routes.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4. Introduce role-based access control at the backend, not only in the UI.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5. Restrict high-risk operations such as user deletion, notification settings changes, and system settings changes to authorized admin roles only.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Priority 2: Password and Account Security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1. Enforce password policy: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minimum 12 characters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at least one uppercase character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at least one lowercase character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at least one number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at least one special character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2. Block common and breached passwords.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3. Force password reset or first-login password change for newly provisioned users.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4. Implement password reset workflow with time-limited signed tokens.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5. Add account lockout / throttling for repeated failed logins.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6. Enforce MFA for admin and privileged users.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Priority 3: Transport and Browser Security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1. Enforce HTTPS in production.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2. Add HSTS.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3. Add CSP, `X-Content-Type-Options`, `Referrer-Policy`, and frame protection.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4. Ensure cookies are `Secure`, `HttpOnly`, and `SameSite` appropriate if session auth is implemented.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Priority 4: API and Platform Hardening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1. Add route throttling to login, notification test, import, and administrative endpoints.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2. Add centralized exception handling that avoids sensitive detail leakage in production.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3. Restrict CORS to exact production origins only.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4. Add structured security logging and alerting for suspicious administrative actions.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Priority 5: Data Protection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1. Encrypt sensitive fields where business risk justifies it.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2. Ensure production database encryption at rest at infrastructure level.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3. Secure backups with encryption and access controls.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4. Review whether contract descriptions, notification recipients, and attached documents should have additional protection.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Priority 6: Secure Document Handling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1. Implement real backend upload handling.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2. Enforce file type and size validation server-side.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3. Scan uploaded documents for malware.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4. Store documents outside the public web root.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5. Use signed URLs or controlled download endpoints for document access.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6. Add audit logging for document upload, access, replacement, and deletion.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Priority 7: Audit and Monitoring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1. Forward audit logs to central monitoring / SIEM.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2. Define retention periods.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3. Add tamper-resistance or immutable storage where appropriate.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4. Log authentication events once real auth is implemented.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5. Add alerts for privilege changes, repeated failed logins, and configuration changes.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4"/>
        </w:rPr>
        <w:t>11. Recommended Password Standard For This Application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Recommended target standard: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minimum length: `12` characters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passphrases allowed and encouraged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require uppercase, lowercase, number, and special character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disallow known compromised passwords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force reset on first issue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MFA required for `Admin` users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automatic lockout after repeated failed attempts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4"/>
        </w:rPr>
        <w:t>12. Recommended Encryption Standard For This Application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Recommended target standard: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TLS 1.2+ or 1.3 for all client-server traffic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HSTS enabled in production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Laravel application key protected securely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passwords hashed with Laravel defaults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database/storage encryption at rest enabled at infrastructure level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uploaded documents encrypted at rest where feasible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ab/>
        <w:t>• secrets moved out of code and into environment / vault-managed stores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4"/>
        </w:rPr>
        <w:t>13. Proposed Document Wording For SOC Consolidation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Suggested short summary:</w:t>
      </w:r>
    </w:p>
    <w:p>
      <w:pPr>
        <w:pStyle w:val="Normal"/>
        <w:bidi w:val="0"/>
        <w:jc w:val="lef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i w:val="false"/>
          <w:i w:val="false"/>
          <w:sz w:val="22"/>
        </w:rPr>
      </w:pPr>
      <w:r>
        <w:rPr>
          <w:rFonts w:ascii="Arial" w:hAnsi="Arial"/>
          <w:b w:val="false"/>
          <w:i/>
          <w:sz w:val="22"/>
        </w:rPr>
        <w:t>Strauss Daly Contract Management is a Laravel and React-based internal contract administration platform with implemented input validation, audit logging, hashed password storage for backend-managed users, and CORS restrictions to approved frontend origins. At present, the system still relies on mock frontend authentication and does not yet demonstrate full backend-enforced authentication, authorization, MFA, secure file upload controls, or broader browser/API hardening. Security enhancement work should prioritize real identity enforcement, password policy, MFA, route protection, TLS and header hardening, secure document storage, and centralized monitoring.</w:t>
      </w:r>
    </w:p>
    <w:p>
      <w:pPr>
        <w:pStyle w:val="Normal"/>
        <w:bidi w:val="0"/>
        <w:jc w:val="left"/>
        <w:rPr>
          <w:rFonts w:ascii="Arial" w:hAnsi="Arial"/>
          <w:b w:val="false"/>
          <w:i w:val="false"/>
          <w:i w:val="false"/>
          <w:sz w:val="22"/>
        </w:rPr>
      </w:pPr>
      <w:r>
        <w:rPr>
          <w:rFonts w:ascii="Arial" w:hAnsi="Arial"/>
          <w:b w:val="false"/>
          <w:i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i w:val="false"/>
          <w:i w:val="false"/>
          <w:sz w:val="22"/>
        </w:rPr>
      </w:pPr>
      <w:r>
        <w:rPr>
          <w:rFonts w:ascii="Arial" w:hAnsi="Arial"/>
          <w:b w:val="false"/>
          <w:i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i w:val="false"/>
          <w:i w:val="false"/>
          <w:sz w:val="22"/>
        </w:rPr>
      </w:pPr>
      <w:r>
        <w:rPr>
          <w:rFonts w:ascii="Arial" w:hAnsi="Arial"/>
          <w:b/>
          <w:i w:val="false"/>
          <w:sz w:val="24"/>
        </w:rPr>
        <w:t>14. Reviewer Note</w:t>
      </w:r>
    </w:p>
    <w:p>
      <w:pPr>
        <w:pStyle w:val="Normal"/>
        <w:bidi w:val="0"/>
        <w:jc w:val="left"/>
        <w:rPr>
          <w:rFonts w:ascii="Arial" w:hAnsi="Arial"/>
          <w:b w:val="false"/>
          <w:i w:val="false"/>
          <w:i w:val="false"/>
          <w:sz w:val="22"/>
        </w:rPr>
      </w:pPr>
      <w:r>
        <w:rPr>
          <w:rFonts w:ascii="Arial" w:hAnsi="Arial"/>
          <w:b w:val="false"/>
          <w:i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i w:val="false"/>
          <w:i w:val="false"/>
          <w:sz w:val="22"/>
        </w:rPr>
      </w:pPr>
      <w:r>
        <w:rPr>
          <w:rFonts w:ascii="Arial" w:hAnsi="Arial"/>
          <w:b w:val="false"/>
          <w:i w:val="false"/>
          <w:sz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i w:val="false"/>
          <w:i w:val="false"/>
          <w:sz w:val="22"/>
        </w:rPr>
      </w:pPr>
      <w:r>
        <w:rPr>
          <w:rFonts w:ascii="Arial" w:hAnsi="Arial"/>
          <w:b w:val="false"/>
          <w:i w:val="false"/>
          <w:sz w:val="22"/>
        </w:rPr>
        <w:t>This assessment reflects the current codebase state reviewed on `2026-06-25`. It should be updated if authentication, authorization, file handling, monitoring, or infrastructure-level controls change.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