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100" w:afterAutospacing="1" w:line="240" w:lineRule="auto"/>
        <w:ind/>
        <w:jc w:val="both"/>
        <w:outlineLvl w:val="0"/>
        <w:rPr>
          <w:rFonts w:ascii="Arial" w:hAnsi="Arial" w:cs="Arial"/>
          <w:b/>
          <w:bCs/>
          <w:sz w:val="48"/>
          <w:szCs w:val="48"/>
          <w14:ligatures w14:val="none"/>
        </w:rPr>
      </w:pPr>
      <w:r>
        <w:rPr>
          <w:rFonts w:ascii="Arial" w:hAnsi="Arial" w:eastAsia="Arial" w:cs="Arial"/>
          <w:b/>
          <w:bCs/>
          <w:sz w:val="48"/>
          <w:szCs w:val="48"/>
          <w14:ligatures w14:val="none"/>
        </w:rPr>
        <w:t xml:space="preserve">ТӨСЛИЙН ҮНДЭСЛЭЛ, ШААРДЛАГА ТОДОРХОЙЛОХ БАРИМТ БИЧИГ</w:t>
      </w:r>
      <w:r>
        <w:rPr>
          <w:rFonts w:ascii="Arial" w:hAnsi="Arial" w:cs="Arial"/>
          <w:b/>
          <w:bCs/>
          <w:sz w:val="48"/>
          <w:szCs w:val="48"/>
          <w14:ligatures w14:val="none"/>
        </w:rPr>
      </w:r>
      <w:r>
        <w:rPr>
          <w:rFonts w:ascii="Arial" w:hAnsi="Arial" w:cs="Arial"/>
          <w:b/>
          <w:bCs/>
          <w:sz w:val="48"/>
          <w:szCs w:val="48"/>
          <w14:ligatures w14:val="none"/>
        </w:rPr>
      </w:r>
    </w:p>
    <w:p>
      <w:p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eastAsia="Arial" w:cs="Arial"/>
          <w:b/>
          <w:bCs/>
          <w14:ligatures w14:val="none"/>
        </w:rPr>
        <w:t xml:space="preserve">Огноо:</w:t>
      </w:r>
      <w:r>
        <w:rPr>
          <w:rFonts w:ascii="Arial" w:hAnsi="Arial" w:eastAsia="Arial" w:cs="Arial"/>
          <w14:ligatures w14:val="none"/>
        </w:rPr>
        <w:t xml:space="preserve"> 202</w:t>
      </w:r>
      <w:r>
        <w:rPr>
          <w:rFonts w:ascii="Arial" w:hAnsi="Arial" w:eastAsia="Arial" w:cs="Arial"/>
          <w14:ligatures w14:val="none"/>
        </w:rPr>
        <w:t xml:space="preserve">6</w:t>
      </w:r>
      <w:r>
        <w:rPr>
          <w:rFonts w:ascii="Arial" w:hAnsi="Arial" w:eastAsia="Arial" w:cs="Arial"/>
          <w14:ligatures w14:val="none"/>
        </w:rPr>
        <w:t xml:space="preserve"> оны 0</w:t>
      </w:r>
      <w:r>
        <w:rPr>
          <w:rFonts w:ascii="Arial" w:hAnsi="Arial" w:eastAsia="Arial" w:cs="Arial"/>
          <w14:ligatures w14:val="none"/>
        </w:rPr>
        <w:t xml:space="preserve">2</w:t>
      </w:r>
      <w:r>
        <w:rPr>
          <w:rFonts w:ascii="Arial" w:hAnsi="Arial" w:eastAsia="Arial" w:cs="Arial"/>
          <w14:ligatures w14:val="none"/>
        </w:rPr>
        <w:t xml:space="preserve">-р сарын </w:t>
      </w:r>
      <w:r>
        <w:rPr>
          <w:rFonts w:ascii="Arial" w:hAnsi="Arial" w:eastAsia="Arial" w:cs="Arial"/>
          <w14:ligatures w14:val="none"/>
        </w:rPr>
        <w:t xml:space="preserve">10</w:t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</w:p>
    <w:p>
      <w:p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eastAsia="Arial" w:cs="Arial"/>
          <w:b/>
          <w:bCs/>
          <w14:ligatures w14:val="none"/>
        </w:rPr>
        <w:t xml:space="preserve">Төслийн нэр:</w:t>
      </w:r>
      <w:r>
        <w:rPr>
          <w:rFonts w:ascii="Arial" w:hAnsi="Arial" w:eastAsia="Arial" w:cs="Arial"/>
          <w14:ligatures w14:val="none"/>
        </w:rPr>
        <w:t xml:space="preserve"> NUM-Reddit</w:t>
      </w:r>
      <w:r>
        <w:rPr>
          <w:rFonts w:ascii="Arial" w:hAnsi="Arial" w:cs="Arial"/>
          <w14:ligatures w14:val="none"/>
        </w:rPr>
      </w:r>
    </w:p>
    <w:p>
      <w:p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eastAsia="Arial" w:cs="Arial"/>
          <w:b/>
          <w:bCs/>
          <w14:ligatures w14:val="none"/>
        </w:rPr>
        <w:t xml:space="preserve">Хэрэгжүүлэх хугацаа:</w:t>
      </w:r>
      <w:r>
        <w:rPr>
          <w:rFonts w:ascii="Arial" w:hAnsi="Arial" w:eastAsia="Arial" w:cs="Arial"/>
          <w14:ligatures w14:val="none"/>
        </w:rPr>
        <w:t xml:space="preserve"> ~3 сар (12 долоо хоног)</w:t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</w:p>
    <w:p>
      <w:pPr>
        <w:pBdr/>
        <w:spacing w:after="0" w:line="36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eastAsia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35"/>
                <wp:effectExtent l="0" t="0" r="0" b="0"/>
                <wp:docPr id="1" name="_x0000_i10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0" o:spid="_x0000_s0" o:spt="1" type="#_x0000_t1" style="width:468.00pt;height:0.05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</w:p>
    <w:p>
      <w:pPr>
        <w:pBdr/>
        <w:spacing w:after="100" w:afterAutospacing="1" w:line="360" w:lineRule="auto"/>
        <w:ind/>
        <w:jc w:val="both"/>
        <w:outlineLvl w:val="2"/>
        <w:rPr>
          <w:rFonts w:ascii="Arial" w:hAnsi="Arial" w:cs="Arial"/>
          <w:b/>
          <w:bCs/>
          <w:sz w:val="27"/>
          <w:szCs w:val="27"/>
          <w14:ligatures w14:val="none"/>
        </w:rPr>
      </w:pPr>
      <w:r>
        <w:rPr>
          <w:rFonts w:ascii="Arial" w:hAnsi="Arial" w:eastAsia="Arial" w:cs="Arial"/>
          <w:b/>
          <w:bCs/>
          <w:sz w:val="27"/>
          <w:szCs w:val="27"/>
          <w14:ligatures w14:val="none"/>
        </w:rPr>
        <w:t xml:space="preserve">1. ТӨСЛИЙН ЕРӨНХИЙ ТӨСӨӨЛӨЛ</w:t>
      </w:r>
      <w:r>
        <w:rPr>
          <w:rFonts w:ascii="Arial" w:hAnsi="Arial" w:cs="Arial"/>
          <w:b/>
          <w:bCs/>
          <w:sz w:val="27"/>
          <w:szCs w:val="27"/>
          <w14:ligatures w14:val="none"/>
        </w:rPr>
      </w:r>
      <w:r>
        <w:rPr>
          <w:rFonts w:ascii="Arial" w:hAnsi="Arial" w:cs="Arial"/>
          <w:b/>
          <w:bCs/>
          <w:sz w:val="27"/>
          <w:szCs w:val="27"/>
          <w14:ligatures w14:val="none"/>
        </w:rPr>
      </w:r>
    </w:p>
    <w:p>
      <w:pPr>
        <w:pBdr/>
        <w:spacing w:after="100" w:afterAutospacing="1" w:line="240" w:lineRule="auto"/>
        <w:ind/>
        <w:jc w:val="both"/>
        <w:outlineLvl w:val="3"/>
        <w:rPr>
          <w:rFonts w:ascii="Arial" w:hAnsi="Arial" w:cs="Arial"/>
          <w:b/>
          <w:bCs/>
          <w14:ligatures w14:val="none"/>
        </w:rPr>
      </w:pPr>
      <w:r>
        <w:rPr>
          <w:rFonts w:ascii="Arial" w:hAnsi="Arial" w:eastAsia="Arial" w:cs="Arial"/>
          <w:b/>
          <w:bCs/>
          <w14:ligatures w14:val="none"/>
        </w:rPr>
        <w:t xml:space="preserve">1.1 ПХ-ын нэр:</w:t>
      </w:r>
      <w:r>
        <w:rPr>
          <w:rFonts w:ascii="Arial" w:hAnsi="Arial" w:cs="Arial"/>
          <w:b/>
          <w:bCs/>
          <w14:ligatures w14:val="none"/>
        </w:rPr>
      </w:r>
      <w:r>
        <w:rPr>
          <w:rFonts w:ascii="Arial" w:hAnsi="Arial" w:cs="Arial"/>
          <w:b/>
          <w:bCs/>
          <w14:ligatures w14:val="none"/>
        </w:rPr>
      </w:r>
    </w:p>
    <w:p>
      <w:p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eastAsia="Arial" w:cs="Arial"/>
          <w14:ligatures w14:val="none"/>
        </w:rPr>
        <w:t xml:space="preserve">NUM-Reddit – </w:t>
      </w:r>
      <w:r>
        <w:rPr>
          <w:rFonts w:ascii="Arial" w:hAnsi="Arial" w:eastAsia="Arial" w:cs="Arial"/>
          <w:lang w:val="mn-MN"/>
          <w14:ligatures w14:val="none"/>
        </w:rPr>
        <w:t xml:space="preserve">Вебд суурилсан МУИС-ийн багш, оуютнуудад зориулсан сошиал платформ</w:t>
      </w:r>
      <w:r>
        <w:rPr>
          <w:rFonts w:ascii="Arial" w:hAnsi="Arial" w:cs="Arial"/>
          <w14:ligatures w14:val="none"/>
        </w:rPr>
      </w:r>
    </w:p>
    <w:p>
      <w:pPr>
        <w:pBdr/>
        <w:spacing w:after="100" w:afterAutospacing="1" w:line="240" w:lineRule="auto"/>
        <w:ind/>
        <w:jc w:val="both"/>
        <w:outlineLvl w:val="3"/>
        <w:rPr>
          <w:rFonts w:ascii="Arial" w:hAnsi="Arial" w:cs="Arial"/>
          <w:b/>
          <w:bCs/>
          <w14:ligatures w14:val="none"/>
        </w:rPr>
      </w:pPr>
      <w:r>
        <w:rPr>
          <w:rFonts w:ascii="Arial" w:hAnsi="Arial" w:eastAsia="Arial" w:cs="Arial"/>
          <w:b/>
          <w:bCs/>
          <w14:ligatures w14:val="none"/>
        </w:rPr>
        <w:t xml:space="preserve">1.2 ПХ-ын зориулалт:</w:t>
      </w:r>
      <w:r>
        <w:rPr>
          <w:rFonts w:ascii="Arial" w:hAnsi="Arial" w:cs="Arial"/>
          <w:b/>
          <w:bCs/>
          <w14:ligatures w14:val="none"/>
        </w:rPr>
      </w:r>
      <w:r>
        <w:rPr>
          <w:rFonts w:ascii="Arial" w:hAnsi="Arial" w:cs="Arial"/>
          <w:b/>
          <w:bCs/>
          <w14:ligatures w14:val="none"/>
        </w:rPr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:b/>
          <w:bCs/>
          <w14:ligatures w14:val="none"/>
        </w:rPr>
      </w:r>
    </w:p>
    <w:p w14:paraId="5F116933">
      <w:p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cs="Arial"/>
          <w:highlight w:val="none"/>
          <w:lang w:val="mn-MN"/>
          <w14:ligatures w14:val="none"/>
        </w:rPr>
        <w:t xml:space="preserve">Энэхүү вебд суурилсан аппликайшн нь МУИС-ийн оуютан, багш нарт зориулагдсан </w:t>
      </w:r>
      <w:r>
        <w:rPr>
          <w:rFonts w:ascii="Arial" w:hAnsi="Arial" w:cs="Arial"/>
          <w:highlight w:val="none"/>
          <w:lang w:val="mn-MN"/>
          <w14:ligatures w14:val="none"/>
        </w:rPr>
        <w:t xml:space="preserve">ба файсбүүк дээрх зохион байгуулалтгүй асуулт, хэлэцүүллэгүүдийг цэгцтэй платформ дээр явуулахаас гадна тухайн хичээлийтэй холбогдолтой зөвлөмж, өмнө нь үзвэл зохих хичээл, хэлэцүүлэг зэргийг хялбар зохион байгуулалтад оруулах зорилготой юм.</w:t>
      </w:r>
      <w:r>
        <w:rPr>
          <w:rFonts w:ascii="Arial" w:hAnsi="Arial" w:cs="Arial"/>
          <w:highlight w:val="none"/>
          <w:lang w:val="mn-MN"/>
          <w14:ligatures w14:val="none"/>
        </w:rPr>
      </w:r>
      <w:r>
        <w:rPr>
          <w:rFonts w:ascii="Arial" w:hAnsi="Arial" w:eastAsia="Arial" w:cs="Arial"/>
          <w:lang w:val="mn-MN"/>
          <w14:ligatures w14:val="none"/>
        </w:rPr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</w:p>
    <w:p>
      <w:pPr>
        <w:pBdr/>
        <w:spacing w:after="100" w:afterAutospacing="1" w:line="240" w:lineRule="auto"/>
        <w:ind/>
        <w:jc w:val="both"/>
        <w:outlineLvl w:val="3"/>
        <w:rPr>
          <w:rFonts w:ascii="Arial" w:hAnsi="Arial" w:cs="Arial"/>
          <w:b/>
          <w:bCs/>
          <w14:ligatures w14:val="none"/>
        </w:rPr>
      </w:pPr>
      <w:r>
        <w:rPr>
          <w:rFonts w:ascii="Arial" w:hAnsi="Arial" w:eastAsia="Arial" w:cs="Arial"/>
          <w:b/>
          <w:bCs/>
          <w14:ligatures w14:val="none"/>
        </w:rPr>
        <w:t xml:space="preserve">1.3 ПХ-ын зорилтод хэрэглэгч:</w:t>
      </w:r>
      <w:r>
        <w:rPr>
          <w:rFonts w:ascii="Arial" w:hAnsi="Arial" w:cs="Arial"/>
          <w:b/>
          <w:bCs/>
          <w14:ligatures w14:val="none"/>
        </w:rPr>
      </w:r>
      <w:r>
        <w:rPr>
          <w:rFonts w:ascii="Arial" w:hAnsi="Arial" w:cs="Arial"/>
          <w:b/>
          <w:bCs/>
          <w14:ligatures w14:val="none"/>
        </w:rPr>
      </w:r>
    </w:p>
    <w:p>
      <w:pPr>
        <w:numPr>
          <w:ilvl w:val="0"/>
          <w:numId w:val="1"/>
        </w:num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eastAsia="Arial" w:cs="Arial"/>
          <w:b w:val="0"/>
          <w:bCs w:val="0"/>
          <w:lang w:val="mn-MN"/>
          <w14:ligatures w14:val="none"/>
        </w:rPr>
        <w:t xml:space="preserve">МУИС-ийн багш, оюутан</w:t>
      </w:r>
      <w:r>
        <w:rPr>
          <w:rFonts w:ascii="Arial" w:hAnsi="Arial" w:cs="Arial"/>
          <w14:ligatures w14:val="none"/>
        </w:rPr>
      </w:r>
    </w:p>
    <w:p>
      <w:pPr>
        <w:pBdr/>
        <w:spacing w:after="100" w:afterAutospacing="1" w:line="240" w:lineRule="auto"/>
        <w:ind/>
        <w:jc w:val="both"/>
        <w:outlineLvl w:val="3"/>
        <w:rPr>
          <w:rFonts w:ascii="Arial" w:hAnsi="Arial" w:cs="Arial"/>
          <w:b/>
          <w:bCs/>
          <w14:ligatures w14:val="none"/>
        </w:rPr>
      </w:pPr>
      <w:r>
        <w:rPr>
          <w:rFonts w:ascii="Arial" w:hAnsi="Arial" w:eastAsia="Arial" w:cs="Arial"/>
          <w:b/>
          <w:bCs/>
          <w14:ligatures w14:val="none"/>
        </w:rPr>
        <w:t xml:space="preserve">1.4 ПХ-ыг ашигласнаар үүсэх ач холбогдол:</w:t>
      </w:r>
      <w:r>
        <w:rPr>
          <w:rFonts w:ascii="Arial" w:hAnsi="Arial" w:cs="Arial"/>
          <w:b/>
          <w:bCs/>
          <w14:ligatures w14:val="none"/>
        </w:rPr>
      </w:r>
      <w:r>
        <w:rPr>
          <w:rFonts w:ascii="Arial" w:hAnsi="Arial" w:cs="Arial"/>
          <w:b/>
          <w:bCs/>
          <w14:ligatures w14:val="none"/>
        </w:rPr>
      </w:r>
      <w:r>
        <w:rPr>
          <w:rFonts w:ascii="Arial" w:hAnsi="Arial" w:eastAsia="Arial" w:cs="Arial"/>
          <w:b/>
          <w:bCs/>
          <w14:ligatures w14:val="none"/>
        </w:rPr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:b/>
          <w:bCs/>
          <w14:ligatures w14:val="none"/>
        </w:rPr>
      </w:r>
    </w:p>
    <w:p>
      <w:pPr>
        <w:numPr>
          <w:ilvl w:val="0"/>
          <w:numId w:val="2"/>
        </w:num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cs="Arial"/>
          <w:b/>
          <w:bCs/>
          <w:lang w:val="mn-MN"/>
          <w14:ligatures w14:val="none"/>
        </w:rPr>
        <w:t xml:space="preserve">Цаг хэмнэлт ба ойлгомжтой байдал</w:t>
      </w:r>
      <w:r>
        <w:rPr>
          <w:rFonts w:ascii="Arial" w:hAnsi="Arial" w:cs="Arial"/>
          <w:lang w:val="mn-MN"/>
          <w14:ligatures w14:val="none"/>
        </w:rPr>
        <w:t xml:space="preserve">:</w:t>
      </w:r>
      <w:r>
        <w:rPr>
          <w:rFonts w:ascii="Arial" w:hAnsi="Arial" w:cs="Arial"/>
          <w:lang w:val="en-US"/>
          <w14:ligatures w14:val="none"/>
        </w:rPr>
        <w:t xml:space="preserve"> </w:t>
      </w:r>
      <w:r>
        <w:rPr>
          <w:rFonts w:ascii="Arial" w:hAnsi="Arial" w:cs="Arial"/>
          <w:lang w:val="mn-MN"/>
          <w14:ligatures w14:val="none"/>
        </w:rPr>
        <w:t xml:space="preserve">хэлэлцүүллэгүүдийг тодорхой харьялалт оруулж ангилах тул хэрэглэгч өөрт тулгамдаж асуудлын талаарх мэдээллийг хялбар шүүж олох боломжийг олгоно.</w:t>
      </w:r>
      <w:r>
        <w:rPr>
          <w:rFonts w:ascii="Arial" w:hAnsi="Arial" w:cs="Arial"/>
          <w:lang w:val="mn-MN"/>
          <w14:ligatures w14:val="none"/>
        </w:rPr>
        <w:t xml:space="preserve"> </w:t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</w:p>
    <w:p w14:paraId="6C9FF064">
      <w:pPr>
        <w:numPr>
          <w:ilvl w:val="0"/>
          <w:numId w:val="2"/>
        </w:num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cs="Arial"/>
          <w:b/>
          <w:bCs/>
          <w:highlight w:val="none"/>
          <w:lang w:val="mn-MN"/>
          <w14:ligatures w14:val="none"/>
        </w:rPr>
        <w:t xml:space="preserve">Оюутаны хувийн төлөвлөгөө хийхэд чиглэл олгох: </w:t>
      </w:r>
      <w:r>
        <w:rPr>
          <w:rFonts w:ascii="Arial" w:hAnsi="Arial" w:cs="Arial"/>
          <w:b w:val="0"/>
          <w:bCs w:val="0"/>
          <w:highlight w:val="none"/>
          <w:lang w:val="mn-MN"/>
          <w14:ligatures w14:val="none"/>
        </w:rPr>
        <w:t xml:space="preserve">хичээл бүрт ямарваа ойлголт өгөх мэдээллээр хангахаас гадна мэргэжлийн багш, зааварлагчид мөн мэдээлэл оруулах орчинтой.</w:t>
      </w:r>
      <w:r>
        <w:rPr>
          <w:rFonts w:ascii="Arial" w:hAnsi="Arial" w:cs="Arial"/>
          <w:highlight w:val="none"/>
          <w14:ligatures w14:val="none"/>
        </w:rPr>
      </w:r>
      <w:r>
        <w:rPr>
          <w:rFonts w:ascii="Arial" w:hAnsi="Arial" w:cs="Arial"/>
          <w14:ligatures w14:val="none"/>
        </w:rPr>
      </w:r>
    </w:p>
    <w:p w14:paraId="765FC14D">
      <w:p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</w:p>
    <w:p w14:paraId="2C0F39EF">
      <w:p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</w:p>
    <w:p w14:paraId="2DC823EC">
      <w:p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cs="Arial"/>
          <w:highlight w:val="none"/>
          <w14:ligatures w14:val="none"/>
        </w:rPr>
      </w:r>
      <w:r>
        <w:rPr>
          <w:rFonts w:ascii="Arial" w:hAnsi="Arial" w:cs="Arial"/>
          <w:highlight w:val="none"/>
          <w14:ligatures w14:val="none"/>
        </w:rPr>
      </w:r>
      <w:r>
        <w:rPr>
          <w:rFonts w:ascii="Arial" w:hAnsi="Arial" w:cs="Arial"/>
          <w:highlight w:val="none"/>
          <w14:ligatures w14:val="none"/>
        </w:rPr>
      </w:r>
    </w:p>
    <w:p>
      <w:pPr>
        <w:pBdr/>
        <w:spacing w:after="100" w:afterAutospacing="1" w:line="240" w:lineRule="auto"/>
        <w:ind/>
        <w:jc w:val="both"/>
        <w:outlineLvl w:val="2"/>
        <w:rPr>
          <w:rFonts w:ascii="Arial" w:hAnsi="Arial" w:cs="Arial"/>
          <w:b/>
          <w:bCs/>
          <w:sz w:val="27"/>
          <w:szCs w:val="27"/>
          <w14:ligatures w14:val="none"/>
        </w:rPr>
      </w:pPr>
      <w:r>
        <w:rPr>
          <w:rFonts w:ascii="Arial" w:hAnsi="Arial" w:eastAsia="Arial" w:cs="Arial"/>
          <w:b/>
          <w:bCs/>
          <w:sz w:val="27"/>
          <w:szCs w:val="27"/>
          <w14:ligatures w14:val="none"/>
        </w:rPr>
        <w:t xml:space="preserve">2. ШААРДЛАГА ЦУГЛУУЛАХ ЭХ СУРВАЛЖИЙН ЖАГСААЛТ</w:t>
      </w:r>
      <w:r>
        <w:rPr>
          <w:rFonts w:ascii="Arial" w:hAnsi="Arial" w:cs="Arial"/>
          <w:b/>
          <w:bCs/>
          <w:sz w:val="27"/>
          <w:szCs w:val="27"/>
          <w14:ligatures w14:val="none"/>
        </w:rPr>
      </w:r>
      <w:r>
        <w:rPr>
          <w:rFonts w:ascii="Arial" w:hAnsi="Arial" w:cs="Arial"/>
          <w:b/>
          <w:bCs/>
          <w:sz w:val="27"/>
          <w:szCs w:val="27"/>
          <w14:ligatures w14:val="none"/>
        </w:rPr>
      </w:r>
    </w:p>
    <w:p>
      <w:p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eastAsia="Arial" w:cs="Arial"/>
          <w14:ligatures w14:val="none"/>
        </w:rPr>
        <w:t xml:space="preserve">Төслийг амжилттай хэрэгжүүлэхэд шаардлагатай функц болон техникийн шаардлагуудыг дараах эх сурвалжуудаас нэгтгэнэ.</w:t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</w:p>
    <w:p>
      <w:pPr>
        <w:pBdr/>
        <w:spacing w:after="100" w:afterAutospacing="1" w:line="240" w:lineRule="auto"/>
        <w:ind/>
        <w:jc w:val="both"/>
        <w:outlineLvl w:val="3"/>
        <w:rPr>
          <w:rFonts w:ascii="Arial" w:hAnsi="Arial" w:cs="Arial"/>
          <w:b/>
          <w:bCs/>
          <w14:ligatures w14:val="none"/>
        </w:rPr>
      </w:pPr>
      <w:r>
        <w:rPr>
          <w:rFonts w:ascii="Arial" w:hAnsi="Arial" w:eastAsia="Arial" w:cs="Arial"/>
          <w:b/>
          <w:bCs/>
          <w14:ligatures w14:val="none"/>
        </w:rPr>
        <w:t xml:space="preserve">2.1 Ижил төстэй программ хангамжууд:</w:t>
      </w:r>
      <w:r>
        <w:rPr>
          <w:rFonts w:ascii="Arial" w:hAnsi="Arial" w:cs="Arial"/>
          <w:b/>
          <w:bCs/>
          <w14:ligatures w14:val="none"/>
        </w:rPr>
      </w:r>
      <w:r>
        <w:rPr>
          <w:rFonts w:ascii="Arial" w:hAnsi="Arial" w:cs="Arial"/>
          <w:b/>
          <w:bCs/>
          <w14:ligatures w14:val="none"/>
        </w:rPr>
      </w:r>
    </w:p>
    <w:tbl>
      <w:tblPr>
        <w:tblW w:w="0" w:type="auto"/>
        <w:tblCellMar>
          <w:left w:w="0" w:type="dxa"/>
          <w:right w:w="0" w:type="dxa"/>
        </w:tblCellMar>
        <w:tblBorders/>
        <w:tblLayout w:type="fixed"/>
        <w:tblCellSpacing w:w="15" w:type="dxa"/>
        <w:tblLook w:val="04A0" w:firstRow="1" w:lastRow="0" w:firstColumn="1" w:lastColumn="0" w:noHBand="0" w:noVBand="1"/>
      </w:tblPr>
      <w:tblGrid>
        <w:gridCol w:w="1536"/>
        <w:gridCol w:w="2693"/>
        <w:gridCol w:w="2383"/>
        <w:gridCol w:w="2747"/>
      </w:tblGrid>
      <w:tr>
        <w:trPr>
          <w:tblCellSpacing w:w="15" w:type="dxa"/>
          <w:tblHeader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1f1f1f"/>
                <w14:ligatures w14:val="none"/>
              </w:rPr>
              <w:t xml:space="preserve">Системийн нэр</w:t>
            </w:r>
            <w:r>
              <w:rPr>
                <w:rFonts w:ascii="Arial" w:hAnsi="Arial" w:cs="Arial"/>
                <w:color w:val="1f1f1f"/>
                <w14:ligatures w14:val="none"/>
              </w:rPr>
            </w:r>
            <w:r>
              <w:rPr>
                <w:rFonts w:ascii="Arial" w:hAnsi="Arial" w:cs="Arial"/>
                <w:color w:val="1f1f1f"/>
                <w14:ligatures w14:val="non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1f1f1f"/>
                <w14:ligatures w14:val="none"/>
              </w:rPr>
              <w:t xml:space="preserve">Ижил тал (Similarities)</w:t>
            </w:r>
            <w:r>
              <w:rPr>
                <w:rFonts w:ascii="Arial" w:hAnsi="Arial" w:cs="Arial"/>
                <w:color w:val="1f1f1f"/>
                <w14:ligatures w14:val="none"/>
              </w:rPr>
            </w:r>
            <w:r>
              <w:rPr>
                <w:rFonts w:ascii="Arial" w:hAnsi="Arial" w:cs="Arial"/>
                <w:color w:val="1f1f1f"/>
                <w14:ligatures w14:val="non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1f1f1f"/>
                <w14:ligatures w14:val="none"/>
              </w:rPr>
              <w:t xml:space="preserve">Ялгаатай тал (Differences)</w:t>
            </w:r>
            <w:r>
              <w:rPr>
                <w:rFonts w:ascii="Arial" w:hAnsi="Arial" w:cs="Arial"/>
                <w:color w:val="1f1f1f"/>
                <w14:ligatures w14:val="none"/>
              </w:rPr>
            </w:r>
            <w:r>
              <w:rPr>
                <w:rFonts w:ascii="Arial" w:hAnsi="Arial" w:cs="Arial"/>
                <w:color w:val="1f1f1f"/>
                <w14:ligatures w14:val="non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1f1f1f"/>
                <w14:ligatures w14:val="none"/>
              </w:rPr>
              <w:t xml:space="preserve">NUM-Reddit - ийн давуу тал</w:t>
            </w:r>
            <w:r>
              <w:rPr>
                <w:rFonts w:ascii="Arial" w:hAnsi="Arial" w:cs="Arial"/>
                <w:color w:val="1f1f1f"/>
                <w14:ligatures w14:val="none"/>
              </w:rPr>
            </w:r>
            <w:r>
              <w:rPr>
                <w:rFonts w:ascii="Arial" w:hAnsi="Arial" w:cs="Arial"/>
                <w:color w:val="1f1f1f"/>
                <w14:ligatures w14:val="none"/>
              </w:rPr>
            </w:r>
          </w:p>
        </w:tc>
      </w:tr>
      <w:tr>
        <w:trPr>
          <w:tblCellSpacing w:w="15" w:type="dxa"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1f1f1f"/>
                <w:sz w:val="22"/>
                <w:szCs w:val="22"/>
                <w:lang w:val="en-US"/>
                <w14:ligatures w14:val="none"/>
              </w:rPr>
              <w:t xml:space="preserve">Reddit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905"/>
              <w:numPr>
                <w:ilvl w:val="0"/>
                <w:numId w:val="10"/>
              </w:numPr>
              <w:pBdr/>
              <w:spacing w:after="0" w:line="240" w:lineRule="auto"/>
              <w:ind w:right="0" w:hanging="270" w:left="180"/>
              <w:jc w:val="left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:lang w:val="mn-MN"/>
                <w14:ligatures w14:val="none"/>
              </w:rPr>
              <w:t xml:space="preserve">Хэрэглэгч бүртгэнэ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  <w:p w14:paraId="6D1FE2E8">
            <w:pPr>
              <w:pStyle w:val="905"/>
              <w:numPr>
                <w:ilvl w:val="0"/>
                <w:numId w:val="10"/>
              </w:numPr>
              <w:pBdr/>
              <w:spacing w:after="0" w:line="240" w:lineRule="auto"/>
              <w:ind w:right="0" w:hanging="270" w:left="180"/>
              <w:jc w:val="left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:highlight w:val="none"/>
                <w:lang w:val="mn-MN"/>
                <w14:ligatures w14:val="none"/>
              </w:rPr>
              <w:t xml:space="preserve">Бүртгэгдсэн хэрэглэгч пост нийтлэх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  <w:p w14:paraId="1AFB45B7">
            <w:pPr>
              <w:pStyle w:val="905"/>
              <w:numPr>
                <w:ilvl w:val="0"/>
                <w:numId w:val="10"/>
              </w:numPr>
              <w:pBdr/>
              <w:spacing w:after="0" w:line="240" w:lineRule="auto"/>
              <w:ind w:right="0" w:hanging="270" w:left="180"/>
              <w:jc w:val="left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:highlight w:val="none"/>
                <w:lang w:val="mn-MN"/>
                <w14:ligatures w14:val="none"/>
              </w:rPr>
              <w:t xml:space="preserve">Хэрэглэгч пост дээр сэтгэгдэл үлдээнэ. 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  <w:p w14:paraId="5F80C2CD">
            <w:pPr>
              <w:pStyle w:val="905"/>
              <w:numPr>
                <w:ilvl w:val="0"/>
                <w:numId w:val="10"/>
              </w:numPr>
              <w:pBdr/>
              <w:spacing w:after="0" w:line="240" w:lineRule="auto"/>
              <w:ind w:right="0" w:hanging="270" w:left="180"/>
              <w:jc w:val="left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:highlight w:val="none"/>
                <w:lang w:val="mn-MN"/>
                <w14:ligatures w14:val="none"/>
              </w:rPr>
              <w:t xml:space="preserve">Хэрэглэгч постыг “үнэлнэ”</w:t>
            </w:r>
            <w:r>
              <w:rPr>
                <w:rFonts w:ascii="Arial" w:hAnsi="Arial" w:eastAsia="Arial" w:cs="Arial"/>
                <w:color w:val="1f1f1f"/>
                <w:sz w:val="22"/>
                <w:szCs w:val="22"/>
                <w:highlight w:val="none"/>
                <w:lang w:val="mn-MN"/>
                <w14:ligatures w14:val="non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14:ligatures w14:val="none"/>
              </w:rPr>
              <w:t xml:space="preserve">Бүртгэл шаарддаггүй, өгөгдөл нь түр зуурын шинжтэй.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14:ligatures w14:val="none"/>
              </w:rPr>
              <w:t xml:space="preserve">Reddit</w:t>
            </w:r>
            <w:r>
              <w:rPr>
                <w:rFonts w:ascii="Arial" w:hAnsi="Arial" w:eastAsia="Arial" w:cs="Arial"/>
                <w:color w:val="1f1f1f"/>
                <w:sz w:val="22"/>
                <w:szCs w:val="22"/>
                <w:lang w:val="mn-MN"/>
                <w14:ligatures w14:val="none"/>
              </w:rPr>
              <w:t xml:space="preserve">-ийн ерөнхий хэвийг агуулах ба голно хичээл бүрт бүлгэм байх тул мэдээлэл цэгцтэй байна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</w:tc>
      </w:tr>
      <w:tr>
        <w:trPr>
          <w:tblCellSpacing w:w="15" w:type="dxa"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eastAsia="Arial" w:cs="Arial"/>
                <w:b/>
                <w:bCs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1f1f1f"/>
                <w:sz w:val="22"/>
                <w:szCs w:val="22"/>
                <w14:ligatures w14:val="none"/>
              </w:rPr>
              <w:t xml:space="preserve">Face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  <w:p w14:paraId="23F2742A"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1f1f1f"/>
                <w:sz w:val="22"/>
                <w:szCs w:val="22"/>
                <w14:ligatures w14:val="none"/>
              </w:rPr>
              <w:t xml:space="preserve">book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905"/>
              <w:numPr>
                <w:ilvl w:val="0"/>
                <w:numId w:val="11"/>
              </w:numPr>
              <w:pBdr/>
              <w:spacing w:after="0" w:line="240" w:lineRule="auto"/>
              <w:ind w:right="0" w:hanging="270" w:left="180"/>
              <w:jc w:val="left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:lang w:val="mn-MN"/>
                <w14:ligatures w14:val="none"/>
              </w:rPr>
              <w:t xml:space="preserve">Пост</w:t>
            </w:r>
            <w:r>
              <w:rPr>
                <w:rFonts w:ascii="Arial" w:hAnsi="Arial" w:eastAsia="Arial" w:cs="Arial"/>
                <w:color w:val="1f1f1f"/>
                <w:sz w:val="22"/>
                <w:szCs w:val="22"/>
                <w:lang w:val="en-US"/>
                <w14:ligatures w14:val="none"/>
              </w:rPr>
              <w:t xml:space="preserve">, </w:t>
            </w:r>
            <w:r>
              <w:rPr>
                <w:rFonts w:ascii="Arial" w:hAnsi="Arial" w:eastAsia="Arial" w:cs="Arial"/>
                <w:color w:val="1f1f1f"/>
                <w:sz w:val="22"/>
                <w:szCs w:val="22"/>
                <w:lang w:val="mn-MN"/>
                <w14:ligatures w14:val="none"/>
              </w:rPr>
              <w:t xml:space="preserve">хэлэлцүүлэг бүр бүлгэм </w:t>
            </w:r>
            <w:r>
              <w:rPr>
                <w:rFonts w:ascii="Arial" w:hAnsi="Arial" w:eastAsia="Arial" w:cs="Arial"/>
                <w:color w:val="1f1f1f"/>
                <w:sz w:val="22"/>
                <w:szCs w:val="22"/>
                <w:lang w:val="en-US"/>
                <w14:ligatures w14:val="none"/>
              </w:rPr>
              <w:t xml:space="preserve">(group)</w:t>
            </w:r>
            <w:r>
              <w:rPr>
                <w:rFonts w:ascii="Arial" w:hAnsi="Arial" w:eastAsia="Arial" w:cs="Arial"/>
                <w:color w:val="1f1f1f"/>
                <w:sz w:val="22"/>
                <w:szCs w:val="22"/>
                <w:lang w:val="mn-MN"/>
                <w14:ligatures w14:val="none"/>
              </w:rPr>
              <w:t xml:space="preserve">-т харъялагдана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14:ligatures w14:val="none"/>
              </w:rPr>
              <w:t xml:space="preserve">Тодорхой цаг сонгож санал өгдөг, автомат давхцал тооцохгүй.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14:ligatures w14:val="none"/>
              </w:rPr>
              <w:t xml:space="preserve">Санал асуулга бөглөх шаардлагагүй, оруулсан хуваарь дээр үндэслэн шууд үр дүнг харуулна.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</w:tc>
      </w:tr>
      <w:tr>
        <w:trPr>
          <w:tblCellSpacing w:w="15" w:type="dxa"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eastAsia="Arial" w:cs="Arial"/>
                <w:b/>
                <w:bCs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1f1f1f"/>
                <w:sz w:val="22"/>
                <w:szCs w:val="22"/>
                <w14:ligatures w14:val="none"/>
              </w:rPr>
              <w:t xml:space="preserve">Stackove</w:t>
            </w:r>
            <w:r>
              <w:rPr>
                <w:rFonts w:ascii="Arial" w:hAnsi="Arial" w:eastAsia="Arial" w:cs="Arial"/>
                <w:b/>
                <w:bCs/>
                <w:color w:val="1f1f1f"/>
                <w:sz w:val="22"/>
                <w:szCs w:val="22"/>
                <w14:ligatures w14:val="none"/>
              </w:rPr>
              <w:t xml:space="preserve">r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  <w:p w14:paraId="7BDB2DC4"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1f1f1f"/>
                <w:sz w:val="22"/>
                <w:szCs w:val="22"/>
                <w14:ligatures w14:val="none"/>
              </w:rPr>
            </w:r>
            <w:r>
              <w:rPr>
                <w:rFonts w:ascii="Arial" w:hAnsi="Arial" w:eastAsia="Arial" w:cs="Arial"/>
                <w:b/>
                <w:bCs/>
                <w:color w:val="1f1f1f"/>
                <w:sz w:val="22"/>
                <w:szCs w:val="22"/>
                <w14:ligatures w14:val="none"/>
              </w:rPr>
              <w:t xml:space="preserve">flow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14:ligatures w14:val="none"/>
              </w:rPr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14:ligatures w14:val="none"/>
              </w:rPr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14:ligatures w14:val="none"/>
              </w:rPr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</w:tc>
      </w:tr>
    </w:tbl>
    <w:p>
      <w:pPr>
        <w:pBdr/>
        <w:spacing w:after="100" w:afterAutospacing="1" w:line="240" w:lineRule="auto"/>
        <w:ind/>
        <w:jc w:val="both"/>
        <w:outlineLvl w:val="3"/>
        <w:rPr>
          <w:rFonts w:ascii="Arial" w:hAnsi="Arial" w:cs="Arial"/>
          <w:b/>
          <w:bCs/>
          <w14:ligatures w14:val="none"/>
        </w:rPr>
      </w:pPr>
      <w:r>
        <w:rPr>
          <w:rFonts w:ascii="Arial" w:hAnsi="Arial" w:eastAsia="Arial" w:cs="Arial"/>
          <w:b/>
          <w:bCs/>
          <w14:ligatures w14:val="none"/>
        </w:rPr>
      </w:r>
      <w:r>
        <w:rPr>
          <w:rFonts w:ascii="Arial" w:hAnsi="Arial" w:cs="Arial"/>
          <w:b/>
          <w:bCs/>
          <w14:ligatures w14:val="none"/>
        </w:rPr>
      </w:r>
      <w:r>
        <w:rPr>
          <w:rFonts w:ascii="Arial" w:hAnsi="Arial" w:cs="Arial"/>
          <w:b/>
          <w:bCs/>
          <w14:ligatures w14:val="none"/>
        </w:rPr>
      </w:r>
    </w:p>
    <w:p>
      <w:pPr>
        <w:pBdr/>
        <w:spacing w:after="100" w:afterAutospacing="1" w:line="240" w:lineRule="auto"/>
        <w:ind/>
        <w:jc w:val="both"/>
        <w:outlineLvl w:val="3"/>
        <w:rPr>
          <w:rFonts w:ascii="Arial" w:hAnsi="Arial" w:cs="Arial"/>
          <w:b/>
          <w:bCs/>
          <w14:ligatures w14:val="none"/>
        </w:rPr>
      </w:pPr>
      <w:r>
        <w:rPr>
          <w:rFonts w:ascii="Arial" w:hAnsi="Arial" w:eastAsia="Arial" w:cs="Arial"/>
          <w:b/>
          <w:bCs/>
          <w14:ligatures w14:val="none"/>
        </w:rPr>
        <w:t xml:space="preserve">2.3 Холбогдох баримт материалын жагсаалт:</w:t>
      </w:r>
      <w:r>
        <w:rPr>
          <w:rFonts w:ascii="Arial" w:hAnsi="Arial" w:cs="Arial"/>
          <w:b/>
          <w:bCs/>
          <w14:ligatures w14:val="none"/>
        </w:rPr>
      </w:r>
      <w:r>
        <w:rPr>
          <w:rFonts w:ascii="Arial" w:hAnsi="Arial" w:cs="Arial"/>
          <w:b/>
          <w:bCs/>
          <w14:ligatures w14:val="none"/>
        </w:rPr>
      </w:r>
    </w:p>
    <w:p w14:paraId="2F2132F1">
      <w:pPr>
        <w:numPr>
          <w:ilvl w:val="0"/>
          <w:numId w:val="5"/>
        </w:num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hyperlink r:id="rId9" w:tooltip="https://auth.num.edu.mn/" w:history="1">
        <w:r>
          <w:rPr>
            <w:rStyle w:val="864"/>
            <w:rFonts w:ascii="Arial" w:hAnsi="Arial" w:cs="Arial"/>
            <w14:ligatures w14:val="none"/>
          </w:rPr>
          <w:t xml:space="preserve">МУИС-ийн Сиси систем</w:t>
        </w:r>
      </w:hyperlink>
      <w:r>
        <w:rPr>
          <w:rFonts w:ascii="Arial" w:hAnsi="Arial" w:cs="Arial"/>
          <w:highlight w:val="none"/>
          <w:lang w:val="mn-MN"/>
          <w14:ligatures w14:val="none"/>
        </w:rPr>
      </w:r>
      <w:r>
        <w:rPr>
          <w:rFonts w:ascii="Arial" w:hAnsi="Arial" w:cs="Arial"/>
          <w14:ligatures w14:val="none"/>
        </w:rPr>
      </w:r>
    </w:p>
    <w:p w14:paraId="5D72EE31">
      <w:pPr>
        <w:numPr>
          <w:ilvl w:val="0"/>
          <w:numId w:val="5"/>
        </w:num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cs="Arial"/>
          <w:highlight w:val="none"/>
          <w:lang w:val="mn-MN"/>
          <w14:ligatures w14:val="none"/>
        </w:rPr>
      </w:r>
      <w:hyperlink r:id="rId10" w:tooltip="https://data.num.edu.mn/" w:history="1">
        <w:r>
          <w:rPr>
            <w:rStyle w:val="864"/>
            <w:rFonts w:ascii="Arial" w:hAnsi="Arial" w:cs="Arial"/>
            <w:highlight w:val="none"/>
            <w:lang w:val="mn-MN"/>
            <w14:ligatures w14:val="none"/>
          </w:rPr>
          <w:t xml:space="preserve">МУИС Нээлттэй Өгөгдөл</w:t>
        </w:r>
      </w:hyperlink>
      <w:r>
        <w:rPr>
          <w:rFonts w:ascii="Arial" w:hAnsi="Arial" w:cs="Arial"/>
          <w:highlight w:val="none"/>
          <w:lang w:val="mn-MN"/>
          <w14:ligatures w14:val="none"/>
        </w:rPr>
      </w:r>
      <w:r>
        <w:rPr>
          <w:rFonts w:ascii="Arial" w:hAnsi="Arial" w:cs="Arial"/>
          <w:highlight w:val="none"/>
          <w:lang w:val="mn-MN"/>
          <w14:ligatures w14:val="none"/>
        </w:rPr>
      </w:r>
    </w:p>
    <w:p>
      <w:pPr>
        <w:pStyle w:val="910"/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  <w:b/>
          <w:bCs/>
          <w:lang w:val="mn-MN"/>
        </w:rPr>
        <w:t xml:space="preserve">Багийн бүрэлдэхүүн</w:t>
      </w:r>
      <w:r>
        <w:rPr>
          <w:rFonts w:ascii="Arial" w:hAnsi="Arial" w:eastAsia="Arial" w:cs="Arial"/>
          <w:b/>
          <w:bCs/>
        </w:rPr>
        <w:t xml:space="preserve">:</w:t>
      </w:r>
      <w:r>
        <w:rPr>
          <w:rFonts w:ascii="Arial" w:hAnsi="Arial" w:eastAsia="Arial" w:cs="Arial"/>
        </w:rPr>
        <w:t xml:space="preserve"> </w:t>
      </w:r>
      <w:r>
        <w:rPr>
          <w:rFonts w:ascii="Arial" w:hAnsi="Arial" w:eastAsia="Arial" w:cs="Arial"/>
          <w:lang w:val="mn-MN"/>
        </w:rPr>
        <w:t xml:space="preserve">Э.Буяннэмэх</w:t>
      </w:r>
      <w:r>
        <w:rPr>
          <w:rFonts w:ascii="Arial" w:hAnsi="Arial" w:eastAsia="Arial" w:cs="Arial"/>
          <w:lang w:val="en-US"/>
        </w:rPr>
        <w:t xml:space="preserve">(</w:t>
      </w:r>
      <w:r>
        <w:rPr>
          <w:rFonts w:ascii="Arial" w:hAnsi="Arial" w:eastAsia="Arial" w:cs="Arial"/>
          <w:lang w:val="mn-MN"/>
        </w:rPr>
      </w:r>
      <w:r>
        <w:rPr>
          <w:rFonts w:ascii="Arial" w:hAnsi="Arial" w:eastAsia="Arial" w:cs="Arial"/>
          <w:lang w:val="mn-MN"/>
        </w:rPr>
        <w:t xml:space="preserve">24B1NUM0308</w:t>
      </w:r>
      <w:r>
        <w:rPr>
          <w:rFonts w:ascii="Arial" w:hAnsi="Arial" w:eastAsia="Arial" w:cs="Arial"/>
          <w:lang w:val="mn-MN"/>
        </w:rPr>
      </w:r>
      <w:r>
        <w:rPr>
          <w:rFonts w:ascii="Arial" w:hAnsi="Arial" w:eastAsia="Arial" w:cs="Arial"/>
          <w:lang w:val="en-US"/>
        </w:rPr>
        <w:t xml:space="preserve">), </w:t>
      </w:r>
      <w:r>
        <w:rPr>
          <w:rFonts w:ascii="Arial" w:hAnsi="Arial" w:eastAsia="Arial" w:cs="Arial"/>
          <w:lang w:val="mn-MN"/>
        </w:rPr>
        <w:t xml:space="preserve">М.Наран</w:t>
      </w:r>
      <w:r>
        <w:rPr>
          <w:rFonts w:ascii="Arial" w:hAnsi="Arial" w:eastAsia="Arial" w:cs="Arial"/>
          <w:lang w:val="en-US"/>
        </w:rPr>
        <w:t xml:space="preserve">(24B1NUM0255)</w:t>
      </w:r>
      <w:r>
        <w:rPr>
          <w:rFonts w:ascii="Arial" w:hAnsi="Arial" w:cs="Arial"/>
          <w:lang w:val="mn-MN"/>
        </w:rPr>
        <w:t xml:space="preserve">, Д.Сарнай  </w:t>
      </w:r>
      <w:r>
        <w:rPr>
          <w:rFonts w:ascii="Arial" w:hAnsi="Arial" w:cs="Arial"/>
          <w:lang w:val="en-US"/>
        </w:rPr>
        <w:t xml:space="preserve">(</w:t>
      </w:r>
      <w:r>
        <w:rPr>
          <w:rFonts w:ascii="Arial" w:hAnsi="Arial" w:cs="Arial"/>
          <w:lang w:val="en-US"/>
        </w:rPr>
        <w:t xml:space="preserve">хххххххххх</w:t>
      </w:r>
      <w:r>
        <w:rPr>
          <w:rFonts w:ascii="Arial" w:hAnsi="Arial" w:cs="Arial"/>
          <w:lang w:val="en-US"/>
        </w:rPr>
        <w:t xml:space="preserve">)</w:t>
      </w:r>
      <w:r>
        <w:rPr>
          <w:rFonts w:ascii="Arial" w:hAnsi="Arial" w:cs="Arial"/>
        </w:rPr>
      </w:r>
    </w:p>
    <w:p>
      <w:pPr>
        <w:pStyle w:val="910"/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 </w:t>
      </w:r>
      <w:r>
        <w:rPr>
          <w:rFonts w:ascii="Arial" w:hAnsi="Arial" w:eastAsia="Arial" w:cs="Arial"/>
          <w:b/>
          <w:bCs/>
        </w:rPr>
        <w:t xml:space="preserve">Огноо:</w:t>
      </w:r>
      <w:r>
        <w:rPr>
          <w:rFonts w:ascii="Arial" w:hAnsi="Arial" w:eastAsia="Arial" w:cs="Arial"/>
        </w:rPr>
        <w:t xml:space="preserve"> 202</w:t>
      </w:r>
      <w:r>
        <w:rPr>
          <w:rFonts w:ascii="Arial" w:hAnsi="Arial" w:eastAsia="Arial" w:cs="Arial"/>
        </w:rPr>
        <w:t xml:space="preserve">6</w:t>
      </w:r>
      <w:r>
        <w:rPr>
          <w:rFonts w:ascii="Arial" w:hAnsi="Arial" w:eastAsia="Arial" w:cs="Arial"/>
        </w:rPr>
        <w:t xml:space="preserve">.0</w:t>
      </w:r>
      <w:r>
        <w:rPr>
          <w:rFonts w:ascii="Arial" w:hAnsi="Arial" w:eastAsia="Arial" w:cs="Arial"/>
        </w:rPr>
        <w:t xml:space="preserve">2</w:t>
      </w:r>
      <w:r>
        <w:rPr>
          <w:rFonts w:ascii="Arial" w:hAnsi="Arial" w:eastAsia="Arial" w:cs="Arial"/>
        </w:rPr>
        <w:t xml:space="preserve">.</w:t>
      </w:r>
      <w:r>
        <w:rPr>
          <w:rFonts w:ascii="Arial" w:hAnsi="Arial" w:cs="Arial"/>
        </w:rPr>
        <w:t xml:space="preserve">25</w:t>
      </w:r>
      <w:r>
        <w:rPr>
          <w:rFonts w:ascii="Arial" w:hAnsi="Arial" w:cs="Arial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8775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06AE787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">
    <w:nsid w:val="06FF067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09470C5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47FF3BD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">
    <w:nsid w:val="66FA467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7A7F2BC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nsid w:val="7E0B4F8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nsid w:val="06AE787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">
    <w:nsid w:val="6287680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61F79F2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7"/>
  </w:num>
  <w:num w:numId="2">
    <w:abstractNumId w:val="2"/>
  </w:num>
  <w:num w:numId="3">
    <w:abstractNumId w:val="5"/>
  </w:num>
  <w:num w:numId="4">
    <w:abstractNumId w:val="0"/>
  </w:num>
  <w:num w:numId="5">
    <w:abstractNumId w:val="6"/>
  </w:num>
  <w:num w:numId="6">
    <w:abstractNumId w:val="3"/>
  </w:num>
  <w:num w:numId="7">
    <w:abstractNumId w:val="4"/>
  </w:num>
  <w:num w:numId="8">
    <w:abstractNumId w:val="1"/>
  </w:num>
  <w:num w:numId="9">
    <w:abstractNumId w:val="8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2">
    <w:name w:val="Table Grid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Table Grid Light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1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2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1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2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3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4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5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6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1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2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3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4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5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6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1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2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3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4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5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6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8">
    <w:name w:val="No Spacing"/>
    <w:basedOn w:val="877"/>
    <w:uiPriority w:val="1"/>
    <w:qFormat/>
    <w:pPr>
      <w:pBdr/>
      <w:spacing w:after="0" w:line="240" w:lineRule="auto"/>
      <w:ind/>
    </w:pPr>
  </w:style>
  <w:style w:type="character" w:styleId="849">
    <w:name w:val="Subtle Emphasis"/>
    <w:basedOn w:val="88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0">
    <w:name w:val="Emphasis"/>
    <w:basedOn w:val="887"/>
    <w:uiPriority w:val="20"/>
    <w:qFormat/>
    <w:pPr>
      <w:pBdr/>
      <w:spacing/>
      <w:ind/>
    </w:pPr>
    <w:rPr>
      <w:i/>
      <w:iCs/>
    </w:rPr>
  </w:style>
  <w:style w:type="character" w:styleId="851">
    <w:name w:val="Subtle Reference"/>
    <w:basedOn w:val="88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2">
    <w:name w:val="Book Title"/>
    <w:basedOn w:val="88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3">
    <w:name w:val="Header"/>
    <w:basedOn w:val="877"/>
    <w:link w:val="85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4">
    <w:name w:val="Header Char"/>
    <w:basedOn w:val="887"/>
    <w:link w:val="853"/>
    <w:uiPriority w:val="99"/>
    <w:pPr>
      <w:pBdr/>
      <w:spacing/>
      <w:ind/>
    </w:pPr>
  </w:style>
  <w:style w:type="paragraph" w:styleId="855">
    <w:name w:val="Footer"/>
    <w:basedOn w:val="877"/>
    <w:link w:val="85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6">
    <w:name w:val="Footer Char"/>
    <w:basedOn w:val="887"/>
    <w:link w:val="855"/>
    <w:uiPriority w:val="99"/>
    <w:pPr>
      <w:pBdr/>
      <w:spacing/>
      <w:ind/>
    </w:pPr>
  </w:style>
  <w:style w:type="paragraph" w:styleId="857">
    <w:name w:val="Caption"/>
    <w:basedOn w:val="877"/>
    <w:next w:val="87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58">
    <w:name w:val="footnote text"/>
    <w:basedOn w:val="877"/>
    <w:link w:val="85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9">
    <w:name w:val="Footnote Text Char"/>
    <w:basedOn w:val="887"/>
    <w:link w:val="858"/>
    <w:uiPriority w:val="99"/>
    <w:semiHidden/>
    <w:pPr>
      <w:pBdr/>
      <w:spacing/>
      <w:ind/>
    </w:pPr>
    <w:rPr>
      <w:sz w:val="20"/>
      <w:szCs w:val="20"/>
    </w:rPr>
  </w:style>
  <w:style w:type="character" w:styleId="860">
    <w:name w:val="footnote reference"/>
    <w:basedOn w:val="887"/>
    <w:uiPriority w:val="99"/>
    <w:semiHidden/>
    <w:unhideWhenUsed/>
    <w:pPr>
      <w:pBdr/>
      <w:spacing/>
      <w:ind/>
    </w:pPr>
    <w:rPr>
      <w:vertAlign w:val="superscript"/>
    </w:rPr>
  </w:style>
  <w:style w:type="paragraph" w:styleId="861">
    <w:name w:val="endnote text"/>
    <w:basedOn w:val="877"/>
    <w:link w:val="86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2">
    <w:name w:val="Endnote Text Char"/>
    <w:basedOn w:val="887"/>
    <w:link w:val="861"/>
    <w:uiPriority w:val="99"/>
    <w:semiHidden/>
    <w:pPr>
      <w:pBdr/>
      <w:spacing/>
      <w:ind/>
    </w:pPr>
    <w:rPr>
      <w:sz w:val="20"/>
      <w:szCs w:val="20"/>
    </w:rPr>
  </w:style>
  <w:style w:type="character" w:styleId="863">
    <w:name w:val="endnote reference"/>
    <w:basedOn w:val="887"/>
    <w:uiPriority w:val="99"/>
    <w:semiHidden/>
    <w:unhideWhenUsed/>
    <w:pPr>
      <w:pBdr/>
      <w:spacing/>
      <w:ind/>
    </w:pPr>
    <w:rPr>
      <w:vertAlign w:val="superscript"/>
    </w:rPr>
  </w:style>
  <w:style w:type="character" w:styleId="864">
    <w:name w:val="Hyperlink"/>
    <w:basedOn w:val="88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65">
    <w:name w:val="FollowedHyperlink"/>
    <w:basedOn w:val="88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6">
    <w:name w:val="toc 1"/>
    <w:basedOn w:val="877"/>
    <w:next w:val="877"/>
    <w:uiPriority w:val="39"/>
    <w:unhideWhenUsed/>
    <w:pPr>
      <w:pBdr/>
      <w:spacing w:after="100"/>
      <w:ind/>
    </w:pPr>
  </w:style>
  <w:style w:type="paragraph" w:styleId="867">
    <w:name w:val="toc 2"/>
    <w:basedOn w:val="877"/>
    <w:next w:val="877"/>
    <w:uiPriority w:val="39"/>
    <w:unhideWhenUsed/>
    <w:pPr>
      <w:pBdr/>
      <w:spacing w:after="100"/>
      <w:ind w:left="220"/>
    </w:pPr>
  </w:style>
  <w:style w:type="paragraph" w:styleId="868">
    <w:name w:val="toc 3"/>
    <w:basedOn w:val="877"/>
    <w:next w:val="877"/>
    <w:uiPriority w:val="39"/>
    <w:unhideWhenUsed/>
    <w:pPr>
      <w:pBdr/>
      <w:spacing w:after="100"/>
      <w:ind w:left="440"/>
    </w:pPr>
  </w:style>
  <w:style w:type="paragraph" w:styleId="869">
    <w:name w:val="toc 4"/>
    <w:basedOn w:val="877"/>
    <w:next w:val="877"/>
    <w:uiPriority w:val="39"/>
    <w:unhideWhenUsed/>
    <w:pPr>
      <w:pBdr/>
      <w:spacing w:after="100"/>
      <w:ind w:left="660"/>
    </w:pPr>
  </w:style>
  <w:style w:type="paragraph" w:styleId="870">
    <w:name w:val="toc 5"/>
    <w:basedOn w:val="877"/>
    <w:next w:val="877"/>
    <w:uiPriority w:val="39"/>
    <w:unhideWhenUsed/>
    <w:pPr>
      <w:pBdr/>
      <w:spacing w:after="100"/>
      <w:ind w:left="880"/>
    </w:pPr>
  </w:style>
  <w:style w:type="paragraph" w:styleId="871">
    <w:name w:val="toc 6"/>
    <w:basedOn w:val="877"/>
    <w:next w:val="877"/>
    <w:uiPriority w:val="39"/>
    <w:unhideWhenUsed/>
    <w:pPr>
      <w:pBdr/>
      <w:spacing w:after="100"/>
      <w:ind w:left="1100"/>
    </w:pPr>
  </w:style>
  <w:style w:type="paragraph" w:styleId="872">
    <w:name w:val="toc 7"/>
    <w:basedOn w:val="877"/>
    <w:next w:val="877"/>
    <w:uiPriority w:val="39"/>
    <w:unhideWhenUsed/>
    <w:pPr>
      <w:pBdr/>
      <w:spacing w:after="100"/>
      <w:ind w:left="1320"/>
    </w:pPr>
  </w:style>
  <w:style w:type="paragraph" w:styleId="873">
    <w:name w:val="toc 8"/>
    <w:basedOn w:val="877"/>
    <w:next w:val="877"/>
    <w:uiPriority w:val="39"/>
    <w:unhideWhenUsed/>
    <w:pPr>
      <w:pBdr/>
      <w:spacing w:after="100"/>
      <w:ind w:left="1540"/>
    </w:pPr>
  </w:style>
  <w:style w:type="paragraph" w:styleId="874">
    <w:name w:val="toc 9"/>
    <w:basedOn w:val="877"/>
    <w:next w:val="877"/>
    <w:uiPriority w:val="39"/>
    <w:unhideWhenUsed/>
    <w:pPr>
      <w:pBdr/>
      <w:spacing w:after="100"/>
      <w:ind w:left="1760"/>
    </w:pPr>
  </w:style>
  <w:style w:type="paragraph" w:styleId="875">
    <w:name w:val="TOC Heading"/>
    <w:uiPriority w:val="39"/>
    <w:unhideWhenUsed/>
    <w:pPr>
      <w:pBdr/>
      <w:spacing/>
      <w:ind/>
    </w:pPr>
  </w:style>
  <w:style w:type="paragraph" w:styleId="876">
    <w:name w:val="table of figures"/>
    <w:basedOn w:val="877"/>
    <w:next w:val="877"/>
    <w:uiPriority w:val="99"/>
    <w:unhideWhenUsed/>
    <w:pPr>
      <w:pBdr/>
      <w:spacing w:after="0" w:afterAutospacing="0"/>
      <w:ind/>
    </w:pPr>
  </w:style>
  <w:style w:type="paragraph" w:styleId="877" w:default="1">
    <w:name w:val="Normal"/>
    <w:qFormat/>
    <w:pPr>
      <w:pBdr/>
      <w:spacing/>
      <w:ind/>
    </w:pPr>
  </w:style>
  <w:style w:type="paragraph" w:styleId="878">
    <w:name w:val="Heading 1"/>
    <w:basedOn w:val="877"/>
    <w:next w:val="877"/>
    <w:link w:val="89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79">
    <w:name w:val="Heading 2"/>
    <w:basedOn w:val="877"/>
    <w:next w:val="877"/>
    <w:link w:val="891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80">
    <w:name w:val="Heading 3"/>
    <w:basedOn w:val="877"/>
    <w:next w:val="877"/>
    <w:link w:val="89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81">
    <w:name w:val="Heading 4"/>
    <w:basedOn w:val="877"/>
    <w:next w:val="877"/>
    <w:link w:val="89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82">
    <w:name w:val="Heading 5"/>
    <w:basedOn w:val="877"/>
    <w:next w:val="877"/>
    <w:link w:val="894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83">
    <w:name w:val="Heading 6"/>
    <w:basedOn w:val="877"/>
    <w:next w:val="877"/>
    <w:link w:val="895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84">
    <w:name w:val="Heading 7"/>
    <w:basedOn w:val="877"/>
    <w:next w:val="877"/>
    <w:link w:val="896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85">
    <w:name w:val="Heading 8"/>
    <w:basedOn w:val="877"/>
    <w:next w:val="877"/>
    <w:link w:val="897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86">
    <w:name w:val="Heading 9"/>
    <w:basedOn w:val="877"/>
    <w:next w:val="877"/>
    <w:link w:val="898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87" w:default="1">
    <w:name w:val="Default Paragraph Font"/>
    <w:uiPriority w:val="1"/>
    <w:semiHidden/>
    <w:unhideWhenUsed/>
    <w:pPr>
      <w:pBdr/>
      <w:spacing/>
      <w:ind/>
    </w:pPr>
  </w:style>
  <w:style w:type="table" w:styleId="88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9" w:default="1">
    <w:name w:val="No List"/>
    <w:uiPriority w:val="99"/>
    <w:semiHidden/>
    <w:unhideWhenUsed/>
    <w:pPr>
      <w:pBdr/>
      <w:spacing/>
      <w:ind/>
    </w:pPr>
  </w:style>
  <w:style w:type="character" w:styleId="890" w:customStyle="1">
    <w:name w:val="Heading 1 Char"/>
    <w:basedOn w:val="887"/>
    <w:link w:val="878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91" w:customStyle="1">
    <w:name w:val="Heading 2 Char"/>
    <w:basedOn w:val="887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92" w:customStyle="1">
    <w:name w:val="Heading 3 Char"/>
    <w:basedOn w:val="887"/>
    <w:link w:val="880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93" w:customStyle="1">
    <w:name w:val="Heading 4 Char"/>
    <w:basedOn w:val="887"/>
    <w:link w:val="881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94" w:customStyle="1">
    <w:name w:val="Heading 5 Char"/>
    <w:basedOn w:val="887"/>
    <w:link w:val="88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95" w:customStyle="1">
    <w:name w:val="Heading 6 Char"/>
    <w:basedOn w:val="887"/>
    <w:link w:val="883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96" w:customStyle="1">
    <w:name w:val="Heading 7 Char"/>
    <w:basedOn w:val="887"/>
    <w:link w:val="884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97" w:customStyle="1">
    <w:name w:val="Heading 8 Char"/>
    <w:basedOn w:val="887"/>
    <w:link w:val="885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98" w:customStyle="1">
    <w:name w:val="Heading 9 Char"/>
    <w:basedOn w:val="887"/>
    <w:link w:val="886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99">
    <w:name w:val="Title"/>
    <w:basedOn w:val="877"/>
    <w:next w:val="877"/>
    <w:link w:val="900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00" w:customStyle="1">
    <w:name w:val="Title Char"/>
    <w:basedOn w:val="887"/>
    <w:link w:val="89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01">
    <w:name w:val="Subtitle"/>
    <w:basedOn w:val="877"/>
    <w:next w:val="877"/>
    <w:link w:val="902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02" w:customStyle="1">
    <w:name w:val="Subtitle Char"/>
    <w:basedOn w:val="887"/>
    <w:link w:val="90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03">
    <w:name w:val="Quote"/>
    <w:basedOn w:val="877"/>
    <w:next w:val="877"/>
    <w:link w:val="90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4" w:customStyle="1">
    <w:name w:val="Quote Char"/>
    <w:basedOn w:val="887"/>
    <w:link w:val="90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5">
    <w:name w:val="List Paragraph"/>
    <w:basedOn w:val="877"/>
    <w:uiPriority w:val="34"/>
    <w:qFormat/>
    <w:pPr>
      <w:pBdr/>
      <w:spacing/>
      <w:ind w:left="720"/>
      <w:contextualSpacing w:val="true"/>
    </w:pPr>
  </w:style>
  <w:style w:type="character" w:styleId="906">
    <w:name w:val="Intense Emphasis"/>
    <w:basedOn w:val="88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7">
    <w:name w:val="Intense Quote"/>
    <w:basedOn w:val="877"/>
    <w:next w:val="877"/>
    <w:link w:val="90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8" w:customStyle="1">
    <w:name w:val="Intense Quote Char"/>
    <w:basedOn w:val="887"/>
    <w:link w:val="90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9">
    <w:name w:val="Intense Reference"/>
    <w:basedOn w:val="88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0">
    <w:name w:val="Normal (Web)"/>
    <w:basedOn w:val="877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14:ligatures w14:val="none"/>
    </w:rPr>
  </w:style>
  <w:style w:type="character" w:styleId="911">
    <w:name w:val="Strong"/>
    <w:basedOn w:val="887"/>
    <w:uiPriority w:val="22"/>
    <w:qFormat/>
    <w:pPr>
      <w:pBdr/>
      <w:spacing/>
      <w:ind/>
    </w:pPr>
    <w:rPr>
      <w:b/>
      <w:bCs/>
    </w:rPr>
  </w:style>
  <w:style w:type="character" w:styleId="912" w:customStyle="1">
    <w:name w:val="math-inline"/>
    <w:basedOn w:val="887"/>
    <w:pPr>
      <w:pBdr/>
      <w:spacing/>
      <w:ind/>
    </w:pPr>
  </w:style>
  <w:style w:type="character" w:styleId="913">
    <w:name w:val="HTML Code"/>
    <w:basedOn w:val="887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914">
    <w:name w:val="Placeholder Text"/>
    <w:basedOn w:val="887"/>
    <w:uiPriority w:val="99"/>
    <w:semiHidden/>
    <w:pPr>
      <w:pBdr/>
      <w:spacing/>
      <w:ind/>
    </w:pPr>
    <w:rPr>
      <w:color w:val="66666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auth.num.edu.mn/" TargetMode="External"/><Relationship Id="rId10" Type="http://schemas.openxmlformats.org/officeDocument/2006/relationships/hyperlink" Target="https://data.num.edu.mn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BAYARJAVKHLAN Ariunbold</dc:creator>
  <cp:keywords/>
  <dc:description/>
  <cp:revision>4</cp:revision>
  <dcterms:created xsi:type="dcterms:W3CDTF">2026-02-12T03:23:00Z</dcterms:created>
  <dcterms:modified xsi:type="dcterms:W3CDTF">2026-02-25T12:29:21Z</dcterms:modified>
</cp:coreProperties>
</file>