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  <w:r>
        <w:rPr>
          <w:rtl w:val="0"/>
        </w:rPr>
        <w:t>python-telegram-bot==20.7</w:t>
      </w:r>
    </w:p>
    <w:p>
      <w:pPr>
        <w:pStyle w:val="Основной текст"/>
        <w:bidi w:val="0"/>
      </w:pPr>
      <w:r>
        <w:rPr>
          <w:rtl w:val="0"/>
          <w:lang w:val="it-IT"/>
        </w:rPr>
        <w:t>openai==0.28.0</w:t>
      </w:r>
    </w:p>
    <w:p>
      <w:pPr>
        <w:pStyle w:val="Основной текст"/>
        <w:bidi w:val="0"/>
      </w:pPr>
      <w:r>
        <w:rPr>
          <w:rtl w:val="0"/>
        </w:rPr>
        <w:t>python-dotenv==1.0.0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