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38CCB" w14:textId="77777777" w:rsidR="00DB0F44" w:rsidRPr="006C03D3" w:rsidRDefault="00DB0F44" w:rsidP="00DB0F44">
      <w:pPr>
        <w:jc w:val="center"/>
        <w:rPr>
          <w:rFonts w:eastAsia="SimSun"/>
          <w:sz w:val="28"/>
          <w:szCs w:val="28"/>
        </w:rPr>
      </w:pPr>
      <w:r w:rsidRPr="006C03D3">
        <w:rPr>
          <w:rFonts w:eastAsia="SimSun"/>
          <w:sz w:val="28"/>
          <w:szCs w:val="28"/>
        </w:rPr>
        <w:t>МІНІСТЕРСТВО ОСВІТИ І НАУКИ УКРАЇНИ ХАРКІВСКИЙ НАЦІОНАЛЬНИЙ ЕКОНОМІЧНИЙ УНІВЕРСИТЕТ ІМЕНИ СЕМЕНА КУЗНЕЦЯ</w:t>
      </w:r>
    </w:p>
    <w:p w14:paraId="26ED4BD9" w14:textId="77777777" w:rsidR="00DB0F44" w:rsidRPr="006C03D3" w:rsidRDefault="00DB0F44" w:rsidP="00DB0F44">
      <w:pPr>
        <w:jc w:val="center"/>
        <w:rPr>
          <w:rFonts w:eastAsia="SimSun"/>
          <w:sz w:val="28"/>
          <w:szCs w:val="28"/>
        </w:rPr>
      </w:pPr>
    </w:p>
    <w:p w14:paraId="7883804C" w14:textId="77777777" w:rsidR="00DB0F44" w:rsidRPr="006C03D3" w:rsidRDefault="00DB0F44" w:rsidP="00DB0F44">
      <w:pPr>
        <w:jc w:val="center"/>
        <w:rPr>
          <w:rFonts w:eastAsia="SimSun"/>
          <w:sz w:val="28"/>
          <w:szCs w:val="28"/>
        </w:rPr>
      </w:pPr>
    </w:p>
    <w:p w14:paraId="67DDD3DA" w14:textId="77777777" w:rsidR="00DB0F44" w:rsidRPr="006C03D3" w:rsidRDefault="00DB0F44" w:rsidP="00DB0F44">
      <w:pPr>
        <w:jc w:val="center"/>
        <w:rPr>
          <w:rFonts w:eastAsia="SimSun"/>
          <w:sz w:val="28"/>
          <w:szCs w:val="28"/>
        </w:rPr>
      </w:pPr>
    </w:p>
    <w:p w14:paraId="44152FEE" w14:textId="77777777" w:rsidR="00DB0F44" w:rsidRPr="006C03D3" w:rsidRDefault="00DB0F44" w:rsidP="00DB0F44">
      <w:pPr>
        <w:jc w:val="center"/>
        <w:rPr>
          <w:rFonts w:eastAsia="SimSun"/>
          <w:sz w:val="28"/>
          <w:szCs w:val="28"/>
        </w:rPr>
      </w:pPr>
      <w:r w:rsidRPr="006C03D3">
        <w:rPr>
          <w:rFonts w:eastAsia="SimSun"/>
          <w:sz w:val="28"/>
          <w:szCs w:val="28"/>
        </w:rPr>
        <w:t xml:space="preserve">ЗВІТ </w:t>
      </w:r>
    </w:p>
    <w:p w14:paraId="7BDCA037" w14:textId="12B3D6BF" w:rsidR="00DB0F44" w:rsidRPr="00347367" w:rsidRDefault="00DB0F44" w:rsidP="00DB0F44">
      <w:pPr>
        <w:jc w:val="center"/>
        <w:rPr>
          <w:rFonts w:eastAsia="SimSun"/>
          <w:sz w:val="28"/>
          <w:szCs w:val="28"/>
          <w:lang w:val="uk-UA"/>
        </w:rPr>
      </w:pPr>
      <w:r w:rsidRPr="006C03D3">
        <w:rPr>
          <w:rFonts w:eastAsia="SimSun"/>
          <w:sz w:val="28"/>
          <w:szCs w:val="28"/>
        </w:rPr>
        <w:t>о виконанні лабораторної роботи №</w:t>
      </w:r>
      <w:r>
        <w:rPr>
          <w:rFonts w:eastAsia="SimSun"/>
          <w:sz w:val="28"/>
          <w:szCs w:val="28"/>
          <w:lang w:val="uk-UA"/>
        </w:rPr>
        <w:t>7</w:t>
      </w:r>
    </w:p>
    <w:p w14:paraId="59FB4741" w14:textId="77777777" w:rsidR="00DB0F44" w:rsidRPr="00347367" w:rsidRDefault="00DB0F44" w:rsidP="00DB0F44">
      <w:pPr>
        <w:jc w:val="center"/>
        <w:rPr>
          <w:rFonts w:eastAsia="SimSun"/>
          <w:sz w:val="28"/>
          <w:szCs w:val="28"/>
          <w:lang w:val="uk-UA"/>
        </w:rPr>
      </w:pPr>
      <w:r w:rsidRPr="00347367">
        <w:rPr>
          <w:rFonts w:eastAsia="SimSun"/>
          <w:sz w:val="28"/>
          <w:szCs w:val="28"/>
          <w:lang w:val="uk-UA"/>
        </w:rPr>
        <w:t>з теми</w:t>
      </w:r>
    </w:p>
    <w:p w14:paraId="17E96A66" w14:textId="5FB2709A" w:rsidR="00DB0F44" w:rsidRPr="00347367" w:rsidRDefault="00DB0F44" w:rsidP="00DB0F44">
      <w:pPr>
        <w:jc w:val="center"/>
        <w:rPr>
          <w:rFonts w:eastAsia="SimSun"/>
          <w:sz w:val="28"/>
          <w:szCs w:val="28"/>
          <w:lang w:val="uk-UA"/>
        </w:rPr>
      </w:pPr>
      <w:r w:rsidRPr="00347367">
        <w:rPr>
          <w:rFonts w:eastAsia="SimSun"/>
          <w:sz w:val="28"/>
          <w:szCs w:val="28"/>
          <w:lang w:val="uk-UA"/>
        </w:rPr>
        <w:t>«</w:t>
      </w:r>
      <w:r w:rsidRPr="00DB0F44">
        <w:rPr>
          <w:rFonts w:eastAsia="SimSun"/>
          <w:sz w:val="28"/>
          <w:szCs w:val="28"/>
          <w:lang w:val="uk-UA"/>
        </w:rPr>
        <w:t>Фізичні основи захисту від радіаційної розвідки</w:t>
      </w:r>
      <w:r w:rsidRPr="00347367">
        <w:rPr>
          <w:rFonts w:eastAsia="SimSun"/>
          <w:sz w:val="28"/>
          <w:szCs w:val="28"/>
          <w:lang w:val="uk-UA"/>
        </w:rPr>
        <w:t>.»</w:t>
      </w:r>
    </w:p>
    <w:p w14:paraId="70A3801A" w14:textId="77777777" w:rsidR="00DB0F44" w:rsidRDefault="00DB0F44" w:rsidP="00DB0F44">
      <w:pPr>
        <w:jc w:val="center"/>
        <w:rPr>
          <w:rFonts w:eastAsia="SimSun"/>
          <w:sz w:val="28"/>
          <w:szCs w:val="28"/>
        </w:rPr>
      </w:pPr>
      <w:r w:rsidRPr="00347367">
        <w:rPr>
          <w:rFonts w:eastAsia="SimSun"/>
          <w:sz w:val="28"/>
          <w:szCs w:val="28"/>
          <w:lang w:val="uk-UA"/>
        </w:rPr>
        <w:t xml:space="preserve"> </w:t>
      </w:r>
      <w:r w:rsidRPr="006C03D3">
        <w:rPr>
          <w:rFonts w:eastAsia="SimSun"/>
          <w:sz w:val="28"/>
          <w:szCs w:val="28"/>
        </w:rPr>
        <w:t xml:space="preserve">з дисципліни </w:t>
      </w:r>
    </w:p>
    <w:p w14:paraId="4B76565D" w14:textId="77777777" w:rsidR="00DB0F44" w:rsidRPr="006C03D3" w:rsidRDefault="00DB0F44" w:rsidP="00DB0F44">
      <w:pPr>
        <w:jc w:val="center"/>
        <w:rPr>
          <w:rFonts w:eastAsia="SimSun"/>
          <w:sz w:val="28"/>
          <w:szCs w:val="28"/>
        </w:rPr>
      </w:pPr>
      <w:r w:rsidRPr="006C03D3">
        <w:rPr>
          <w:rFonts w:eastAsia="SimSun"/>
          <w:sz w:val="28"/>
          <w:szCs w:val="28"/>
        </w:rPr>
        <w:t>«Фізичні основи технічних засобів розвідки »</w:t>
      </w:r>
    </w:p>
    <w:p w14:paraId="15DBFD70" w14:textId="77777777" w:rsidR="00DB0F44" w:rsidRPr="006C03D3" w:rsidRDefault="00DB0F44" w:rsidP="00DB0F44">
      <w:pPr>
        <w:jc w:val="center"/>
        <w:rPr>
          <w:rFonts w:eastAsia="SimSun"/>
          <w:sz w:val="28"/>
          <w:szCs w:val="28"/>
        </w:rPr>
      </w:pPr>
      <w:r w:rsidRPr="006C03D3">
        <w:rPr>
          <w:rFonts w:eastAsia="SimSun"/>
          <w:sz w:val="28"/>
          <w:szCs w:val="28"/>
        </w:rPr>
        <w:t xml:space="preserve"> </w:t>
      </w:r>
    </w:p>
    <w:p w14:paraId="3E957E24" w14:textId="77777777" w:rsidR="00DB0F44" w:rsidRPr="006C03D3" w:rsidRDefault="00DB0F44" w:rsidP="00DB0F44">
      <w:pPr>
        <w:rPr>
          <w:rFonts w:eastAsia="SimSun"/>
          <w:sz w:val="28"/>
          <w:szCs w:val="28"/>
        </w:rPr>
      </w:pPr>
    </w:p>
    <w:p w14:paraId="0814F8DC" w14:textId="77777777" w:rsidR="00DB0F44" w:rsidRPr="006C03D3" w:rsidRDefault="00DB0F44" w:rsidP="00DB0F44">
      <w:pPr>
        <w:jc w:val="right"/>
        <w:rPr>
          <w:rFonts w:eastAsia="SimSun"/>
          <w:sz w:val="28"/>
          <w:szCs w:val="28"/>
        </w:rPr>
      </w:pPr>
    </w:p>
    <w:p w14:paraId="279BB1DE" w14:textId="0F091B2D" w:rsidR="00DB0F44" w:rsidRPr="006C03D3" w:rsidRDefault="00DB0F44" w:rsidP="00DB0F44">
      <w:pPr>
        <w:jc w:val="right"/>
        <w:rPr>
          <w:rFonts w:eastAsia="SimSun"/>
          <w:sz w:val="28"/>
          <w:szCs w:val="28"/>
        </w:rPr>
      </w:pPr>
      <w:r w:rsidRPr="006C03D3">
        <w:rPr>
          <w:rFonts w:eastAsia="SimSun"/>
          <w:sz w:val="28"/>
          <w:szCs w:val="28"/>
        </w:rPr>
        <w:t>Виконав: Студент групи 6.04.125.010.21.</w:t>
      </w:r>
      <w:r w:rsidR="0037245D">
        <w:rPr>
          <w:rFonts w:eastAsia="SimSun"/>
          <w:sz w:val="28"/>
          <w:szCs w:val="28"/>
        </w:rPr>
        <w:t>2</w:t>
      </w:r>
      <w:bookmarkStart w:id="0" w:name="_GoBack"/>
      <w:bookmarkEnd w:id="0"/>
    </w:p>
    <w:p w14:paraId="1B034FFE" w14:textId="77777777" w:rsidR="00DB0F44" w:rsidRPr="006C03D3" w:rsidRDefault="00DB0F44" w:rsidP="00DB0F44">
      <w:pPr>
        <w:wordWrap w:val="0"/>
        <w:jc w:val="right"/>
        <w:rPr>
          <w:rFonts w:eastAsia="SimSun"/>
          <w:sz w:val="28"/>
          <w:szCs w:val="28"/>
        </w:rPr>
      </w:pPr>
      <w:r w:rsidRPr="006C03D3">
        <w:rPr>
          <w:rFonts w:eastAsia="SimSun"/>
          <w:sz w:val="28"/>
          <w:szCs w:val="28"/>
        </w:rPr>
        <w:t>Факультету IT</w:t>
      </w:r>
    </w:p>
    <w:p w14:paraId="69207B8B" w14:textId="77777777" w:rsidR="00DB0F44" w:rsidRPr="006C03D3" w:rsidRDefault="00DB0F44" w:rsidP="00DB0F44">
      <w:pPr>
        <w:wordWrap w:val="0"/>
        <w:jc w:val="right"/>
        <w:rPr>
          <w:rFonts w:eastAsia="SimSun"/>
          <w:sz w:val="28"/>
          <w:szCs w:val="28"/>
        </w:rPr>
      </w:pPr>
      <w:r w:rsidRPr="006C03D3">
        <w:rPr>
          <w:rFonts w:eastAsia="SimSun"/>
          <w:sz w:val="28"/>
          <w:szCs w:val="28"/>
        </w:rPr>
        <w:t>спеціальності 125 Кiбербезпека</w:t>
      </w:r>
    </w:p>
    <w:p w14:paraId="1E306D26" w14:textId="1F4ABA79" w:rsidR="00DB0F44" w:rsidRPr="006C03D3" w:rsidRDefault="0037245D" w:rsidP="00DB0F44">
      <w:pPr>
        <w:wordWrap w:val="0"/>
        <w:jc w:val="right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Бойко</w:t>
      </w:r>
      <w:r w:rsidR="00DB0F44" w:rsidRPr="006C03D3">
        <w:rPr>
          <w:rFonts w:eastAsia="SimSun"/>
          <w:sz w:val="28"/>
          <w:szCs w:val="28"/>
        </w:rPr>
        <w:t xml:space="preserve"> </w:t>
      </w:r>
      <w:r>
        <w:rPr>
          <w:rFonts w:eastAsia="SimSun"/>
          <w:sz w:val="28"/>
          <w:szCs w:val="28"/>
        </w:rPr>
        <w:t>В</w:t>
      </w:r>
      <w:r w:rsidR="00DB0F44" w:rsidRPr="006C03D3">
        <w:rPr>
          <w:rFonts w:eastAsia="SimSun"/>
          <w:sz w:val="28"/>
          <w:szCs w:val="28"/>
        </w:rPr>
        <w:t>.B.</w:t>
      </w:r>
    </w:p>
    <w:p w14:paraId="42D802A0" w14:textId="77777777" w:rsidR="00DB0F44" w:rsidRPr="006C03D3" w:rsidRDefault="00DB0F44" w:rsidP="00DB0F44">
      <w:pPr>
        <w:jc w:val="right"/>
        <w:rPr>
          <w:rFonts w:eastAsia="SimSun"/>
          <w:sz w:val="28"/>
          <w:szCs w:val="28"/>
        </w:rPr>
      </w:pPr>
      <w:r w:rsidRPr="006C03D3">
        <w:rPr>
          <w:rFonts w:eastAsia="SimSun"/>
          <w:sz w:val="28"/>
          <w:szCs w:val="28"/>
        </w:rPr>
        <w:t>Перевіри</w:t>
      </w:r>
      <w:r>
        <w:rPr>
          <w:rFonts w:eastAsia="SimSun"/>
          <w:sz w:val="28"/>
          <w:szCs w:val="28"/>
        </w:rPr>
        <w:t>в</w:t>
      </w:r>
      <w:r w:rsidRPr="006C03D3">
        <w:rPr>
          <w:rFonts w:eastAsia="SimSun"/>
          <w:sz w:val="28"/>
          <w:szCs w:val="28"/>
        </w:rPr>
        <w:t xml:space="preserve">: </w:t>
      </w:r>
    </w:p>
    <w:p w14:paraId="2898DB6A" w14:textId="55061F72" w:rsidR="00DB0F44" w:rsidRPr="006C03D3" w:rsidRDefault="00DB0F44" w:rsidP="00DB0F44">
      <w:pPr>
        <w:jc w:val="right"/>
        <w:rPr>
          <w:rFonts w:eastAsia="SimSun"/>
          <w:sz w:val="28"/>
          <w:szCs w:val="28"/>
        </w:rPr>
      </w:pPr>
      <w:r w:rsidRPr="006C03D3">
        <w:rPr>
          <w:rFonts w:eastAsia="SimSun"/>
          <w:sz w:val="28"/>
          <w:szCs w:val="28"/>
        </w:rPr>
        <w:t xml:space="preserve"> доц. Гоков О.М</w:t>
      </w:r>
    </w:p>
    <w:p w14:paraId="7D82CA29" w14:textId="77777777" w:rsidR="00DB0F44" w:rsidRPr="006C03D3" w:rsidRDefault="00DB0F44" w:rsidP="00DB0F44">
      <w:pPr>
        <w:jc w:val="both"/>
        <w:rPr>
          <w:rFonts w:eastAsia="SimSun"/>
          <w:sz w:val="28"/>
          <w:szCs w:val="28"/>
        </w:rPr>
      </w:pPr>
    </w:p>
    <w:p w14:paraId="1D928A19" w14:textId="77777777" w:rsidR="00DB0F44" w:rsidRPr="006C03D3" w:rsidRDefault="00DB0F44" w:rsidP="00DB0F44">
      <w:pPr>
        <w:jc w:val="both"/>
        <w:rPr>
          <w:rFonts w:eastAsia="SimSun"/>
          <w:sz w:val="28"/>
          <w:szCs w:val="28"/>
        </w:rPr>
      </w:pPr>
    </w:p>
    <w:p w14:paraId="5B635917" w14:textId="77777777" w:rsidR="00DB0F44" w:rsidRPr="006C03D3" w:rsidRDefault="00DB0F44" w:rsidP="00DB0F44">
      <w:pPr>
        <w:jc w:val="both"/>
        <w:rPr>
          <w:rFonts w:eastAsia="SimSun"/>
          <w:sz w:val="28"/>
          <w:szCs w:val="28"/>
        </w:rPr>
      </w:pPr>
    </w:p>
    <w:p w14:paraId="0D5DA013" w14:textId="77777777" w:rsidR="00DB0F44" w:rsidRPr="006C03D3" w:rsidRDefault="00DB0F44" w:rsidP="00DB0F44">
      <w:pPr>
        <w:jc w:val="both"/>
        <w:rPr>
          <w:rFonts w:eastAsia="SimSun"/>
          <w:sz w:val="28"/>
          <w:szCs w:val="28"/>
        </w:rPr>
      </w:pPr>
    </w:p>
    <w:p w14:paraId="5BD2AEC6" w14:textId="77777777" w:rsidR="00DB0F44" w:rsidRPr="006C03D3" w:rsidRDefault="00DB0F44" w:rsidP="00DB0F44">
      <w:pPr>
        <w:jc w:val="center"/>
        <w:rPr>
          <w:rFonts w:eastAsia="SimSun"/>
          <w:sz w:val="28"/>
          <w:szCs w:val="28"/>
        </w:rPr>
      </w:pPr>
      <w:r w:rsidRPr="006C03D3">
        <w:rPr>
          <w:rFonts w:eastAsia="SimSun"/>
          <w:sz w:val="28"/>
          <w:szCs w:val="28"/>
        </w:rPr>
        <w:t>Харків – 2022</w:t>
      </w:r>
    </w:p>
    <w:p w14:paraId="3C87D2C6" w14:textId="77777777" w:rsidR="00DB0F44" w:rsidRPr="006C03D3" w:rsidRDefault="00DB0F44" w:rsidP="00DB0F44">
      <w:pPr>
        <w:autoSpaceDE w:val="0"/>
        <w:autoSpaceDN w:val="0"/>
        <w:adjustRightInd w:val="0"/>
        <w:ind w:left="-567" w:firstLine="567"/>
        <w:jc w:val="both"/>
        <w:rPr>
          <w:color w:val="12213E"/>
          <w:sz w:val="28"/>
          <w:szCs w:val="28"/>
        </w:rPr>
      </w:pPr>
    </w:p>
    <w:p w14:paraId="00EF4CC6" w14:textId="417367FC" w:rsidR="00DB0F44" w:rsidRDefault="00DB0F44">
      <w:pPr>
        <w:jc w:val="center"/>
        <w:rPr>
          <w:rFonts w:ascii="Segoe UI" w:eastAsia="Times New Roman" w:hAnsi="Segoe UI" w:cs="Segoe UI"/>
          <w:color w:val="373A3C"/>
          <w:kern w:val="36"/>
          <w:sz w:val="48"/>
          <w:szCs w:val="48"/>
          <w:lang w:val="x-none"/>
        </w:rPr>
      </w:pPr>
    </w:p>
    <w:p w14:paraId="0368FCB3" w14:textId="6DB323CF" w:rsidR="00DB0F44" w:rsidRDefault="00DB0F44">
      <w:pPr>
        <w:jc w:val="center"/>
        <w:rPr>
          <w:rFonts w:ascii="Segoe UI" w:eastAsia="Times New Roman" w:hAnsi="Segoe UI" w:cs="Segoe UI"/>
          <w:color w:val="373A3C"/>
          <w:kern w:val="36"/>
          <w:sz w:val="48"/>
          <w:szCs w:val="48"/>
          <w:lang w:val="x-none"/>
        </w:rPr>
      </w:pPr>
    </w:p>
    <w:p w14:paraId="0C71B2AA" w14:textId="00DFDDFB" w:rsidR="00DB0F44" w:rsidRDefault="00DB0F44">
      <w:pPr>
        <w:jc w:val="center"/>
        <w:rPr>
          <w:rFonts w:ascii="Segoe UI" w:eastAsia="Times New Roman" w:hAnsi="Segoe UI" w:cs="Segoe UI"/>
          <w:color w:val="373A3C"/>
          <w:kern w:val="36"/>
          <w:sz w:val="48"/>
          <w:szCs w:val="48"/>
          <w:lang w:val="x-none"/>
        </w:rPr>
      </w:pPr>
    </w:p>
    <w:p w14:paraId="27539ED5" w14:textId="77777777" w:rsidR="00DB0F44" w:rsidRDefault="00DB0F44">
      <w:pPr>
        <w:jc w:val="center"/>
        <w:rPr>
          <w:rFonts w:ascii="Segoe UI" w:eastAsia="Times New Roman" w:hAnsi="Segoe UI" w:cs="Segoe UI"/>
          <w:color w:val="373A3C"/>
          <w:kern w:val="36"/>
          <w:sz w:val="48"/>
          <w:szCs w:val="48"/>
          <w:lang w:val="x-none"/>
        </w:rPr>
      </w:pPr>
    </w:p>
    <w:p w14:paraId="4AAC5299" w14:textId="20D0AFA7" w:rsidR="002173E6" w:rsidRDefault="00626667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</w:rPr>
        <w:t xml:space="preserve">НАДАЙТЕ </w:t>
      </w:r>
      <w:r>
        <w:rPr>
          <w:b/>
          <w:sz w:val="28"/>
          <w:szCs w:val="28"/>
          <w:u w:val="single"/>
          <w:lang w:val="uk-UA"/>
        </w:rPr>
        <w:t>коротко</w:t>
      </w:r>
      <w:r>
        <w:rPr>
          <w:b/>
          <w:sz w:val="28"/>
          <w:szCs w:val="28"/>
        </w:rPr>
        <w:t xml:space="preserve"> ВІДПОВІДІ </w:t>
      </w:r>
      <w:r>
        <w:rPr>
          <w:b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</w:rPr>
        <w:t>НА ЗАПИТАННЯ</w:t>
      </w:r>
    </w:p>
    <w:p w14:paraId="4FE9947E" w14:textId="77777777" w:rsidR="002173E6" w:rsidRDefault="00626667">
      <w:pPr>
        <w:widowControl w:val="0"/>
        <w:autoSpaceDE w:val="0"/>
        <w:autoSpaceDN w:val="0"/>
        <w:adjustRightInd w:val="0"/>
        <w:ind w:left="-284" w:right="-23" w:firstLine="425"/>
        <w:jc w:val="both"/>
        <w:rPr>
          <w:b/>
          <w:color w:val="12213E"/>
          <w:sz w:val="28"/>
          <w:szCs w:val="28"/>
        </w:rPr>
      </w:pPr>
      <w:r>
        <w:rPr>
          <w:b/>
          <w:color w:val="12213E"/>
          <w:sz w:val="28"/>
          <w:szCs w:val="28"/>
        </w:rPr>
        <w:t>1. Розкрийте зміст понять «виявлення» і «розпізнавання» об'єктів.</w:t>
      </w:r>
    </w:p>
    <w:p w14:paraId="4EF2889A" w14:textId="77777777" w:rsidR="002173E6" w:rsidRDefault="00626667">
      <w:pPr>
        <w:rPr>
          <w:lang w:val="uk-UA"/>
        </w:rPr>
      </w:pPr>
      <w:r>
        <w:rPr>
          <w:b/>
          <w:lang w:val="uk-UA"/>
        </w:rPr>
        <w:t xml:space="preserve">Виявлення – </w:t>
      </w:r>
      <w:r>
        <w:rPr>
          <w:lang w:val="uk-UA"/>
        </w:rPr>
        <w:t>виділення на навколишньому фоні яких-небудь об</w:t>
      </w:r>
      <w:r>
        <w:t>’</w:t>
      </w:r>
      <w:r>
        <w:rPr>
          <w:lang w:val="uk-UA"/>
        </w:rPr>
        <w:t xml:space="preserve">єктів, що відрізняються за своїми характеристиками від фону, які піддаються подальшому аналізу. </w:t>
      </w:r>
    </w:p>
    <w:p w14:paraId="496F6C30" w14:textId="77777777" w:rsidR="002173E6" w:rsidRDefault="00626667">
      <w:pPr>
        <w:rPr>
          <w:lang w:val="uk-UA"/>
        </w:rPr>
      </w:pPr>
      <w:r>
        <w:rPr>
          <w:b/>
          <w:lang w:val="uk-UA"/>
        </w:rPr>
        <w:t xml:space="preserve">Розпізнавання – </w:t>
      </w:r>
      <w:r>
        <w:rPr>
          <w:lang w:val="uk-UA"/>
        </w:rPr>
        <w:t>віднесення виявленого предмету або джерела випромінювання до одного з відомих класів об</w:t>
      </w:r>
      <w:r>
        <w:t>’</w:t>
      </w:r>
      <w:r>
        <w:rPr>
          <w:lang w:val="uk-UA"/>
        </w:rPr>
        <w:t xml:space="preserve">єктів. </w:t>
      </w:r>
    </w:p>
    <w:p w14:paraId="52964B06" w14:textId="77777777" w:rsidR="002173E6" w:rsidRDefault="002173E6">
      <w:pPr>
        <w:rPr>
          <w:lang w:val="uk-UA"/>
        </w:rPr>
      </w:pPr>
    </w:p>
    <w:p w14:paraId="6AC8F9FF" w14:textId="77777777" w:rsidR="002173E6" w:rsidRDefault="00626667">
      <w:pPr>
        <w:widowControl w:val="0"/>
        <w:autoSpaceDE w:val="0"/>
        <w:autoSpaceDN w:val="0"/>
        <w:adjustRightInd w:val="0"/>
        <w:ind w:left="-284" w:right="-23" w:firstLine="425"/>
        <w:jc w:val="both"/>
        <w:rPr>
          <w:b/>
          <w:color w:val="12213E"/>
          <w:sz w:val="28"/>
          <w:szCs w:val="28"/>
          <w:lang w:val="uk-UA"/>
        </w:rPr>
      </w:pPr>
      <w:r>
        <w:rPr>
          <w:b/>
          <w:color w:val="12213E"/>
          <w:sz w:val="28"/>
          <w:szCs w:val="28"/>
        </w:rPr>
        <w:t>2. За якими характерними ознаками розпізнають об'єкти?</w:t>
      </w:r>
    </w:p>
    <w:p w14:paraId="3B2B9D27" w14:textId="77777777" w:rsidR="002173E6" w:rsidRDefault="002173E6">
      <w:pPr>
        <w:rPr>
          <w:lang w:val="uk-UA"/>
        </w:rPr>
      </w:pPr>
    </w:p>
    <w:p w14:paraId="1338C234" w14:textId="77777777" w:rsidR="002173E6" w:rsidRDefault="00626667">
      <w:pPr>
        <w:rPr>
          <w:lang w:val="uk-UA"/>
        </w:rPr>
      </w:pPr>
      <w:r>
        <w:rPr>
          <w:lang w:val="uk-UA"/>
        </w:rPr>
        <w:t>Форма, розміри, колір</w:t>
      </w:r>
    </w:p>
    <w:p w14:paraId="037F00FD" w14:textId="77777777" w:rsidR="002173E6" w:rsidRDefault="002173E6">
      <w:pPr>
        <w:rPr>
          <w:lang w:val="uk-UA"/>
        </w:rPr>
      </w:pPr>
    </w:p>
    <w:p w14:paraId="3A5590F3" w14:textId="77777777" w:rsidR="002173E6" w:rsidRDefault="00626667">
      <w:pPr>
        <w:widowControl w:val="0"/>
        <w:autoSpaceDE w:val="0"/>
        <w:autoSpaceDN w:val="0"/>
        <w:adjustRightInd w:val="0"/>
        <w:ind w:left="-284" w:right="-23" w:firstLine="425"/>
        <w:jc w:val="both"/>
        <w:rPr>
          <w:b/>
          <w:color w:val="12213E"/>
          <w:sz w:val="28"/>
          <w:szCs w:val="28"/>
        </w:rPr>
      </w:pPr>
      <w:r>
        <w:rPr>
          <w:b/>
          <w:color w:val="12213E"/>
          <w:sz w:val="28"/>
          <w:szCs w:val="28"/>
        </w:rPr>
        <w:t>3. Опишіть оптичні властивості атмосфери як середовища передачі інформації.</w:t>
      </w:r>
    </w:p>
    <w:p w14:paraId="7FA6861A" w14:textId="77777777" w:rsidR="002173E6" w:rsidRDefault="00626667">
      <w:pPr>
        <w:rPr>
          <w:lang w:val="uk-UA"/>
        </w:rPr>
      </w:pPr>
      <w:r>
        <w:rPr>
          <w:lang w:val="uk-UA"/>
        </w:rPr>
        <w:t xml:space="preserve"> </w:t>
      </w:r>
    </w:p>
    <w:p w14:paraId="32738CC1" w14:textId="77777777" w:rsidR="002173E6" w:rsidRDefault="00626667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C594E58" wp14:editId="591F2FA1">
            <wp:extent cx="5677535" cy="223710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8794" cy="224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      </w:t>
      </w:r>
    </w:p>
    <w:p w14:paraId="15EBA4F4" w14:textId="77777777" w:rsidR="002173E6" w:rsidRDefault="002173E6">
      <w:pPr>
        <w:rPr>
          <w:lang w:val="uk-UA"/>
        </w:rPr>
      </w:pPr>
    </w:p>
    <w:p w14:paraId="0C23DA25" w14:textId="77777777" w:rsidR="002173E6" w:rsidRDefault="00626667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C730D08" wp14:editId="04C7A1B5">
            <wp:extent cx="4601845" cy="3246120"/>
            <wp:effectExtent l="19050" t="0" r="8174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918" cy="3245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746514" w14:textId="77777777" w:rsidR="002173E6" w:rsidRDefault="002173E6">
      <w:pPr>
        <w:rPr>
          <w:lang w:val="uk-UA"/>
        </w:rPr>
      </w:pPr>
    </w:p>
    <w:p w14:paraId="4A568D7A" w14:textId="77777777" w:rsidR="002173E6" w:rsidRDefault="00626667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9936043" wp14:editId="25E0DD6E">
            <wp:extent cx="4224020" cy="2771775"/>
            <wp:effectExtent l="19050" t="0" r="4924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3197" cy="2771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7E59A8" w14:textId="77777777" w:rsidR="002173E6" w:rsidRDefault="002173E6">
      <w:pPr>
        <w:rPr>
          <w:lang w:val="uk-UA"/>
        </w:rPr>
      </w:pPr>
    </w:p>
    <w:p w14:paraId="0B428828" w14:textId="77777777" w:rsidR="002173E6" w:rsidRDefault="00626667">
      <w:pPr>
        <w:widowControl w:val="0"/>
        <w:autoSpaceDE w:val="0"/>
        <w:autoSpaceDN w:val="0"/>
        <w:adjustRightInd w:val="0"/>
        <w:ind w:left="-284" w:right="-23" w:firstLine="425"/>
        <w:jc w:val="both"/>
        <w:rPr>
          <w:b/>
          <w:color w:val="12213E"/>
          <w:sz w:val="28"/>
          <w:szCs w:val="28"/>
        </w:rPr>
      </w:pPr>
      <w:r>
        <w:rPr>
          <w:b/>
          <w:color w:val="12213E"/>
          <w:sz w:val="28"/>
          <w:szCs w:val="28"/>
        </w:rPr>
        <w:t>4. Охарактеризуйте потік випромінювання Сонця за межами земної атмосфери.</w:t>
      </w:r>
    </w:p>
    <w:p w14:paraId="126E1F68" w14:textId="77777777" w:rsidR="002173E6" w:rsidRDefault="002173E6">
      <w:pPr>
        <w:rPr>
          <w:lang w:val="uk-UA"/>
        </w:rPr>
      </w:pPr>
    </w:p>
    <w:p w14:paraId="25B78717" w14:textId="77777777" w:rsidR="002173E6" w:rsidRDefault="00626667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E9B9ECD" wp14:editId="7327F024">
            <wp:extent cx="5940425" cy="226060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C63A93" w14:textId="77777777" w:rsidR="002173E6" w:rsidRDefault="002173E6">
      <w:pPr>
        <w:rPr>
          <w:lang w:val="uk-UA"/>
        </w:rPr>
      </w:pPr>
    </w:p>
    <w:p w14:paraId="2BC1DC3D" w14:textId="77777777" w:rsidR="002173E6" w:rsidRDefault="00626667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E3494D4" wp14:editId="223E7DAE">
            <wp:extent cx="5940425" cy="4317365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2AEAE6" w14:textId="77777777" w:rsidR="002173E6" w:rsidRDefault="002173E6">
      <w:pPr>
        <w:rPr>
          <w:lang w:val="uk-UA"/>
        </w:rPr>
      </w:pPr>
    </w:p>
    <w:p w14:paraId="5482521E" w14:textId="77777777" w:rsidR="002173E6" w:rsidRDefault="00626667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2684EEE" wp14:editId="06A8EEAF">
            <wp:extent cx="5940425" cy="1210310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953D90" w14:textId="77777777" w:rsidR="002173E6" w:rsidRDefault="002173E6">
      <w:pPr>
        <w:rPr>
          <w:lang w:val="uk-UA"/>
        </w:rPr>
      </w:pPr>
    </w:p>
    <w:p w14:paraId="46679009" w14:textId="77777777" w:rsidR="002173E6" w:rsidRDefault="00626667">
      <w:pPr>
        <w:widowControl w:val="0"/>
        <w:autoSpaceDE w:val="0"/>
        <w:autoSpaceDN w:val="0"/>
        <w:adjustRightInd w:val="0"/>
        <w:ind w:left="-284" w:right="-23" w:firstLine="425"/>
        <w:jc w:val="both"/>
        <w:rPr>
          <w:b/>
          <w:color w:val="12213E"/>
          <w:sz w:val="28"/>
          <w:szCs w:val="28"/>
          <w:lang w:val="uk-UA"/>
        </w:rPr>
      </w:pPr>
      <w:r>
        <w:rPr>
          <w:b/>
          <w:color w:val="12213E"/>
          <w:sz w:val="28"/>
          <w:szCs w:val="28"/>
          <w:lang w:val="uk-UA"/>
        </w:rPr>
        <w:lastRenderedPageBreak/>
        <w:t>5. Як оцінюють ослаблення випромінювання Сонця атмосферою?</w:t>
      </w:r>
    </w:p>
    <w:p w14:paraId="0E0D7121" w14:textId="77777777" w:rsidR="002173E6" w:rsidRDefault="002173E6">
      <w:pPr>
        <w:rPr>
          <w:lang w:val="uk-UA"/>
        </w:rPr>
      </w:pPr>
    </w:p>
    <w:p w14:paraId="34B9B9E2" w14:textId="77777777" w:rsidR="002173E6" w:rsidRDefault="00626667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9D96A78" wp14:editId="44D64E97">
            <wp:extent cx="5940425" cy="4592955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3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1CE419" w14:textId="77777777" w:rsidR="002173E6" w:rsidRDefault="002173E6">
      <w:pPr>
        <w:rPr>
          <w:lang w:val="uk-UA"/>
        </w:rPr>
      </w:pPr>
    </w:p>
    <w:p w14:paraId="73677A7B" w14:textId="77777777" w:rsidR="002173E6" w:rsidRDefault="00626667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C91DE41" wp14:editId="330856EE">
            <wp:extent cx="5940425" cy="207137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D2B3FF" w14:textId="77777777" w:rsidR="002173E6" w:rsidRDefault="002173E6">
      <w:pPr>
        <w:rPr>
          <w:lang w:val="uk-UA"/>
        </w:rPr>
      </w:pPr>
    </w:p>
    <w:p w14:paraId="25502C75" w14:textId="77777777" w:rsidR="002173E6" w:rsidRDefault="002173E6">
      <w:pPr>
        <w:rPr>
          <w:lang w:val="uk-UA"/>
        </w:rPr>
      </w:pPr>
    </w:p>
    <w:p w14:paraId="0FC650C9" w14:textId="77777777" w:rsidR="002173E6" w:rsidRDefault="002173E6">
      <w:pPr>
        <w:rPr>
          <w:lang w:val="uk-UA"/>
        </w:rPr>
      </w:pPr>
    </w:p>
    <w:p w14:paraId="4615DF0C" w14:textId="77777777" w:rsidR="002173E6" w:rsidRDefault="002173E6">
      <w:pPr>
        <w:rPr>
          <w:lang w:val="uk-UA"/>
        </w:rPr>
      </w:pPr>
    </w:p>
    <w:p w14:paraId="501AB9C2" w14:textId="77777777" w:rsidR="002173E6" w:rsidRDefault="00626667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1FBB0EA" wp14:editId="0FBEF3A7">
            <wp:extent cx="5940425" cy="5145405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551E9F" w14:textId="77777777" w:rsidR="002173E6" w:rsidRDefault="002173E6">
      <w:pPr>
        <w:rPr>
          <w:lang w:val="uk-UA"/>
        </w:rPr>
      </w:pPr>
    </w:p>
    <w:p w14:paraId="588476C1" w14:textId="77777777" w:rsidR="002173E6" w:rsidRDefault="00626667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B95FDB3" wp14:editId="34328010">
            <wp:extent cx="5940425" cy="3177540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CC9E68" w14:textId="77777777" w:rsidR="002173E6" w:rsidRDefault="002173E6">
      <w:pPr>
        <w:rPr>
          <w:lang w:val="uk-UA"/>
        </w:rPr>
      </w:pPr>
    </w:p>
    <w:p w14:paraId="00E5E2E3" w14:textId="77777777" w:rsidR="002173E6" w:rsidRDefault="00626667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067BCF5" wp14:editId="76C8BFFE">
            <wp:extent cx="5940425" cy="4827905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8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3DCF8C" w14:textId="77777777" w:rsidR="002173E6" w:rsidRDefault="002173E6">
      <w:pPr>
        <w:rPr>
          <w:lang w:val="uk-UA"/>
        </w:rPr>
      </w:pPr>
    </w:p>
    <w:p w14:paraId="744FE05C" w14:textId="77777777" w:rsidR="002173E6" w:rsidRDefault="00626667">
      <w:pPr>
        <w:widowControl w:val="0"/>
        <w:autoSpaceDE w:val="0"/>
        <w:autoSpaceDN w:val="0"/>
        <w:adjustRightInd w:val="0"/>
        <w:ind w:left="-284" w:right="-23" w:firstLine="425"/>
        <w:jc w:val="both"/>
        <w:rPr>
          <w:b/>
          <w:color w:val="12213E"/>
          <w:sz w:val="28"/>
          <w:szCs w:val="28"/>
          <w:lang w:val="uk-UA"/>
        </w:rPr>
      </w:pPr>
      <w:r>
        <w:rPr>
          <w:b/>
          <w:color w:val="12213E"/>
          <w:sz w:val="28"/>
          <w:szCs w:val="28"/>
          <w:lang w:val="uk-UA"/>
        </w:rPr>
        <w:t>6. Що розуміють під прозорістю атмосфери?</w:t>
      </w:r>
    </w:p>
    <w:p w14:paraId="375F1F19" w14:textId="77777777" w:rsidR="002173E6" w:rsidRDefault="00626667">
      <w:pPr>
        <w:rPr>
          <w:lang w:val="uk-UA"/>
        </w:rPr>
      </w:pPr>
      <w:r>
        <w:rPr>
          <w:b/>
          <w:lang w:val="uk-UA"/>
        </w:rPr>
        <w:t xml:space="preserve">Прозорість атмосфери – </w:t>
      </w:r>
      <w:r>
        <w:rPr>
          <w:lang w:val="uk-UA"/>
        </w:rPr>
        <w:t xml:space="preserve">найважливіша характеристика атмосфери. </w:t>
      </w:r>
    </w:p>
    <w:p w14:paraId="5738D314" w14:textId="77777777" w:rsidR="002173E6" w:rsidRDefault="002173E6">
      <w:pPr>
        <w:rPr>
          <w:lang w:val="uk-UA"/>
        </w:rPr>
      </w:pPr>
    </w:p>
    <w:p w14:paraId="3A068DAB" w14:textId="77777777" w:rsidR="002173E6" w:rsidRDefault="00626667">
      <w:pPr>
        <w:widowControl w:val="0"/>
        <w:autoSpaceDE w:val="0"/>
        <w:autoSpaceDN w:val="0"/>
        <w:adjustRightInd w:val="0"/>
        <w:ind w:left="-284" w:right="-23" w:firstLine="425"/>
        <w:jc w:val="both"/>
        <w:rPr>
          <w:b/>
          <w:color w:val="12213E"/>
          <w:sz w:val="28"/>
          <w:szCs w:val="28"/>
        </w:rPr>
      </w:pPr>
      <w:r>
        <w:rPr>
          <w:b/>
          <w:color w:val="12213E"/>
          <w:sz w:val="28"/>
          <w:szCs w:val="28"/>
        </w:rPr>
        <w:t>7. Розкажіть про контрасти між об'єктами і фонами.</w:t>
      </w:r>
    </w:p>
    <w:p w14:paraId="2875A613" w14:textId="77777777" w:rsidR="002173E6" w:rsidRDefault="002173E6">
      <w:pPr>
        <w:rPr>
          <w:lang w:val="uk-UA"/>
        </w:rPr>
      </w:pPr>
    </w:p>
    <w:p w14:paraId="4470EF48" w14:textId="77777777" w:rsidR="002173E6" w:rsidRDefault="00626667">
      <w:pPr>
        <w:tabs>
          <w:tab w:val="left" w:pos="3924"/>
        </w:tabs>
        <w:rPr>
          <w:lang w:val="uk-UA"/>
        </w:rPr>
      </w:pPr>
      <w:r>
        <w:rPr>
          <w:lang w:val="uk-UA"/>
        </w:rPr>
        <w:t>Яркістний контраст виникає, коли об</w:t>
      </w:r>
      <w:r>
        <w:t>’</w:t>
      </w:r>
      <w:r>
        <w:rPr>
          <w:lang w:val="uk-UA"/>
        </w:rPr>
        <w:t>єкт та фон відбивають світло, однакове за спектральним складом, але в різних кількостях, в результаті чого об</w:t>
      </w:r>
      <w:r>
        <w:t>’</w:t>
      </w:r>
      <w:r>
        <w:rPr>
          <w:lang w:val="uk-UA"/>
        </w:rPr>
        <w:t xml:space="preserve">єкт може бути темніше або світліше фону. </w:t>
      </w:r>
    </w:p>
    <w:p w14:paraId="3B9888D4" w14:textId="77777777" w:rsidR="002173E6" w:rsidRDefault="00626667">
      <w:pPr>
        <w:tabs>
          <w:tab w:val="left" w:pos="3924"/>
        </w:tabs>
        <w:rPr>
          <w:lang w:val="uk-UA"/>
        </w:rPr>
      </w:pPr>
      <w:r>
        <w:rPr>
          <w:lang w:val="uk-UA"/>
        </w:rPr>
        <w:t>Цвітовий контраст виникає, коли об</w:t>
      </w:r>
      <w:r>
        <w:t>’</w:t>
      </w:r>
      <w:r>
        <w:rPr>
          <w:lang w:val="uk-UA"/>
        </w:rPr>
        <w:t xml:space="preserve">єкт та фон відбивають світло, не однакове за спектральним складом. У природі частіше між об’єктом та фоном контраст змішаний, коли об’єкт від навколишнього фону відрізняється як за яркістю, так і за світовим фоном. </w:t>
      </w:r>
    </w:p>
    <w:p w14:paraId="65C60787" w14:textId="77777777" w:rsidR="002173E6" w:rsidRDefault="002173E6">
      <w:pPr>
        <w:tabs>
          <w:tab w:val="left" w:pos="3924"/>
        </w:tabs>
        <w:rPr>
          <w:lang w:val="uk-UA"/>
        </w:rPr>
      </w:pPr>
    </w:p>
    <w:p w14:paraId="791BB010" w14:textId="77777777" w:rsidR="002173E6" w:rsidRDefault="002173E6">
      <w:pPr>
        <w:tabs>
          <w:tab w:val="left" w:pos="3924"/>
        </w:tabs>
        <w:rPr>
          <w:lang w:val="uk-UA"/>
        </w:rPr>
      </w:pPr>
    </w:p>
    <w:p w14:paraId="363E56D7" w14:textId="77777777" w:rsidR="002173E6" w:rsidRDefault="002173E6">
      <w:pPr>
        <w:tabs>
          <w:tab w:val="left" w:pos="3924"/>
        </w:tabs>
        <w:rPr>
          <w:lang w:val="uk-UA"/>
        </w:rPr>
      </w:pPr>
    </w:p>
    <w:p w14:paraId="109647DB" w14:textId="77777777" w:rsidR="002173E6" w:rsidRDefault="00626667">
      <w:pPr>
        <w:widowControl w:val="0"/>
        <w:autoSpaceDE w:val="0"/>
        <w:autoSpaceDN w:val="0"/>
        <w:adjustRightInd w:val="0"/>
        <w:ind w:left="-284" w:right="-23" w:firstLine="425"/>
        <w:jc w:val="both"/>
        <w:rPr>
          <w:b/>
          <w:color w:val="12213E"/>
          <w:sz w:val="28"/>
          <w:szCs w:val="28"/>
          <w:lang w:val="uk-UA"/>
        </w:rPr>
      </w:pPr>
      <w:r>
        <w:rPr>
          <w:b/>
          <w:color w:val="12213E"/>
          <w:sz w:val="28"/>
          <w:szCs w:val="28"/>
          <w:lang w:val="uk-UA"/>
        </w:rPr>
        <w:lastRenderedPageBreak/>
        <w:t>8. Що таке освітленість об'єктів і фонів?</w:t>
      </w:r>
    </w:p>
    <w:p w14:paraId="704F568D" w14:textId="77777777" w:rsidR="002173E6" w:rsidRDefault="002173E6">
      <w:pPr>
        <w:widowControl w:val="0"/>
        <w:autoSpaceDE w:val="0"/>
        <w:autoSpaceDN w:val="0"/>
        <w:adjustRightInd w:val="0"/>
        <w:ind w:left="-284" w:right="-23" w:firstLine="425"/>
        <w:jc w:val="both"/>
        <w:rPr>
          <w:b/>
          <w:color w:val="12213E"/>
          <w:sz w:val="28"/>
          <w:szCs w:val="28"/>
          <w:lang w:val="uk-UA"/>
        </w:rPr>
      </w:pPr>
    </w:p>
    <w:p w14:paraId="2EB84FB1" w14:textId="77777777" w:rsidR="002173E6" w:rsidRDefault="00626667">
      <w:pPr>
        <w:tabs>
          <w:tab w:val="left" w:pos="3924"/>
        </w:tabs>
        <w:rPr>
          <w:lang w:val="uk-UA"/>
        </w:rPr>
      </w:pPr>
      <w:r>
        <w:rPr>
          <w:b/>
          <w:lang w:val="uk-UA"/>
        </w:rPr>
        <w:t>Освітленість об</w:t>
      </w:r>
      <w:r>
        <w:rPr>
          <w:b/>
        </w:rPr>
        <w:t>’</w:t>
      </w:r>
      <w:r>
        <w:rPr>
          <w:b/>
          <w:lang w:val="uk-UA"/>
        </w:rPr>
        <w:t xml:space="preserve">єктів та фонів – </w:t>
      </w:r>
      <w:r>
        <w:rPr>
          <w:lang w:val="uk-UA"/>
        </w:rPr>
        <w:t xml:space="preserve">значення променистого потоку, що падає на одиниці поверхні. </w:t>
      </w:r>
    </w:p>
    <w:p w14:paraId="6FD60580" w14:textId="77777777" w:rsidR="002173E6" w:rsidRDefault="00626667">
      <w:pPr>
        <w:tabs>
          <w:tab w:val="left" w:pos="3924"/>
        </w:tabs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E7A6DEF" wp14:editId="09D82AA4">
            <wp:extent cx="1792605" cy="302895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30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9DF54B" w14:textId="77777777" w:rsidR="002173E6" w:rsidRDefault="002173E6">
      <w:pPr>
        <w:tabs>
          <w:tab w:val="left" w:pos="3924"/>
        </w:tabs>
        <w:rPr>
          <w:lang w:val="uk-UA"/>
        </w:rPr>
      </w:pPr>
    </w:p>
    <w:p w14:paraId="46D7E00A" w14:textId="77777777" w:rsidR="002173E6" w:rsidRDefault="00626667">
      <w:pPr>
        <w:widowControl w:val="0"/>
        <w:autoSpaceDE w:val="0"/>
        <w:autoSpaceDN w:val="0"/>
        <w:adjustRightInd w:val="0"/>
        <w:ind w:left="-284" w:right="-23" w:firstLine="425"/>
        <w:jc w:val="both"/>
        <w:rPr>
          <w:b/>
          <w:color w:val="12213E"/>
          <w:sz w:val="28"/>
          <w:szCs w:val="28"/>
          <w:lang w:val="uk-UA"/>
        </w:rPr>
      </w:pPr>
      <w:r>
        <w:rPr>
          <w:b/>
          <w:color w:val="12213E"/>
          <w:sz w:val="28"/>
          <w:szCs w:val="28"/>
          <w:lang w:val="uk-UA"/>
        </w:rPr>
        <w:t>9. Розкажіть про відбиття випромінювань об'єктами і фонами.</w:t>
      </w:r>
    </w:p>
    <w:p w14:paraId="62BAB666" w14:textId="77777777" w:rsidR="002173E6" w:rsidRDefault="002173E6">
      <w:pPr>
        <w:widowControl w:val="0"/>
        <w:autoSpaceDE w:val="0"/>
        <w:autoSpaceDN w:val="0"/>
        <w:adjustRightInd w:val="0"/>
        <w:ind w:left="-284" w:right="-23" w:firstLine="425"/>
        <w:jc w:val="both"/>
        <w:rPr>
          <w:b/>
          <w:color w:val="12213E"/>
          <w:sz w:val="28"/>
          <w:szCs w:val="28"/>
          <w:lang w:val="uk-UA"/>
        </w:rPr>
      </w:pPr>
    </w:p>
    <w:p w14:paraId="2FF45966" w14:textId="77777777" w:rsidR="002173E6" w:rsidRDefault="00626667">
      <w:pPr>
        <w:widowControl w:val="0"/>
        <w:autoSpaceDE w:val="0"/>
        <w:autoSpaceDN w:val="0"/>
        <w:adjustRightInd w:val="0"/>
        <w:ind w:left="-284" w:right="-23" w:firstLine="425"/>
        <w:jc w:val="both"/>
        <w:rPr>
          <w:lang w:val="uk-UA"/>
        </w:rPr>
      </w:pPr>
      <w:r>
        <w:rPr>
          <w:lang w:val="uk-UA"/>
        </w:rPr>
        <w:t>При відбитті від поверхні променевого потоку його спектральний склад та розподіл у просторі змінюються. В залежності від фактури поверхні розрізняють такі види відбиття:</w:t>
      </w:r>
    </w:p>
    <w:p w14:paraId="4C165893" w14:textId="77777777" w:rsidR="002173E6" w:rsidRDefault="00626667">
      <w:pPr>
        <w:widowControl w:val="0"/>
        <w:autoSpaceDE w:val="0"/>
        <w:autoSpaceDN w:val="0"/>
        <w:adjustRightInd w:val="0"/>
        <w:ind w:left="-284" w:right="-23" w:firstLine="425"/>
        <w:jc w:val="both"/>
        <w:rPr>
          <w:lang w:val="uk-UA"/>
        </w:rPr>
      </w:pPr>
      <w:r>
        <w:rPr>
          <w:b/>
          <w:lang w:val="uk-UA"/>
        </w:rPr>
        <w:t xml:space="preserve">Спрямоване (дзеркальне) – </w:t>
      </w:r>
      <w:r>
        <w:rPr>
          <w:lang w:val="uk-UA"/>
        </w:rPr>
        <w:t xml:space="preserve">при ньому кут падіння дорівнює куту відбиття, відбитий промень знаходиться на одній площині з падаючим променем та перпендикуляром до поверхні у точці падіння променя. </w:t>
      </w:r>
    </w:p>
    <w:p w14:paraId="1050D3ED" w14:textId="77777777" w:rsidR="002173E6" w:rsidRDefault="00626667">
      <w:pPr>
        <w:widowControl w:val="0"/>
        <w:autoSpaceDE w:val="0"/>
        <w:autoSpaceDN w:val="0"/>
        <w:adjustRightInd w:val="0"/>
        <w:ind w:left="-284" w:right="-23" w:firstLine="425"/>
        <w:jc w:val="both"/>
        <w:rPr>
          <w:lang w:val="uk-UA"/>
        </w:rPr>
      </w:pPr>
      <w:r>
        <w:rPr>
          <w:b/>
          <w:lang w:val="uk-UA"/>
        </w:rPr>
        <w:t>Розсіяне –</w:t>
      </w:r>
      <w:r>
        <w:rPr>
          <w:lang w:val="uk-UA"/>
        </w:rPr>
        <w:t xml:space="preserve"> промені розподіляються рівномірно по всіх напрямках в межах усієї напівсфери, незалежно від напрямку освітлення. </w:t>
      </w:r>
    </w:p>
    <w:p w14:paraId="07DEDA62" w14:textId="77777777" w:rsidR="002173E6" w:rsidRDefault="00626667">
      <w:pPr>
        <w:widowControl w:val="0"/>
        <w:autoSpaceDE w:val="0"/>
        <w:autoSpaceDN w:val="0"/>
        <w:adjustRightInd w:val="0"/>
        <w:ind w:left="-284" w:right="-23" w:firstLine="425"/>
        <w:jc w:val="both"/>
        <w:rPr>
          <w:lang w:val="uk-UA"/>
        </w:rPr>
      </w:pPr>
      <w:r>
        <w:rPr>
          <w:b/>
          <w:lang w:val="uk-UA"/>
        </w:rPr>
        <w:t>Змішане –</w:t>
      </w:r>
      <w:r>
        <w:rPr>
          <w:lang w:val="uk-UA"/>
        </w:rPr>
        <w:t xml:space="preserve"> променевий потік розподіляється нерівномірно в межах  напівсфери. </w:t>
      </w:r>
    </w:p>
    <w:p w14:paraId="0B6C8652" w14:textId="77777777" w:rsidR="002173E6" w:rsidRDefault="002173E6">
      <w:pPr>
        <w:widowControl w:val="0"/>
        <w:autoSpaceDE w:val="0"/>
        <w:autoSpaceDN w:val="0"/>
        <w:adjustRightInd w:val="0"/>
        <w:ind w:left="-284" w:right="-23" w:firstLine="425"/>
        <w:jc w:val="both"/>
        <w:rPr>
          <w:lang w:val="uk-UA"/>
        </w:rPr>
      </w:pPr>
    </w:p>
    <w:p w14:paraId="5D69AB6A" w14:textId="77777777" w:rsidR="002173E6" w:rsidRDefault="00626667">
      <w:pPr>
        <w:ind w:left="-284" w:right="-23" w:firstLine="425"/>
        <w:rPr>
          <w:b/>
          <w:color w:val="12213E"/>
          <w:sz w:val="28"/>
          <w:szCs w:val="28"/>
          <w:lang w:val="uk-UA"/>
        </w:rPr>
      </w:pPr>
      <w:r>
        <w:rPr>
          <w:b/>
          <w:color w:val="12213E"/>
          <w:sz w:val="28"/>
          <w:szCs w:val="28"/>
          <w:lang w:val="uk-UA"/>
        </w:rPr>
        <w:t>10. Що таке світло повітряна димка?</w:t>
      </w:r>
    </w:p>
    <w:p w14:paraId="39E1E11E" w14:textId="77777777" w:rsidR="002173E6" w:rsidRDefault="002173E6">
      <w:pPr>
        <w:widowControl w:val="0"/>
        <w:autoSpaceDE w:val="0"/>
        <w:autoSpaceDN w:val="0"/>
        <w:adjustRightInd w:val="0"/>
        <w:ind w:left="-284" w:right="-23" w:firstLine="425"/>
        <w:jc w:val="both"/>
        <w:rPr>
          <w:lang w:val="uk-UA"/>
        </w:rPr>
      </w:pPr>
    </w:p>
    <w:p w14:paraId="29860D0C" w14:textId="77777777" w:rsidR="002173E6" w:rsidRDefault="00626667">
      <w:pPr>
        <w:widowControl w:val="0"/>
        <w:autoSpaceDE w:val="0"/>
        <w:autoSpaceDN w:val="0"/>
        <w:adjustRightInd w:val="0"/>
        <w:ind w:left="-284" w:right="-23" w:firstLine="425"/>
        <w:jc w:val="both"/>
        <w:rPr>
          <w:lang w:val="uk-UA"/>
        </w:rPr>
      </w:pPr>
      <w:r>
        <w:rPr>
          <w:b/>
          <w:lang w:val="uk-UA"/>
        </w:rPr>
        <w:t xml:space="preserve">Світло повітряна димка – </w:t>
      </w:r>
      <w:r>
        <w:rPr>
          <w:lang w:val="uk-UA"/>
        </w:rPr>
        <w:t xml:space="preserve">явище світності атмосферного слою, зумовлене розсіюванням частини світлових променів, що проходять крізь нього. </w:t>
      </w:r>
    </w:p>
    <w:p w14:paraId="16AF5456" w14:textId="77777777" w:rsidR="002173E6" w:rsidRDefault="002173E6">
      <w:pPr>
        <w:widowControl w:val="0"/>
        <w:autoSpaceDE w:val="0"/>
        <w:autoSpaceDN w:val="0"/>
        <w:adjustRightInd w:val="0"/>
        <w:ind w:left="-284" w:right="-23" w:firstLine="425"/>
        <w:jc w:val="both"/>
        <w:rPr>
          <w:lang w:val="uk-UA"/>
        </w:rPr>
      </w:pPr>
    </w:p>
    <w:p w14:paraId="5F432BF3" w14:textId="77777777" w:rsidR="002173E6" w:rsidRDefault="00626667">
      <w:pPr>
        <w:ind w:left="-284" w:right="-23" w:firstLine="425"/>
        <w:rPr>
          <w:b/>
          <w:color w:val="12213E"/>
          <w:sz w:val="28"/>
          <w:szCs w:val="28"/>
          <w:lang w:val="uk-UA"/>
        </w:rPr>
      </w:pPr>
      <w:r>
        <w:rPr>
          <w:b/>
          <w:color w:val="12213E"/>
          <w:sz w:val="28"/>
          <w:szCs w:val="28"/>
          <w:lang w:val="uk-UA"/>
        </w:rPr>
        <w:t>11. Як світло повітряна димка впливає на фотометричні характеристики природних об'єктів?</w:t>
      </w:r>
    </w:p>
    <w:p w14:paraId="2EF9F8C6" w14:textId="77777777" w:rsidR="002173E6" w:rsidRDefault="002173E6">
      <w:pPr>
        <w:widowControl w:val="0"/>
        <w:autoSpaceDE w:val="0"/>
        <w:autoSpaceDN w:val="0"/>
        <w:adjustRightInd w:val="0"/>
        <w:ind w:left="-284" w:right="-23" w:firstLine="425"/>
        <w:jc w:val="both"/>
        <w:rPr>
          <w:lang w:val="uk-UA"/>
        </w:rPr>
      </w:pPr>
    </w:p>
    <w:p w14:paraId="46C98232" w14:textId="77777777" w:rsidR="002173E6" w:rsidRDefault="00626667">
      <w:pPr>
        <w:widowControl w:val="0"/>
        <w:autoSpaceDE w:val="0"/>
        <w:autoSpaceDN w:val="0"/>
        <w:adjustRightInd w:val="0"/>
        <w:ind w:left="-284" w:right="-23" w:firstLine="425"/>
        <w:jc w:val="both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4E88DA0" wp14:editId="288E07DF">
            <wp:extent cx="5940425" cy="3771265"/>
            <wp:effectExtent l="19050" t="0" r="3175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948FD5" w14:textId="77777777" w:rsidR="002173E6" w:rsidRDefault="002173E6">
      <w:pPr>
        <w:tabs>
          <w:tab w:val="left" w:pos="3924"/>
        </w:tabs>
        <w:rPr>
          <w:b/>
          <w:lang w:val="uk-UA"/>
        </w:rPr>
      </w:pPr>
    </w:p>
    <w:p w14:paraId="4D5EA5C9" w14:textId="77777777" w:rsidR="002173E6" w:rsidRDefault="002173E6">
      <w:pPr>
        <w:tabs>
          <w:tab w:val="left" w:pos="3924"/>
        </w:tabs>
        <w:rPr>
          <w:lang w:val="uk-UA"/>
        </w:rPr>
      </w:pPr>
    </w:p>
    <w:p w14:paraId="430AEDD4" w14:textId="77777777" w:rsidR="002173E6" w:rsidRDefault="00626667">
      <w:pPr>
        <w:ind w:left="-284" w:right="-23" w:firstLine="425"/>
        <w:rPr>
          <w:b/>
          <w:color w:val="12213E"/>
          <w:sz w:val="28"/>
          <w:szCs w:val="28"/>
          <w:lang w:val="uk-UA"/>
        </w:rPr>
      </w:pPr>
      <w:r>
        <w:rPr>
          <w:b/>
          <w:color w:val="12213E"/>
          <w:sz w:val="28"/>
          <w:szCs w:val="28"/>
          <w:lang w:val="uk-UA"/>
        </w:rPr>
        <w:t>12. Що являє собою коефіцієнт задимленості атмосфери?</w:t>
      </w:r>
    </w:p>
    <w:p w14:paraId="1552C7BE" w14:textId="77777777" w:rsidR="002173E6" w:rsidRDefault="002173E6">
      <w:pPr>
        <w:tabs>
          <w:tab w:val="left" w:pos="3924"/>
        </w:tabs>
        <w:rPr>
          <w:lang w:val="uk-UA"/>
        </w:rPr>
      </w:pPr>
    </w:p>
    <w:p w14:paraId="23C582D1" w14:textId="77777777" w:rsidR="002173E6" w:rsidRDefault="00626667">
      <w:pPr>
        <w:tabs>
          <w:tab w:val="left" w:pos="3924"/>
        </w:tabs>
        <w:rPr>
          <w:lang w:val="uk-UA"/>
        </w:rPr>
      </w:pPr>
      <w:r>
        <w:rPr>
          <w:lang w:val="uk-UA"/>
        </w:rPr>
        <w:t xml:space="preserve">Відношення яркості димки </w:t>
      </w:r>
      <w:r>
        <w:rPr>
          <w:i/>
          <w:lang w:val="uk-UA"/>
        </w:rPr>
        <w:t>Вд</w:t>
      </w:r>
      <w:r>
        <w:rPr>
          <w:lang w:val="uk-UA"/>
        </w:rPr>
        <w:t xml:space="preserve"> в даному напрямку до яркості </w:t>
      </w:r>
      <w:r>
        <w:rPr>
          <w:i/>
          <w:lang w:val="uk-UA"/>
        </w:rPr>
        <w:t xml:space="preserve">Во </w:t>
      </w:r>
      <w:r>
        <w:rPr>
          <w:lang w:val="uk-UA"/>
        </w:rPr>
        <w:t xml:space="preserve">абсолютно білої поверхні, що ідеально розсіює і яка спостерігається скрізь даний слой атмосфери з прозорістю </w:t>
      </w:r>
      <w:r>
        <w:rPr>
          <w:noProof/>
          <w:lang w:eastAsia="ru-RU"/>
        </w:rPr>
        <w:drawing>
          <wp:inline distT="0" distB="0" distL="0" distR="0" wp14:anchorId="6BD0BA32" wp14:editId="4183F53E">
            <wp:extent cx="132080" cy="160020"/>
            <wp:effectExtent l="19050" t="0" r="1056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535" cy="161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3847A4" w14:textId="77777777" w:rsidR="002173E6" w:rsidRDefault="00626667">
      <w:pPr>
        <w:tabs>
          <w:tab w:val="left" w:pos="3924"/>
        </w:tabs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E6426B5" wp14:editId="632DF021">
            <wp:extent cx="2049780" cy="590550"/>
            <wp:effectExtent l="19050" t="0" r="7620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2155DD" w14:textId="77777777" w:rsidR="002173E6" w:rsidRDefault="002173E6">
      <w:pPr>
        <w:tabs>
          <w:tab w:val="left" w:pos="3924"/>
        </w:tabs>
        <w:rPr>
          <w:lang w:val="uk-UA"/>
        </w:rPr>
      </w:pPr>
    </w:p>
    <w:p w14:paraId="3EE7DFB8" w14:textId="77777777" w:rsidR="002173E6" w:rsidRDefault="00626667">
      <w:pPr>
        <w:ind w:left="-284" w:right="-23" w:firstLine="425"/>
        <w:rPr>
          <w:b/>
          <w:color w:val="C00000"/>
          <w:sz w:val="28"/>
          <w:szCs w:val="28"/>
          <w:lang w:val="uk-UA"/>
        </w:rPr>
      </w:pPr>
      <w:r>
        <w:rPr>
          <w:b/>
          <w:color w:val="12213E"/>
          <w:sz w:val="28"/>
          <w:szCs w:val="28"/>
          <w:lang w:val="uk-UA"/>
        </w:rPr>
        <w:t>13. Від яких факторів залежить коефіцієнт задимленості атмосфери</w:t>
      </w:r>
      <w:r>
        <w:rPr>
          <w:b/>
          <w:color w:val="C00000"/>
          <w:sz w:val="28"/>
          <w:szCs w:val="28"/>
          <w:lang w:val="uk-UA"/>
        </w:rPr>
        <w:t>?</w:t>
      </w:r>
    </w:p>
    <w:p w14:paraId="607E66EA" w14:textId="77777777" w:rsidR="002173E6" w:rsidRDefault="002173E6">
      <w:pPr>
        <w:tabs>
          <w:tab w:val="left" w:pos="3924"/>
        </w:tabs>
        <w:rPr>
          <w:lang w:val="uk-UA"/>
        </w:rPr>
      </w:pPr>
    </w:p>
    <w:p w14:paraId="6C3F0D60" w14:textId="77777777" w:rsidR="002173E6" w:rsidRDefault="00626667">
      <w:pPr>
        <w:tabs>
          <w:tab w:val="left" w:pos="3924"/>
        </w:tabs>
        <w:rPr>
          <w:lang w:val="uk-UA"/>
        </w:rPr>
      </w:pPr>
      <w:r>
        <w:rPr>
          <w:lang w:val="uk-UA"/>
        </w:rPr>
        <w:t>Оптична товщина атмосфери, зенітна відстань Сонця, довжина хвилі, індикатриса розсіювання атмосфери, напрямок вазування, відбивна здатність об’єктів та ін.</w:t>
      </w:r>
    </w:p>
    <w:p w14:paraId="49F10B11" w14:textId="77777777" w:rsidR="002173E6" w:rsidRDefault="002173E6">
      <w:pPr>
        <w:tabs>
          <w:tab w:val="left" w:pos="3924"/>
        </w:tabs>
        <w:rPr>
          <w:lang w:val="uk-UA"/>
        </w:rPr>
      </w:pPr>
    </w:p>
    <w:p w14:paraId="3F427A4B" w14:textId="77777777" w:rsidR="002173E6" w:rsidRDefault="00626667">
      <w:pPr>
        <w:ind w:left="-284" w:right="-23" w:firstLine="425"/>
        <w:rPr>
          <w:b/>
          <w:color w:val="12213E"/>
          <w:sz w:val="28"/>
          <w:szCs w:val="28"/>
          <w:lang w:val="uk-UA"/>
        </w:rPr>
      </w:pPr>
      <w:r>
        <w:rPr>
          <w:b/>
          <w:color w:val="12213E"/>
          <w:sz w:val="28"/>
          <w:szCs w:val="28"/>
          <w:lang w:val="uk-UA"/>
        </w:rPr>
        <w:t>14. Що таке видимість об'єктів і як її оцінюють?</w:t>
      </w:r>
    </w:p>
    <w:p w14:paraId="745A7765" w14:textId="77777777" w:rsidR="002173E6" w:rsidRDefault="00626667">
      <w:pPr>
        <w:tabs>
          <w:tab w:val="left" w:pos="3924"/>
        </w:tabs>
        <w:rPr>
          <w:lang w:val="uk-UA"/>
        </w:rPr>
      </w:pPr>
      <w:r>
        <w:rPr>
          <w:lang w:val="uk-UA"/>
        </w:rPr>
        <w:t xml:space="preserve">Чим вище видимість об’єктів, тим більша ймовірність їх виявлення та розпізнання розвідкою супротивника. </w:t>
      </w:r>
    </w:p>
    <w:p w14:paraId="4DA349F6" w14:textId="77777777" w:rsidR="002173E6" w:rsidRDefault="00626667">
      <w:pPr>
        <w:tabs>
          <w:tab w:val="left" w:pos="3924"/>
        </w:tabs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461FDEC" wp14:editId="6E574210">
            <wp:extent cx="1381760" cy="734695"/>
            <wp:effectExtent l="19050" t="0" r="8890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760" cy="73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173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D7FEC8" w14:textId="77777777" w:rsidR="002B37BD" w:rsidRDefault="002B37BD">
      <w:pPr>
        <w:spacing w:line="240" w:lineRule="auto"/>
      </w:pPr>
      <w:r>
        <w:separator/>
      </w:r>
    </w:p>
  </w:endnote>
  <w:endnote w:type="continuationSeparator" w:id="0">
    <w:p w14:paraId="57CEAAA3" w14:textId="77777777" w:rsidR="002B37BD" w:rsidRDefault="002B37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Calibri"/>
    <w:panose1 w:val="020B0604020202020204"/>
    <w:charset w:val="CC"/>
    <w:family w:val="swiss"/>
    <w:pitch w:val="variable"/>
    <w:sig w:usb0="E00022FF" w:usb1="C000205B" w:usb2="0000000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433FF3" w14:textId="77777777" w:rsidR="002B37BD" w:rsidRDefault="002B37BD">
      <w:pPr>
        <w:spacing w:after="0"/>
      </w:pPr>
      <w:r>
        <w:separator/>
      </w:r>
    </w:p>
  </w:footnote>
  <w:footnote w:type="continuationSeparator" w:id="0">
    <w:p w14:paraId="57CF4491" w14:textId="77777777" w:rsidR="002B37BD" w:rsidRDefault="002B37BD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3687"/>
    <w:rsid w:val="000878EC"/>
    <w:rsid w:val="000B4010"/>
    <w:rsid w:val="000B6B2F"/>
    <w:rsid w:val="002173E6"/>
    <w:rsid w:val="00231E57"/>
    <w:rsid w:val="002B37BD"/>
    <w:rsid w:val="0037245D"/>
    <w:rsid w:val="00423CE6"/>
    <w:rsid w:val="00626667"/>
    <w:rsid w:val="00663E85"/>
    <w:rsid w:val="008D18E2"/>
    <w:rsid w:val="00B224EB"/>
    <w:rsid w:val="00BD3687"/>
    <w:rsid w:val="00C061E2"/>
    <w:rsid w:val="00CD0143"/>
    <w:rsid w:val="00D242D9"/>
    <w:rsid w:val="00DB0F44"/>
    <w:rsid w:val="00E25F4B"/>
    <w:rsid w:val="00FF219A"/>
    <w:rsid w:val="6D29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95756"/>
  <w15:docId w15:val="{F30677E4-D2DE-1746-B0C9-5D19F3D58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ru-RU"/>
    </w:rPr>
  </w:style>
  <w:style w:type="paragraph" w:styleId="Heading1">
    <w:name w:val="heading 1"/>
    <w:basedOn w:val="Normal"/>
    <w:link w:val="Heading1Char"/>
    <w:uiPriority w:val="9"/>
    <w:qFormat/>
    <w:rsid w:val="00DB0F4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0F44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90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10</Pages>
  <Words>504</Words>
  <Characters>2873</Characters>
  <Application>Microsoft Office Word</Application>
  <DocSecurity>0</DocSecurity>
  <Lines>23</Lines>
  <Paragraphs>6</Paragraphs>
  <ScaleCrop>false</ScaleCrop>
  <Company>Reanimator Extreme Edition</Company>
  <LinksUpToDate>false</LinksUpToDate>
  <CharactersWithSpaces>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/>
  <cp:revision>6</cp:revision>
  <dcterms:created xsi:type="dcterms:W3CDTF">2022-04-15T09:38:00Z</dcterms:created>
  <dcterms:modified xsi:type="dcterms:W3CDTF">2022-04-16T18:39:00Z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1033-11.2.0.10452</vt:lpwstr>
  </property>
  <property fmtid="{D5CDD505-2E9C-101B-9397-08002B2CF9AE}" pid="3" name="ICV">
    <vt:lpwstr>0D4CB6DB263D49ACB586FB5E7E910CC7</vt:lpwstr>
  </property>
</Properties>
</file>