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8497A" w14:textId="77777777" w:rsidR="00224993" w:rsidRPr="006C03D3" w:rsidRDefault="00224993" w:rsidP="00224993">
      <w:pPr>
        <w:jc w:val="center"/>
        <w:rPr>
          <w:rFonts w:eastAsia="SimSun"/>
          <w:sz w:val="28"/>
          <w:szCs w:val="28"/>
        </w:rPr>
      </w:pPr>
      <w:r w:rsidRPr="006C03D3">
        <w:rPr>
          <w:rFonts w:eastAsia="SimSun"/>
          <w:sz w:val="28"/>
          <w:szCs w:val="28"/>
        </w:rPr>
        <w:t>МІНІСТЕРСТВО ОСВІТИ І НАУКИ УКРАЇНИ ХАРКІВСКИЙ НАЦІОНАЛЬНИЙ ЕКОНОМІЧНИЙ УНІВЕРСИТЕТ ІМЕНИ СЕМЕНА КУЗНЕЦЯ</w:t>
      </w:r>
    </w:p>
    <w:p w14:paraId="0C27D060" w14:textId="77777777" w:rsidR="00224993" w:rsidRPr="006C03D3" w:rsidRDefault="00224993" w:rsidP="00224993">
      <w:pPr>
        <w:jc w:val="center"/>
        <w:rPr>
          <w:rFonts w:eastAsia="SimSun"/>
          <w:sz w:val="28"/>
          <w:szCs w:val="28"/>
        </w:rPr>
      </w:pPr>
    </w:p>
    <w:p w14:paraId="6E719A82" w14:textId="77777777" w:rsidR="00224993" w:rsidRPr="006C03D3" w:rsidRDefault="00224993" w:rsidP="00224993">
      <w:pPr>
        <w:jc w:val="center"/>
        <w:rPr>
          <w:rFonts w:eastAsia="SimSun"/>
          <w:sz w:val="28"/>
          <w:szCs w:val="28"/>
        </w:rPr>
      </w:pPr>
    </w:p>
    <w:p w14:paraId="174170CE" w14:textId="77777777" w:rsidR="00224993" w:rsidRPr="006C03D3" w:rsidRDefault="00224993" w:rsidP="00224993">
      <w:pPr>
        <w:jc w:val="center"/>
        <w:rPr>
          <w:rFonts w:eastAsia="SimSun"/>
          <w:sz w:val="28"/>
          <w:szCs w:val="28"/>
        </w:rPr>
      </w:pPr>
    </w:p>
    <w:p w14:paraId="449140D0" w14:textId="77777777" w:rsidR="00224993" w:rsidRPr="006C03D3" w:rsidRDefault="00224993" w:rsidP="00224993">
      <w:pPr>
        <w:jc w:val="center"/>
        <w:rPr>
          <w:rFonts w:eastAsia="SimSun"/>
          <w:sz w:val="28"/>
          <w:szCs w:val="28"/>
        </w:rPr>
      </w:pPr>
      <w:r w:rsidRPr="006C03D3">
        <w:rPr>
          <w:rFonts w:eastAsia="SimSun"/>
          <w:sz w:val="28"/>
          <w:szCs w:val="28"/>
        </w:rPr>
        <w:t xml:space="preserve">ЗВІТ </w:t>
      </w:r>
    </w:p>
    <w:p w14:paraId="13704B53" w14:textId="3BACB5C7" w:rsidR="00224993" w:rsidRPr="00347367" w:rsidRDefault="00224993" w:rsidP="00224993">
      <w:pPr>
        <w:jc w:val="center"/>
        <w:rPr>
          <w:rFonts w:eastAsia="SimSun"/>
          <w:sz w:val="28"/>
          <w:szCs w:val="28"/>
          <w:lang w:val="uk-UA"/>
        </w:rPr>
      </w:pPr>
      <w:r w:rsidRPr="006C03D3">
        <w:rPr>
          <w:rFonts w:eastAsia="SimSun"/>
          <w:sz w:val="28"/>
          <w:szCs w:val="28"/>
        </w:rPr>
        <w:t>о виконанні лабораторної роботи №</w:t>
      </w:r>
      <w:r>
        <w:rPr>
          <w:rFonts w:eastAsia="SimSun"/>
          <w:sz w:val="28"/>
          <w:szCs w:val="28"/>
          <w:lang w:val="uk-UA"/>
        </w:rPr>
        <w:t>9</w:t>
      </w:r>
    </w:p>
    <w:p w14:paraId="560667DF" w14:textId="77777777" w:rsidR="00224993" w:rsidRPr="00347367" w:rsidRDefault="00224993" w:rsidP="00224993">
      <w:pPr>
        <w:jc w:val="center"/>
        <w:rPr>
          <w:rFonts w:eastAsia="SimSun"/>
          <w:sz w:val="28"/>
          <w:szCs w:val="28"/>
          <w:lang w:val="uk-UA"/>
        </w:rPr>
      </w:pPr>
      <w:r w:rsidRPr="00347367">
        <w:rPr>
          <w:rFonts w:eastAsia="SimSun"/>
          <w:sz w:val="28"/>
          <w:szCs w:val="28"/>
          <w:lang w:val="uk-UA"/>
        </w:rPr>
        <w:t>з теми</w:t>
      </w:r>
    </w:p>
    <w:p w14:paraId="4ECBC31B" w14:textId="2543F7E2" w:rsidR="00224993" w:rsidRPr="00347367" w:rsidRDefault="00224993" w:rsidP="00224993">
      <w:pPr>
        <w:jc w:val="center"/>
        <w:rPr>
          <w:rFonts w:eastAsia="SimSun"/>
          <w:sz w:val="28"/>
          <w:szCs w:val="28"/>
          <w:lang w:val="uk-UA"/>
        </w:rPr>
      </w:pPr>
      <w:r w:rsidRPr="00347367">
        <w:rPr>
          <w:rFonts w:eastAsia="SimSun"/>
          <w:sz w:val="28"/>
          <w:szCs w:val="28"/>
          <w:lang w:val="uk-UA"/>
        </w:rPr>
        <w:t>«</w:t>
      </w:r>
      <w:r w:rsidRPr="00224993">
        <w:rPr>
          <w:rFonts w:eastAsia="SimSun"/>
          <w:sz w:val="28"/>
          <w:szCs w:val="28"/>
          <w:lang w:val="uk-UA"/>
        </w:rPr>
        <w:t>Фізичні основи захисту від хімічної розвідки</w:t>
      </w:r>
      <w:r w:rsidRPr="00347367">
        <w:rPr>
          <w:rFonts w:eastAsia="SimSun"/>
          <w:sz w:val="28"/>
          <w:szCs w:val="28"/>
          <w:lang w:val="uk-UA"/>
        </w:rPr>
        <w:t>.»</w:t>
      </w:r>
    </w:p>
    <w:p w14:paraId="7A08CEA1" w14:textId="77777777" w:rsidR="00224993" w:rsidRDefault="00224993" w:rsidP="00224993">
      <w:pPr>
        <w:jc w:val="center"/>
        <w:rPr>
          <w:rFonts w:eastAsia="SimSun"/>
          <w:sz w:val="28"/>
          <w:szCs w:val="28"/>
        </w:rPr>
      </w:pPr>
      <w:r w:rsidRPr="00347367">
        <w:rPr>
          <w:rFonts w:eastAsia="SimSun"/>
          <w:sz w:val="28"/>
          <w:szCs w:val="28"/>
          <w:lang w:val="uk-UA"/>
        </w:rPr>
        <w:t xml:space="preserve"> </w:t>
      </w:r>
      <w:r w:rsidRPr="006C03D3">
        <w:rPr>
          <w:rFonts w:eastAsia="SimSun"/>
          <w:sz w:val="28"/>
          <w:szCs w:val="28"/>
        </w:rPr>
        <w:t xml:space="preserve">з дисципліни </w:t>
      </w:r>
    </w:p>
    <w:p w14:paraId="3EEBDEF0" w14:textId="77777777" w:rsidR="00224993" w:rsidRPr="006C03D3" w:rsidRDefault="00224993" w:rsidP="00224993">
      <w:pPr>
        <w:jc w:val="center"/>
        <w:rPr>
          <w:rFonts w:eastAsia="SimSun"/>
          <w:sz w:val="28"/>
          <w:szCs w:val="28"/>
        </w:rPr>
      </w:pPr>
      <w:r w:rsidRPr="006C03D3">
        <w:rPr>
          <w:rFonts w:eastAsia="SimSun"/>
          <w:sz w:val="28"/>
          <w:szCs w:val="28"/>
        </w:rPr>
        <w:t xml:space="preserve">«Фізичні основи технічних засобів </w:t>
      </w:r>
      <w:proofErr w:type="gramStart"/>
      <w:r w:rsidRPr="006C03D3">
        <w:rPr>
          <w:rFonts w:eastAsia="SimSun"/>
          <w:sz w:val="28"/>
          <w:szCs w:val="28"/>
        </w:rPr>
        <w:t>розвідки »</w:t>
      </w:r>
      <w:proofErr w:type="gramEnd"/>
    </w:p>
    <w:p w14:paraId="79D47F1E" w14:textId="77777777" w:rsidR="00224993" w:rsidRPr="006C03D3" w:rsidRDefault="00224993" w:rsidP="00224993">
      <w:pPr>
        <w:jc w:val="center"/>
        <w:rPr>
          <w:rFonts w:eastAsia="SimSun"/>
          <w:sz w:val="28"/>
          <w:szCs w:val="28"/>
        </w:rPr>
      </w:pPr>
      <w:r w:rsidRPr="006C03D3">
        <w:rPr>
          <w:rFonts w:eastAsia="SimSun"/>
          <w:sz w:val="28"/>
          <w:szCs w:val="28"/>
        </w:rPr>
        <w:t xml:space="preserve"> </w:t>
      </w:r>
    </w:p>
    <w:p w14:paraId="681D8B3F" w14:textId="77777777" w:rsidR="00224993" w:rsidRPr="006C03D3" w:rsidRDefault="00224993" w:rsidP="00224993">
      <w:pPr>
        <w:rPr>
          <w:rFonts w:eastAsia="SimSun"/>
          <w:sz w:val="28"/>
          <w:szCs w:val="28"/>
        </w:rPr>
      </w:pPr>
    </w:p>
    <w:p w14:paraId="5073D8B6" w14:textId="77777777" w:rsidR="00224993" w:rsidRPr="006C03D3" w:rsidRDefault="00224993" w:rsidP="00224993">
      <w:pPr>
        <w:jc w:val="right"/>
        <w:rPr>
          <w:rFonts w:eastAsia="SimSun"/>
          <w:sz w:val="28"/>
          <w:szCs w:val="28"/>
        </w:rPr>
      </w:pPr>
    </w:p>
    <w:p w14:paraId="074D9C61" w14:textId="635F5C6F" w:rsidR="00224993" w:rsidRPr="006C03D3" w:rsidRDefault="00224993" w:rsidP="00224993">
      <w:pPr>
        <w:jc w:val="right"/>
        <w:rPr>
          <w:rFonts w:eastAsia="SimSun"/>
          <w:sz w:val="28"/>
          <w:szCs w:val="28"/>
        </w:rPr>
      </w:pPr>
      <w:r w:rsidRPr="006C03D3">
        <w:rPr>
          <w:rFonts w:eastAsia="SimSun"/>
          <w:sz w:val="28"/>
          <w:szCs w:val="28"/>
        </w:rPr>
        <w:t>Виконав: Студент групи 6.04.125.010.21.</w:t>
      </w:r>
      <w:r w:rsidR="00061C33">
        <w:rPr>
          <w:rFonts w:eastAsia="SimSun"/>
          <w:sz w:val="28"/>
          <w:szCs w:val="28"/>
        </w:rPr>
        <w:t>2</w:t>
      </w:r>
    </w:p>
    <w:p w14:paraId="4774FC0C" w14:textId="77777777" w:rsidR="00224993" w:rsidRPr="006C03D3" w:rsidRDefault="00224993" w:rsidP="00224993">
      <w:pPr>
        <w:wordWrap w:val="0"/>
        <w:jc w:val="right"/>
        <w:rPr>
          <w:rFonts w:eastAsia="SimSun"/>
          <w:sz w:val="28"/>
          <w:szCs w:val="28"/>
        </w:rPr>
      </w:pPr>
      <w:r w:rsidRPr="006C03D3">
        <w:rPr>
          <w:rFonts w:eastAsia="SimSun"/>
          <w:sz w:val="28"/>
          <w:szCs w:val="28"/>
        </w:rPr>
        <w:t>Факультету IT</w:t>
      </w:r>
    </w:p>
    <w:p w14:paraId="6DF624C9" w14:textId="77777777" w:rsidR="00224993" w:rsidRPr="006C03D3" w:rsidRDefault="00224993" w:rsidP="00224993">
      <w:pPr>
        <w:wordWrap w:val="0"/>
        <w:jc w:val="right"/>
        <w:rPr>
          <w:rFonts w:eastAsia="SimSun"/>
          <w:sz w:val="28"/>
          <w:szCs w:val="28"/>
        </w:rPr>
      </w:pPr>
      <w:r w:rsidRPr="006C03D3">
        <w:rPr>
          <w:rFonts w:eastAsia="SimSun"/>
          <w:sz w:val="28"/>
          <w:szCs w:val="28"/>
        </w:rPr>
        <w:t>спеціальності 125 Кiбербезпека</w:t>
      </w:r>
    </w:p>
    <w:p w14:paraId="16EE175A" w14:textId="2EC1AD5D" w:rsidR="00224993" w:rsidRPr="006C03D3" w:rsidRDefault="00061C33" w:rsidP="00224993">
      <w:pPr>
        <w:wordWrap w:val="0"/>
        <w:jc w:val="right"/>
        <w:rPr>
          <w:rFonts w:eastAsia="SimSun"/>
          <w:sz w:val="28"/>
          <w:szCs w:val="28"/>
        </w:rPr>
      </w:pPr>
      <w:r>
        <w:rPr>
          <w:rFonts w:eastAsia="SimSun"/>
          <w:sz w:val="28"/>
          <w:szCs w:val="28"/>
        </w:rPr>
        <w:t>Бойко</w:t>
      </w:r>
      <w:bookmarkStart w:id="0" w:name="_GoBack"/>
      <w:bookmarkEnd w:id="0"/>
      <w:r w:rsidR="00224993" w:rsidRPr="006C03D3">
        <w:rPr>
          <w:rFonts w:eastAsia="SimSun"/>
          <w:sz w:val="28"/>
          <w:szCs w:val="28"/>
        </w:rPr>
        <w:t xml:space="preserve"> </w:t>
      </w:r>
      <w:r>
        <w:rPr>
          <w:rFonts w:eastAsia="SimSun"/>
          <w:sz w:val="28"/>
          <w:szCs w:val="28"/>
        </w:rPr>
        <w:t>В</w:t>
      </w:r>
      <w:r w:rsidR="00224993" w:rsidRPr="006C03D3">
        <w:rPr>
          <w:rFonts w:eastAsia="SimSun"/>
          <w:sz w:val="28"/>
          <w:szCs w:val="28"/>
        </w:rPr>
        <w:t>.B.</w:t>
      </w:r>
    </w:p>
    <w:p w14:paraId="47029390" w14:textId="77777777" w:rsidR="00224993" w:rsidRPr="006C03D3" w:rsidRDefault="00224993" w:rsidP="00224993">
      <w:pPr>
        <w:jc w:val="right"/>
        <w:rPr>
          <w:rFonts w:eastAsia="SimSun"/>
          <w:sz w:val="28"/>
          <w:szCs w:val="28"/>
        </w:rPr>
      </w:pPr>
      <w:r w:rsidRPr="006C03D3">
        <w:rPr>
          <w:rFonts w:eastAsia="SimSun"/>
          <w:sz w:val="28"/>
          <w:szCs w:val="28"/>
        </w:rPr>
        <w:t>Перевіри</w:t>
      </w:r>
      <w:r>
        <w:rPr>
          <w:rFonts w:eastAsia="SimSun"/>
          <w:sz w:val="28"/>
          <w:szCs w:val="28"/>
        </w:rPr>
        <w:t>в</w:t>
      </w:r>
      <w:r w:rsidRPr="006C03D3">
        <w:rPr>
          <w:rFonts w:eastAsia="SimSun"/>
          <w:sz w:val="28"/>
          <w:szCs w:val="28"/>
        </w:rPr>
        <w:t xml:space="preserve">: </w:t>
      </w:r>
    </w:p>
    <w:p w14:paraId="48E3DA2C" w14:textId="77777777" w:rsidR="00224993" w:rsidRPr="006C03D3" w:rsidRDefault="00224993" w:rsidP="00224993">
      <w:pPr>
        <w:jc w:val="right"/>
        <w:rPr>
          <w:rFonts w:eastAsia="SimSun"/>
          <w:sz w:val="28"/>
          <w:szCs w:val="28"/>
        </w:rPr>
      </w:pPr>
      <w:r w:rsidRPr="006C03D3">
        <w:rPr>
          <w:rFonts w:eastAsia="SimSun"/>
          <w:sz w:val="28"/>
          <w:szCs w:val="28"/>
        </w:rPr>
        <w:t xml:space="preserve"> доц. Гоков О.М</w:t>
      </w:r>
    </w:p>
    <w:p w14:paraId="6835A22C" w14:textId="77777777" w:rsidR="00224993" w:rsidRPr="006C03D3" w:rsidRDefault="00224993" w:rsidP="00224993">
      <w:pPr>
        <w:jc w:val="both"/>
        <w:rPr>
          <w:rFonts w:eastAsia="SimSun"/>
          <w:sz w:val="28"/>
          <w:szCs w:val="28"/>
        </w:rPr>
      </w:pPr>
    </w:p>
    <w:p w14:paraId="6C9B6A2B" w14:textId="77777777" w:rsidR="00224993" w:rsidRPr="006C03D3" w:rsidRDefault="00224993" w:rsidP="00224993">
      <w:pPr>
        <w:jc w:val="both"/>
        <w:rPr>
          <w:rFonts w:eastAsia="SimSun"/>
          <w:sz w:val="28"/>
          <w:szCs w:val="28"/>
        </w:rPr>
      </w:pPr>
    </w:p>
    <w:p w14:paraId="2144DAF3" w14:textId="77777777" w:rsidR="00224993" w:rsidRPr="006C03D3" w:rsidRDefault="00224993" w:rsidP="00224993">
      <w:pPr>
        <w:jc w:val="both"/>
        <w:rPr>
          <w:rFonts w:eastAsia="SimSun"/>
          <w:sz w:val="28"/>
          <w:szCs w:val="28"/>
        </w:rPr>
      </w:pPr>
    </w:p>
    <w:p w14:paraId="69906255" w14:textId="77777777" w:rsidR="00224993" w:rsidRPr="006C03D3" w:rsidRDefault="00224993" w:rsidP="00224993">
      <w:pPr>
        <w:jc w:val="both"/>
        <w:rPr>
          <w:rFonts w:eastAsia="SimSun"/>
          <w:sz w:val="28"/>
          <w:szCs w:val="28"/>
        </w:rPr>
      </w:pPr>
    </w:p>
    <w:p w14:paraId="631950B6" w14:textId="77777777" w:rsidR="00224993" w:rsidRPr="006C03D3" w:rsidRDefault="00224993" w:rsidP="00224993">
      <w:pPr>
        <w:jc w:val="center"/>
        <w:rPr>
          <w:rFonts w:eastAsia="SimSun"/>
          <w:sz w:val="28"/>
          <w:szCs w:val="28"/>
        </w:rPr>
      </w:pPr>
      <w:r w:rsidRPr="006C03D3">
        <w:rPr>
          <w:rFonts w:eastAsia="SimSun"/>
          <w:sz w:val="28"/>
          <w:szCs w:val="28"/>
        </w:rPr>
        <w:t>Харків – 2022</w:t>
      </w:r>
    </w:p>
    <w:p w14:paraId="7F40872C" w14:textId="77777777" w:rsidR="00224993" w:rsidRDefault="00224993">
      <w:pPr>
        <w:jc w:val="center"/>
        <w:rPr>
          <w:b/>
          <w:sz w:val="28"/>
          <w:szCs w:val="28"/>
        </w:rPr>
      </w:pPr>
    </w:p>
    <w:p w14:paraId="21EBC52E" w14:textId="77777777" w:rsidR="00224993" w:rsidRDefault="00224993">
      <w:pPr>
        <w:jc w:val="center"/>
        <w:rPr>
          <w:b/>
          <w:sz w:val="28"/>
          <w:szCs w:val="28"/>
        </w:rPr>
      </w:pPr>
    </w:p>
    <w:p w14:paraId="4AA73D79" w14:textId="698EAF66" w:rsidR="00732A6E" w:rsidRDefault="00F009DD">
      <w:pPr>
        <w:jc w:val="center"/>
        <w:rPr>
          <w:b/>
          <w:sz w:val="28"/>
          <w:szCs w:val="28"/>
          <w:lang w:val="uk-UA"/>
        </w:rPr>
      </w:pPr>
      <w:r>
        <w:rPr>
          <w:b/>
          <w:sz w:val="28"/>
          <w:szCs w:val="28"/>
        </w:rPr>
        <w:t xml:space="preserve">НАДАЙТЕ </w:t>
      </w:r>
      <w:r>
        <w:rPr>
          <w:b/>
          <w:sz w:val="28"/>
          <w:szCs w:val="28"/>
          <w:u w:val="single"/>
          <w:lang w:val="uk-UA"/>
        </w:rPr>
        <w:t>коротко</w:t>
      </w:r>
      <w:r>
        <w:rPr>
          <w:b/>
          <w:sz w:val="28"/>
          <w:szCs w:val="28"/>
        </w:rPr>
        <w:t xml:space="preserve"> </w:t>
      </w:r>
      <w:proofErr w:type="gramStart"/>
      <w:r>
        <w:rPr>
          <w:b/>
          <w:sz w:val="28"/>
          <w:szCs w:val="28"/>
        </w:rPr>
        <w:t xml:space="preserve">ВІДПОВІДІ </w:t>
      </w:r>
      <w:r>
        <w:rPr>
          <w:b/>
          <w:sz w:val="28"/>
          <w:szCs w:val="28"/>
          <w:lang w:val="uk-UA"/>
        </w:rPr>
        <w:t xml:space="preserve"> </w:t>
      </w:r>
      <w:r>
        <w:rPr>
          <w:b/>
          <w:sz w:val="28"/>
          <w:szCs w:val="28"/>
        </w:rPr>
        <w:t>НА</w:t>
      </w:r>
      <w:proofErr w:type="gramEnd"/>
      <w:r>
        <w:rPr>
          <w:b/>
          <w:sz w:val="28"/>
          <w:szCs w:val="28"/>
        </w:rPr>
        <w:t xml:space="preserve"> ЗАПИТАННЯ</w:t>
      </w:r>
    </w:p>
    <w:p w14:paraId="0CEE34C2" w14:textId="77777777" w:rsidR="00732A6E" w:rsidRDefault="00732A6E">
      <w:pPr>
        <w:rPr>
          <w:lang w:val="uk-UA"/>
        </w:rPr>
      </w:pPr>
    </w:p>
    <w:p w14:paraId="296ABC3D" w14:textId="77777777" w:rsidR="00732A6E" w:rsidRDefault="00F009DD">
      <w:pPr>
        <w:spacing w:line="288" w:lineRule="auto"/>
        <w:ind w:firstLine="709"/>
        <w:jc w:val="both"/>
        <w:rPr>
          <w:rFonts w:ascii="Arial" w:hAnsi="Arial" w:cs="Arial"/>
          <w:b/>
          <w:color w:val="000000"/>
          <w:sz w:val="28"/>
          <w:szCs w:val="28"/>
        </w:rPr>
      </w:pPr>
      <w:r>
        <w:rPr>
          <w:rFonts w:ascii="Arial" w:hAnsi="Arial" w:cs="Arial"/>
          <w:b/>
          <w:color w:val="000000"/>
          <w:sz w:val="28"/>
          <w:szCs w:val="28"/>
        </w:rPr>
        <w:t>1. Що називається спектроскопією?</w:t>
      </w:r>
    </w:p>
    <w:p w14:paraId="7EC427C1" w14:textId="77777777" w:rsidR="00732A6E" w:rsidRDefault="00732A6E">
      <w:pPr>
        <w:rPr>
          <w:lang w:val="uk-UA"/>
        </w:rPr>
      </w:pPr>
    </w:p>
    <w:p w14:paraId="46360EC6" w14:textId="77777777" w:rsidR="00732A6E" w:rsidRDefault="00F009DD">
      <w:pPr>
        <w:rPr>
          <w:lang w:val="uk-UA"/>
        </w:rPr>
      </w:pPr>
      <w:r>
        <w:t>Розкладання електромагнітного випромінювання по довжинах хвиль з метою їх вивчення</w:t>
      </w:r>
      <w:r>
        <w:rPr>
          <w:lang w:val="uk-UA"/>
        </w:rPr>
        <w:t xml:space="preserve">. </w:t>
      </w:r>
    </w:p>
    <w:p w14:paraId="22E19EEB" w14:textId="77777777" w:rsidR="00732A6E" w:rsidRDefault="00732A6E">
      <w:pPr>
        <w:rPr>
          <w:lang w:val="uk-UA"/>
        </w:rPr>
      </w:pPr>
    </w:p>
    <w:p w14:paraId="449A60CE" w14:textId="77777777" w:rsidR="00732A6E" w:rsidRDefault="00F009DD">
      <w:pPr>
        <w:spacing w:line="288" w:lineRule="auto"/>
        <w:ind w:firstLine="709"/>
        <w:jc w:val="both"/>
        <w:rPr>
          <w:rFonts w:ascii="Arial" w:hAnsi="Arial" w:cs="Arial"/>
          <w:b/>
          <w:color w:val="000000"/>
          <w:sz w:val="28"/>
          <w:szCs w:val="28"/>
        </w:rPr>
      </w:pPr>
      <w:r>
        <w:rPr>
          <w:rFonts w:ascii="Arial" w:hAnsi="Arial" w:cs="Arial"/>
          <w:b/>
          <w:color w:val="000000"/>
          <w:sz w:val="28"/>
          <w:szCs w:val="28"/>
        </w:rPr>
        <w:t>2. Назвіть і поясніть різні типи спектрального аналізу.</w:t>
      </w:r>
    </w:p>
    <w:p w14:paraId="7180AAF4" w14:textId="77777777" w:rsidR="00732A6E" w:rsidRDefault="00732A6E"/>
    <w:p w14:paraId="702B56F6" w14:textId="77777777" w:rsidR="00732A6E" w:rsidRDefault="00F009DD">
      <w:pPr>
        <w:rPr>
          <w:b/>
          <w:lang w:val="uk-UA"/>
        </w:rPr>
      </w:pPr>
      <w:r>
        <w:rPr>
          <w:b/>
        </w:rPr>
        <w:t xml:space="preserve">1. За вирішуваними завданнями: </w:t>
      </w:r>
    </w:p>
    <w:p w14:paraId="49B4132D" w14:textId="77777777" w:rsidR="00732A6E" w:rsidRDefault="00F009DD">
      <w:pPr>
        <w:pStyle w:val="ListParagraph"/>
        <w:numPr>
          <w:ilvl w:val="0"/>
          <w:numId w:val="1"/>
        </w:numPr>
        <w:rPr>
          <w:lang w:val="uk-UA"/>
        </w:rPr>
      </w:pPr>
      <w:r>
        <w:t xml:space="preserve">елементний, коли встановлюється склад проби за елементами; </w:t>
      </w:r>
    </w:p>
    <w:p w14:paraId="1C509046" w14:textId="77777777" w:rsidR="00732A6E" w:rsidRDefault="00F009DD">
      <w:pPr>
        <w:pStyle w:val="ListParagraph"/>
        <w:numPr>
          <w:ilvl w:val="0"/>
          <w:numId w:val="1"/>
        </w:numPr>
        <w:rPr>
          <w:lang w:val="uk-UA"/>
        </w:rPr>
      </w:pPr>
      <w:r>
        <w:t xml:space="preserve">ізотопний, коли встановлюється склад проби за ізотопами; </w:t>
      </w:r>
    </w:p>
    <w:p w14:paraId="59BB889F" w14:textId="77777777" w:rsidR="00732A6E" w:rsidRDefault="00F009DD">
      <w:pPr>
        <w:pStyle w:val="ListParagraph"/>
        <w:numPr>
          <w:ilvl w:val="0"/>
          <w:numId w:val="1"/>
        </w:numPr>
        <w:rPr>
          <w:lang w:val="uk-UA"/>
        </w:rPr>
      </w:pPr>
      <w:r>
        <w:t>молекулярний, коли встановлюється молекулярний склад проби;</w:t>
      </w:r>
    </w:p>
    <w:p w14:paraId="0A7528A3" w14:textId="77777777" w:rsidR="00732A6E" w:rsidRDefault="00F009DD">
      <w:pPr>
        <w:pStyle w:val="ListParagraph"/>
        <w:numPr>
          <w:ilvl w:val="0"/>
          <w:numId w:val="1"/>
        </w:numPr>
        <w:rPr>
          <w:lang w:val="uk-UA"/>
        </w:rPr>
      </w:pPr>
      <w:r>
        <w:t>структурний, коли встановлюються всі або основні структурні складові молекулярного з'єднання.</w:t>
      </w:r>
    </w:p>
    <w:p w14:paraId="4BA4A5C5" w14:textId="77777777" w:rsidR="00732A6E" w:rsidRDefault="00732A6E">
      <w:pPr>
        <w:rPr>
          <w:b/>
          <w:lang w:val="uk-UA"/>
        </w:rPr>
      </w:pPr>
    </w:p>
    <w:p w14:paraId="06784505" w14:textId="77777777" w:rsidR="00732A6E" w:rsidRDefault="00F009DD">
      <w:pPr>
        <w:rPr>
          <w:b/>
          <w:lang w:val="uk-UA"/>
        </w:rPr>
      </w:pPr>
      <w:r>
        <w:rPr>
          <w:b/>
        </w:rPr>
        <w:t xml:space="preserve">2. За вживаними методами: </w:t>
      </w:r>
    </w:p>
    <w:p w14:paraId="4EFC8B1C" w14:textId="77777777" w:rsidR="00732A6E" w:rsidRDefault="00F009DD">
      <w:pPr>
        <w:pStyle w:val="ListParagraph"/>
        <w:numPr>
          <w:ilvl w:val="0"/>
          <w:numId w:val="2"/>
        </w:numPr>
        <w:rPr>
          <w:lang w:val="uk-UA"/>
        </w:rPr>
      </w:pPr>
      <w:r>
        <w:t xml:space="preserve">емісійний Ę використовує спектри випромінювання, головним чином атомів. Проте, можливий емісійний аналіз і молекулярного складу, наприклад, у разі визначення складу радикалів в полум'ї і газовому розряді. Особливим випадком емісійного аналізу є люмінесцентний аналіз; </w:t>
      </w:r>
    </w:p>
    <w:p w14:paraId="49719726" w14:textId="77777777" w:rsidR="00732A6E" w:rsidRDefault="00F009DD">
      <w:pPr>
        <w:pStyle w:val="ListParagraph"/>
        <w:numPr>
          <w:ilvl w:val="0"/>
          <w:numId w:val="2"/>
        </w:numPr>
        <w:rPr>
          <w:lang w:val="uk-UA"/>
        </w:rPr>
      </w:pPr>
      <w:r>
        <w:rPr>
          <w:lang w:val="uk-UA"/>
        </w:rPr>
        <w:t xml:space="preserve">абсорбційний Ę використовує спектри поглинання, головним чином молекул та їх структурних частин; можливий аналіз за спектрами поглинання атомів; </w:t>
      </w:r>
    </w:p>
    <w:p w14:paraId="25C06ED0" w14:textId="77777777" w:rsidR="00732A6E" w:rsidRDefault="00F009DD">
      <w:pPr>
        <w:pStyle w:val="ListParagraph"/>
        <w:numPr>
          <w:ilvl w:val="0"/>
          <w:numId w:val="2"/>
        </w:numPr>
        <w:rPr>
          <w:lang w:val="uk-UA"/>
        </w:rPr>
      </w:pPr>
      <w:r>
        <w:rPr>
          <w:lang w:val="uk-UA"/>
        </w:rPr>
        <w:t xml:space="preserve">комбінаційний Ę використовує спектри комбінаційного розсіяння твердих, рідких та газоподібних проб, які збуджуються монохроматичним излучением, зазвичай Ę світлом окремих ліній ртутної лампи; </w:t>
      </w:r>
    </w:p>
    <w:p w14:paraId="6267EB84" w14:textId="77777777" w:rsidR="00732A6E" w:rsidRDefault="00F009DD">
      <w:pPr>
        <w:pStyle w:val="ListParagraph"/>
        <w:numPr>
          <w:ilvl w:val="0"/>
          <w:numId w:val="2"/>
        </w:numPr>
        <w:rPr>
          <w:lang w:val="uk-UA"/>
        </w:rPr>
      </w:pPr>
      <w:r>
        <w:rPr>
          <w:lang w:val="uk-UA"/>
        </w:rPr>
        <w:t xml:space="preserve">люмінесцентний Ę використовує спектри люмінесценції речовини, які збуджуються головним чином ультрафіолетовим випромінюванням або катодними променями; </w:t>
      </w:r>
    </w:p>
    <w:p w14:paraId="47C30B82" w14:textId="77777777" w:rsidR="00732A6E" w:rsidRDefault="00F009DD">
      <w:pPr>
        <w:pStyle w:val="ListParagraph"/>
        <w:numPr>
          <w:ilvl w:val="0"/>
          <w:numId w:val="2"/>
        </w:numPr>
        <w:rPr>
          <w:lang w:val="uk-UA"/>
        </w:rPr>
      </w:pPr>
      <w:r>
        <w:rPr>
          <w:lang w:val="uk-UA"/>
        </w:rPr>
        <w:t xml:space="preserve">рентгенівський Ę використовує :а) рентгенівські спектри атомів, що виходять при переходах внутрішніх електронів в атомах, б) дифракцію рентгенівських променів при проходженні їх через досліджуваний об'єкт для вивчення структури речовини; </w:t>
      </w:r>
    </w:p>
    <w:p w14:paraId="209D4AED" w14:textId="77777777" w:rsidR="00732A6E" w:rsidRDefault="00F009DD">
      <w:pPr>
        <w:pStyle w:val="ListParagraph"/>
        <w:numPr>
          <w:ilvl w:val="0"/>
          <w:numId w:val="2"/>
        </w:numPr>
        <w:rPr>
          <w:lang w:val="uk-UA"/>
        </w:rPr>
      </w:pPr>
      <w:r>
        <w:rPr>
          <w:lang w:val="uk-UA"/>
        </w:rPr>
        <w:t>радіоспектроскопічний Ę використовує спектри поглинання молекул в мікрохвильовому дііапазоні спектра з довжинами хвиль більше 1 мм.</w:t>
      </w:r>
    </w:p>
    <w:p w14:paraId="4D5031A0" w14:textId="77777777" w:rsidR="00732A6E" w:rsidRDefault="00732A6E">
      <w:pPr>
        <w:pStyle w:val="ListParagraph"/>
        <w:rPr>
          <w:lang w:val="uk-UA"/>
        </w:rPr>
      </w:pPr>
    </w:p>
    <w:p w14:paraId="188CA490" w14:textId="77777777" w:rsidR="00732A6E" w:rsidRDefault="00732A6E">
      <w:pPr>
        <w:pStyle w:val="ListParagraph"/>
        <w:rPr>
          <w:lang w:val="uk-UA"/>
        </w:rPr>
      </w:pPr>
    </w:p>
    <w:p w14:paraId="6691EF31" w14:textId="77777777" w:rsidR="00732A6E" w:rsidRDefault="00732A6E">
      <w:pPr>
        <w:pStyle w:val="ListParagraph"/>
        <w:rPr>
          <w:lang w:val="uk-UA"/>
        </w:rPr>
      </w:pPr>
    </w:p>
    <w:p w14:paraId="07922490" w14:textId="77777777" w:rsidR="00732A6E" w:rsidRDefault="00732A6E">
      <w:pPr>
        <w:pStyle w:val="ListParagraph"/>
        <w:rPr>
          <w:lang w:val="uk-UA"/>
        </w:rPr>
      </w:pPr>
    </w:p>
    <w:p w14:paraId="0C916229" w14:textId="77777777" w:rsidR="00732A6E" w:rsidRDefault="00732A6E">
      <w:pPr>
        <w:pStyle w:val="ListParagraph"/>
        <w:rPr>
          <w:lang w:val="uk-UA"/>
        </w:rPr>
      </w:pPr>
    </w:p>
    <w:p w14:paraId="406F7B10" w14:textId="77777777" w:rsidR="00732A6E" w:rsidRDefault="00732A6E">
      <w:pPr>
        <w:pStyle w:val="ListParagraph"/>
        <w:rPr>
          <w:lang w:val="uk-UA"/>
        </w:rPr>
      </w:pPr>
    </w:p>
    <w:p w14:paraId="0FD0E92F" w14:textId="77777777" w:rsidR="00732A6E" w:rsidRDefault="00F009DD">
      <w:pPr>
        <w:pStyle w:val="ListParagraph"/>
        <w:rPr>
          <w:b/>
          <w:lang w:val="uk-UA"/>
        </w:rPr>
      </w:pPr>
      <w:r>
        <w:rPr>
          <w:b/>
          <w:lang w:val="uk-UA"/>
        </w:rPr>
        <w:t>3. За характером отриманих результатів:</w:t>
      </w:r>
    </w:p>
    <w:p w14:paraId="5C8E77C7" w14:textId="77777777" w:rsidR="00732A6E" w:rsidRDefault="00732A6E">
      <w:pPr>
        <w:pStyle w:val="ListParagraph"/>
        <w:rPr>
          <w:lang w:val="uk-UA"/>
        </w:rPr>
      </w:pPr>
    </w:p>
    <w:p w14:paraId="609606FA" w14:textId="77777777" w:rsidR="00732A6E" w:rsidRDefault="00F009DD">
      <w:pPr>
        <w:pStyle w:val="ListParagraph"/>
        <w:numPr>
          <w:ilvl w:val="0"/>
          <w:numId w:val="3"/>
        </w:numPr>
        <w:rPr>
          <w:lang w:val="uk-UA"/>
        </w:rPr>
      </w:pPr>
      <w:r>
        <w:rPr>
          <w:lang w:val="uk-UA"/>
        </w:rPr>
        <w:t xml:space="preserve">якісний, коли в результаті аналізу визначається склад без вказівки на кількісне співвідношення компонентів або дається оцінка Ę багато, мало, дуже мало, сліди; </w:t>
      </w:r>
    </w:p>
    <w:p w14:paraId="76967E0F" w14:textId="77777777" w:rsidR="00732A6E" w:rsidRDefault="00F009DD">
      <w:pPr>
        <w:pStyle w:val="ListParagraph"/>
        <w:numPr>
          <w:ilvl w:val="0"/>
          <w:numId w:val="3"/>
        </w:numPr>
        <w:rPr>
          <w:lang w:val="uk-UA"/>
        </w:rPr>
      </w:pPr>
      <w:r>
        <w:rPr>
          <w:lang w:val="uk-UA"/>
        </w:rPr>
        <w:t xml:space="preserve">напівкількісний, або грубо кількісний, або наближений. В цьому випадку результат видається у вигляді оцінки вмісту компонентів у деяких більш–менш вузьких інтервалах концентрацій в залежності від застосовуваного методу наближеної кількісної оцінки. Цей метод завдяки його швидкості знайшов широке застосування при вирішенні задач, які не потребують точного кількісного визначення, наприклад при сортуванні металу, при оцінці змісту геологічних проб при пошуках корисних копалин; </w:t>
      </w:r>
    </w:p>
    <w:p w14:paraId="066EEC1B" w14:textId="77777777" w:rsidR="00732A6E" w:rsidRDefault="00F009DD">
      <w:pPr>
        <w:pStyle w:val="ListParagraph"/>
        <w:numPr>
          <w:ilvl w:val="0"/>
          <w:numId w:val="3"/>
        </w:numPr>
        <w:rPr>
          <w:lang w:val="uk-UA"/>
        </w:rPr>
      </w:pPr>
      <w:r>
        <w:rPr>
          <w:lang w:val="uk-UA"/>
        </w:rPr>
        <w:t>кількісний, при якому видається точний кількісний вміст визначуваних елементів або сполук у пробі.</w:t>
      </w:r>
    </w:p>
    <w:p w14:paraId="68647596" w14:textId="77777777" w:rsidR="00732A6E" w:rsidRDefault="00732A6E">
      <w:pPr>
        <w:rPr>
          <w:lang w:val="uk-UA"/>
        </w:rPr>
      </w:pPr>
    </w:p>
    <w:p w14:paraId="70FFFB04" w14:textId="77777777" w:rsidR="00732A6E" w:rsidRDefault="00732A6E">
      <w:pPr>
        <w:rPr>
          <w:lang w:val="uk-UA"/>
        </w:rPr>
      </w:pPr>
    </w:p>
    <w:p w14:paraId="274DCE80" w14:textId="77777777" w:rsidR="00732A6E" w:rsidRDefault="00F009DD">
      <w:pPr>
        <w:spacing w:line="288" w:lineRule="auto"/>
        <w:ind w:firstLine="709"/>
        <w:jc w:val="both"/>
        <w:rPr>
          <w:rFonts w:ascii="Arial" w:hAnsi="Arial" w:cs="Arial"/>
          <w:b/>
          <w:color w:val="000000"/>
          <w:sz w:val="28"/>
          <w:szCs w:val="28"/>
        </w:rPr>
      </w:pPr>
      <w:r>
        <w:rPr>
          <w:lang w:val="uk-UA"/>
        </w:rPr>
        <w:tab/>
      </w:r>
      <w:r>
        <w:rPr>
          <w:rFonts w:ascii="Arial" w:hAnsi="Arial" w:cs="Arial"/>
          <w:b/>
          <w:color w:val="000000"/>
          <w:sz w:val="28"/>
          <w:szCs w:val="28"/>
        </w:rPr>
        <w:t>3. За способом реєстрації спектрів розрізняються наступні методи: назвіть і поясніть їх.</w:t>
      </w:r>
    </w:p>
    <w:p w14:paraId="6EF7DCB0" w14:textId="77777777" w:rsidR="00732A6E" w:rsidRDefault="00732A6E">
      <w:pPr>
        <w:tabs>
          <w:tab w:val="left" w:pos="1205"/>
        </w:tabs>
        <w:rPr>
          <w:lang w:val="uk-UA"/>
        </w:rPr>
      </w:pPr>
    </w:p>
    <w:p w14:paraId="35DA4420" w14:textId="77777777" w:rsidR="00732A6E" w:rsidRDefault="00F009DD">
      <w:pPr>
        <w:pStyle w:val="ListParagraph"/>
        <w:numPr>
          <w:ilvl w:val="0"/>
          <w:numId w:val="4"/>
        </w:numPr>
        <w:tabs>
          <w:tab w:val="left" w:pos="1205"/>
        </w:tabs>
        <w:rPr>
          <w:lang w:val="uk-UA"/>
        </w:rPr>
      </w:pPr>
      <w:r>
        <w:rPr>
          <w:b/>
        </w:rPr>
        <w:t>Візуальні</w:t>
      </w:r>
      <w:r>
        <w:t xml:space="preserve"> при спостереженні спектрів у видимій області за допомогою простих або спеціалізованих спектроскопів (стилоскоп, стілометр).</w:t>
      </w:r>
    </w:p>
    <w:p w14:paraId="11744097" w14:textId="77777777" w:rsidR="00732A6E" w:rsidRDefault="00F009DD">
      <w:pPr>
        <w:pStyle w:val="ListParagraph"/>
        <w:numPr>
          <w:ilvl w:val="0"/>
          <w:numId w:val="4"/>
        </w:numPr>
        <w:tabs>
          <w:tab w:val="left" w:pos="1205"/>
        </w:tabs>
        <w:rPr>
          <w:lang w:val="uk-UA"/>
        </w:rPr>
      </w:pPr>
      <w:r>
        <w:rPr>
          <w:b/>
        </w:rPr>
        <w:t>Фотографічні,</w:t>
      </w:r>
      <w:r>
        <w:t xml:space="preserve"> що використовують фотографічну пластинку або плівку для реєстрації спектрів з наступною обробкою.</w:t>
      </w:r>
    </w:p>
    <w:p w14:paraId="33DEA6D7" w14:textId="77777777" w:rsidR="00732A6E" w:rsidRDefault="00F009DD">
      <w:pPr>
        <w:pStyle w:val="ListParagraph"/>
        <w:numPr>
          <w:ilvl w:val="0"/>
          <w:numId w:val="4"/>
        </w:numPr>
        <w:tabs>
          <w:tab w:val="left" w:pos="1205"/>
        </w:tabs>
        <w:rPr>
          <w:lang w:val="uk-UA"/>
        </w:rPr>
      </w:pPr>
      <w:r>
        <w:rPr>
          <w:b/>
          <w:lang w:val="uk-UA"/>
        </w:rPr>
        <w:t xml:space="preserve">Фотоелектричні </w:t>
      </w:r>
      <w:r>
        <w:rPr>
          <w:lang w:val="uk-UA"/>
        </w:rPr>
        <w:t>для ультрафіолетової, видимої і ближньої інфрачервоної областей, які використовують фотоелементи різних типів: фотопомножувачі і фотоопори (інфрачервона область).</w:t>
      </w:r>
    </w:p>
    <w:p w14:paraId="7FB3529B" w14:textId="77777777" w:rsidR="00732A6E" w:rsidRDefault="00F009DD">
      <w:pPr>
        <w:pStyle w:val="ListParagraph"/>
        <w:numPr>
          <w:ilvl w:val="0"/>
          <w:numId w:val="4"/>
        </w:numPr>
        <w:tabs>
          <w:tab w:val="left" w:pos="1205"/>
        </w:tabs>
        <w:rPr>
          <w:lang w:val="uk-UA"/>
        </w:rPr>
      </w:pPr>
      <w:r>
        <w:rPr>
          <w:b/>
          <w:lang w:val="uk-UA"/>
        </w:rPr>
        <w:t xml:space="preserve">Термоелектричні </w:t>
      </w:r>
      <w:r>
        <w:rPr>
          <w:lang w:val="uk-UA"/>
        </w:rPr>
        <w:t>для інфрачервоної області, у тому числі далекої, з використанням термоелементів, болометрів та інших типів термоелектричних приймачів.</w:t>
      </w:r>
    </w:p>
    <w:p w14:paraId="1D74EF9C" w14:textId="77777777" w:rsidR="00732A6E" w:rsidRDefault="00732A6E">
      <w:pPr>
        <w:tabs>
          <w:tab w:val="left" w:pos="1205"/>
        </w:tabs>
        <w:rPr>
          <w:lang w:val="uk-UA"/>
        </w:rPr>
      </w:pPr>
    </w:p>
    <w:p w14:paraId="2A18EB58" w14:textId="77777777" w:rsidR="00732A6E" w:rsidRDefault="00F009DD">
      <w:pPr>
        <w:spacing w:line="288" w:lineRule="auto"/>
        <w:ind w:firstLine="709"/>
        <w:jc w:val="both"/>
        <w:rPr>
          <w:rFonts w:ascii="Arial" w:hAnsi="Arial" w:cs="Arial"/>
          <w:b/>
          <w:color w:val="000000"/>
          <w:sz w:val="28"/>
          <w:szCs w:val="28"/>
        </w:rPr>
      </w:pPr>
      <w:r>
        <w:rPr>
          <w:rFonts w:ascii="Arial" w:hAnsi="Arial" w:cs="Arial"/>
          <w:b/>
          <w:color w:val="000000"/>
          <w:sz w:val="28"/>
          <w:szCs w:val="28"/>
        </w:rPr>
        <w:t>4. Види спектрів. Назвіть і поясніть.</w:t>
      </w:r>
    </w:p>
    <w:p w14:paraId="1909673D" w14:textId="77777777" w:rsidR="00732A6E" w:rsidRDefault="00732A6E">
      <w:pPr>
        <w:tabs>
          <w:tab w:val="left" w:pos="1205"/>
        </w:tabs>
        <w:rPr>
          <w:lang w:val="uk-UA"/>
        </w:rPr>
      </w:pPr>
    </w:p>
    <w:p w14:paraId="18CA4197" w14:textId="77777777" w:rsidR="00732A6E" w:rsidRDefault="00F009DD">
      <w:pPr>
        <w:pStyle w:val="ListParagraph"/>
        <w:numPr>
          <w:ilvl w:val="0"/>
          <w:numId w:val="5"/>
        </w:numPr>
        <w:tabs>
          <w:tab w:val="left" w:pos="1205"/>
        </w:tabs>
        <w:rPr>
          <w:lang w:val="uk-UA"/>
        </w:rPr>
      </w:pPr>
      <w:r>
        <w:rPr>
          <w:b/>
          <w:lang w:val="uk-UA"/>
        </w:rPr>
        <w:t>Лінійчатий спектр випромінювання</w:t>
      </w:r>
      <w:r>
        <w:rPr>
          <w:lang w:val="uk-UA"/>
        </w:rPr>
        <w:t xml:space="preserve"> - нагрітий розріджений газ випускає яскраві емісійні лінії;</w:t>
      </w:r>
    </w:p>
    <w:p w14:paraId="2242FAB3" w14:textId="77777777" w:rsidR="00732A6E" w:rsidRDefault="00F009DD">
      <w:pPr>
        <w:pStyle w:val="ListParagraph"/>
        <w:numPr>
          <w:ilvl w:val="0"/>
          <w:numId w:val="5"/>
        </w:numPr>
        <w:tabs>
          <w:tab w:val="left" w:pos="1205"/>
        </w:tabs>
        <w:rPr>
          <w:lang w:val="uk-UA"/>
        </w:rPr>
      </w:pPr>
      <w:r>
        <w:rPr>
          <w:b/>
          <w:lang w:val="uk-UA"/>
        </w:rPr>
        <w:t>Б</w:t>
      </w:r>
      <w:r>
        <w:rPr>
          <w:b/>
        </w:rPr>
        <w:t>езперервний спектр</w:t>
      </w:r>
      <w:r>
        <w:rPr>
          <w:lang w:val="uk-UA"/>
        </w:rPr>
        <w:t xml:space="preserve"> -</w:t>
      </w:r>
      <w:r>
        <w:t xml:space="preserve"> </w:t>
      </w:r>
      <w:r>
        <w:rPr>
          <w:lang w:val="uk-UA"/>
        </w:rPr>
        <w:t>т</w:t>
      </w:r>
      <w:r>
        <w:t>акий спектр дають тверді тіла, рідини або щільний непрозорий газ в нагрітому стані</w:t>
      </w:r>
      <w:r>
        <w:rPr>
          <w:lang w:val="uk-UA"/>
        </w:rPr>
        <w:t>.</w:t>
      </w:r>
    </w:p>
    <w:p w14:paraId="7E986B62" w14:textId="77777777" w:rsidR="00732A6E" w:rsidRDefault="00F009DD">
      <w:pPr>
        <w:pStyle w:val="ListParagraph"/>
        <w:numPr>
          <w:ilvl w:val="0"/>
          <w:numId w:val="5"/>
        </w:numPr>
        <w:tabs>
          <w:tab w:val="left" w:pos="1205"/>
        </w:tabs>
        <w:rPr>
          <w:lang w:val="uk-UA"/>
        </w:rPr>
      </w:pPr>
      <w:r>
        <w:rPr>
          <w:b/>
          <w:lang w:val="uk-UA"/>
        </w:rPr>
        <w:t>Л</w:t>
      </w:r>
      <w:r>
        <w:rPr>
          <w:b/>
        </w:rPr>
        <w:t>інійчатий спектр поглинання</w:t>
      </w:r>
      <w:r>
        <w:rPr>
          <w:lang w:val="uk-UA"/>
        </w:rPr>
        <w:t xml:space="preserve"> - н</w:t>
      </w:r>
      <w:r>
        <w:t>а фоні безперервного спектра помітні темні лінії поглинання.</w:t>
      </w:r>
    </w:p>
    <w:p w14:paraId="385C7DF2" w14:textId="77777777" w:rsidR="00732A6E" w:rsidRDefault="00732A6E">
      <w:pPr>
        <w:tabs>
          <w:tab w:val="left" w:pos="1205"/>
        </w:tabs>
        <w:rPr>
          <w:lang w:val="uk-UA"/>
        </w:rPr>
      </w:pPr>
    </w:p>
    <w:p w14:paraId="4F5883C1" w14:textId="77777777" w:rsidR="00732A6E" w:rsidRDefault="00732A6E">
      <w:pPr>
        <w:tabs>
          <w:tab w:val="left" w:pos="1205"/>
        </w:tabs>
        <w:rPr>
          <w:lang w:val="uk-UA"/>
        </w:rPr>
      </w:pPr>
    </w:p>
    <w:p w14:paraId="11C370F6" w14:textId="77777777" w:rsidR="00732A6E" w:rsidRDefault="00732A6E">
      <w:pPr>
        <w:tabs>
          <w:tab w:val="left" w:pos="1205"/>
        </w:tabs>
        <w:rPr>
          <w:lang w:val="uk-UA"/>
        </w:rPr>
      </w:pPr>
    </w:p>
    <w:p w14:paraId="11D14BC9" w14:textId="77777777" w:rsidR="00732A6E" w:rsidRDefault="00732A6E">
      <w:pPr>
        <w:tabs>
          <w:tab w:val="left" w:pos="1205"/>
        </w:tabs>
        <w:rPr>
          <w:b/>
          <w:lang w:val="uk-UA"/>
        </w:rPr>
      </w:pPr>
    </w:p>
    <w:p w14:paraId="25551D43" w14:textId="77777777" w:rsidR="00732A6E" w:rsidRDefault="00F009DD">
      <w:pPr>
        <w:spacing w:line="288" w:lineRule="auto"/>
        <w:ind w:firstLine="709"/>
        <w:jc w:val="both"/>
        <w:rPr>
          <w:rFonts w:ascii="Arial" w:hAnsi="Arial" w:cs="Arial"/>
          <w:b/>
          <w:color w:val="000000"/>
          <w:sz w:val="28"/>
          <w:szCs w:val="28"/>
          <w:lang w:val="uk-UA"/>
        </w:rPr>
      </w:pPr>
      <w:r>
        <w:rPr>
          <w:rFonts w:ascii="Arial" w:hAnsi="Arial" w:cs="Arial"/>
          <w:b/>
          <w:color w:val="000000"/>
          <w:sz w:val="28"/>
          <w:szCs w:val="28"/>
          <w:lang w:val="uk-UA"/>
        </w:rPr>
        <w:t>5. Що називається тепловим випромінюванням?</w:t>
      </w:r>
    </w:p>
    <w:p w14:paraId="4D505281" w14:textId="77777777" w:rsidR="00732A6E" w:rsidRDefault="00F009DD">
      <w:pPr>
        <w:tabs>
          <w:tab w:val="left" w:pos="1205"/>
        </w:tabs>
        <w:rPr>
          <w:lang w:val="uk-UA"/>
        </w:rPr>
      </w:pPr>
      <w:r>
        <w:rPr>
          <w:lang w:val="uk-UA"/>
        </w:rPr>
        <w:t>Електромагнітне випромінювання, що випускається речовиною за рахунок його внутрішньої енергії.</w:t>
      </w:r>
    </w:p>
    <w:p w14:paraId="1D79FD6D" w14:textId="77777777" w:rsidR="00732A6E" w:rsidRDefault="00732A6E">
      <w:pPr>
        <w:tabs>
          <w:tab w:val="left" w:pos="1205"/>
        </w:tabs>
        <w:rPr>
          <w:lang w:val="uk-UA"/>
        </w:rPr>
      </w:pPr>
    </w:p>
    <w:p w14:paraId="6BFBFAEA" w14:textId="77777777" w:rsidR="00732A6E" w:rsidRDefault="00F009DD">
      <w:pPr>
        <w:spacing w:line="288" w:lineRule="auto"/>
        <w:ind w:firstLine="709"/>
        <w:jc w:val="both"/>
        <w:rPr>
          <w:rFonts w:ascii="Arial" w:hAnsi="Arial" w:cs="Arial"/>
          <w:b/>
          <w:color w:val="000000"/>
          <w:sz w:val="28"/>
          <w:szCs w:val="28"/>
        </w:rPr>
      </w:pPr>
      <w:r>
        <w:rPr>
          <w:rFonts w:ascii="Arial" w:hAnsi="Arial" w:cs="Arial"/>
          <w:b/>
          <w:color w:val="000000"/>
          <w:sz w:val="28"/>
          <w:szCs w:val="28"/>
        </w:rPr>
        <w:t>6. Коротко поясніть що називається люмінесценцією.</w:t>
      </w:r>
    </w:p>
    <w:p w14:paraId="3CD5C550" w14:textId="77777777" w:rsidR="00732A6E" w:rsidRDefault="00F009DD">
      <w:pPr>
        <w:tabs>
          <w:tab w:val="left" w:pos="1205"/>
        </w:tabs>
        <w:rPr>
          <w:lang w:val="uk-UA"/>
        </w:rPr>
      </w:pPr>
      <w:r>
        <w:rPr>
          <w:lang w:val="uk-UA"/>
        </w:rPr>
        <w:t>Інші види</w:t>
      </w:r>
      <w:r>
        <w:t xml:space="preserve"> світіння (випромінювання світла), що збуджуються за рахунок будь</w:t>
      </w:r>
      <w:r>
        <w:rPr>
          <w:lang w:val="uk-UA"/>
        </w:rPr>
        <w:t>-</w:t>
      </w:r>
      <w:r>
        <w:t>якого іншого виду енергії, крім теплового</w:t>
      </w:r>
      <w:r>
        <w:rPr>
          <w:lang w:val="uk-UA"/>
        </w:rPr>
        <w:t>.</w:t>
      </w:r>
    </w:p>
    <w:p w14:paraId="6FFF73E3" w14:textId="77777777" w:rsidR="00732A6E" w:rsidRDefault="00732A6E">
      <w:pPr>
        <w:tabs>
          <w:tab w:val="left" w:pos="1205"/>
        </w:tabs>
        <w:rPr>
          <w:b/>
          <w:lang w:val="uk-UA"/>
        </w:rPr>
      </w:pPr>
    </w:p>
    <w:p w14:paraId="360DC5E6" w14:textId="77777777" w:rsidR="00732A6E" w:rsidRDefault="00F009DD">
      <w:pPr>
        <w:spacing w:line="288" w:lineRule="auto"/>
        <w:ind w:firstLine="709"/>
        <w:jc w:val="both"/>
        <w:rPr>
          <w:rFonts w:ascii="Arial" w:hAnsi="Arial" w:cs="Arial"/>
          <w:b/>
          <w:color w:val="000000"/>
          <w:sz w:val="28"/>
          <w:szCs w:val="28"/>
        </w:rPr>
      </w:pPr>
      <w:r>
        <w:rPr>
          <w:rFonts w:ascii="Arial" w:hAnsi="Arial" w:cs="Arial"/>
          <w:b/>
          <w:color w:val="000000"/>
          <w:sz w:val="28"/>
          <w:szCs w:val="28"/>
        </w:rPr>
        <w:t>7. Три види люмінесценції – назвіть і поясніть.</w:t>
      </w:r>
    </w:p>
    <w:p w14:paraId="496DDAE7" w14:textId="77777777" w:rsidR="00732A6E" w:rsidRDefault="00F009DD">
      <w:pPr>
        <w:tabs>
          <w:tab w:val="left" w:pos="1205"/>
        </w:tabs>
        <w:rPr>
          <w:b/>
          <w:lang w:val="uk-UA"/>
        </w:rPr>
      </w:pPr>
      <w:r>
        <w:t xml:space="preserve"> </w:t>
      </w:r>
      <w:r>
        <w:rPr>
          <w:lang w:val="uk-UA"/>
        </w:rPr>
        <w:t>О</w:t>
      </w:r>
      <w:r>
        <w:t xml:space="preserve">кислення </w:t>
      </w:r>
      <w:r>
        <w:rPr>
          <w:lang w:val="uk-UA"/>
        </w:rPr>
        <w:t xml:space="preserve">- </w:t>
      </w:r>
      <w:r>
        <w:rPr>
          <w:b/>
        </w:rPr>
        <w:t>хемілюмінесценція.</w:t>
      </w:r>
    </w:p>
    <w:p w14:paraId="16739B4C" w14:textId="77777777" w:rsidR="00732A6E" w:rsidRDefault="00F009DD">
      <w:pPr>
        <w:tabs>
          <w:tab w:val="left" w:pos="1205"/>
        </w:tabs>
        <w:rPr>
          <w:b/>
          <w:lang w:val="uk-UA"/>
        </w:rPr>
      </w:pPr>
      <w:r>
        <w:rPr>
          <w:lang w:val="uk-UA"/>
        </w:rPr>
        <w:t xml:space="preserve"> Світіння при протіканні струму в газі, рідині або у твердих тілах - </w:t>
      </w:r>
      <w:r>
        <w:rPr>
          <w:b/>
          <w:lang w:val="uk-UA"/>
        </w:rPr>
        <w:t>електролюмінесценція.</w:t>
      </w:r>
    </w:p>
    <w:p w14:paraId="6C19821B" w14:textId="77777777" w:rsidR="00732A6E" w:rsidRDefault="00F009DD">
      <w:pPr>
        <w:tabs>
          <w:tab w:val="left" w:pos="1205"/>
        </w:tabs>
        <w:rPr>
          <w:lang w:val="uk-UA"/>
        </w:rPr>
      </w:pPr>
      <w:r>
        <w:rPr>
          <w:lang w:val="uk-UA"/>
        </w:rPr>
        <w:t xml:space="preserve"> Світіння під дією світла - </w:t>
      </w:r>
      <w:r>
        <w:rPr>
          <w:b/>
          <w:lang w:val="uk-UA"/>
        </w:rPr>
        <w:t>фотолюмінесценція</w:t>
      </w:r>
      <w:r>
        <w:rPr>
          <w:lang w:val="uk-UA"/>
        </w:rPr>
        <w:t xml:space="preserve"> і т.д. Речовину, що світиться називається люмінофором.</w:t>
      </w:r>
    </w:p>
    <w:p w14:paraId="29A13B4C" w14:textId="77777777" w:rsidR="00732A6E" w:rsidRDefault="00732A6E">
      <w:pPr>
        <w:tabs>
          <w:tab w:val="left" w:pos="1205"/>
        </w:tabs>
        <w:rPr>
          <w:lang w:val="uk-UA"/>
        </w:rPr>
      </w:pPr>
    </w:p>
    <w:p w14:paraId="296CA542" w14:textId="77777777" w:rsidR="00732A6E" w:rsidRDefault="00F009DD">
      <w:pPr>
        <w:spacing w:line="288" w:lineRule="auto"/>
        <w:ind w:firstLine="709"/>
        <w:jc w:val="both"/>
        <w:rPr>
          <w:rFonts w:ascii="Arial" w:hAnsi="Arial" w:cs="Arial"/>
          <w:b/>
          <w:color w:val="000000"/>
          <w:sz w:val="28"/>
          <w:szCs w:val="28"/>
        </w:rPr>
      </w:pPr>
      <w:r>
        <w:rPr>
          <w:rFonts w:ascii="Arial" w:hAnsi="Arial" w:cs="Arial"/>
          <w:b/>
          <w:color w:val="000000"/>
          <w:sz w:val="28"/>
          <w:szCs w:val="28"/>
        </w:rPr>
        <w:t>8. Коротко поясніть таке поняття: рівноважн</w:t>
      </w:r>
      <w:r>
        <w:rPr>
          <w:rFonts w:ascii="Arial" w:hAnsi="Arial" w:cs="Arial"/>
          <w:b/>
          <w:color w:val="000000"/>
          <w:sz w:val="28"/>
          <w:szCs w:val="28"/>
          <w:lang w:val="uk-UA"/>
        </w:rPr>
        <w:t>е</w:t>
      </w:r>
      <w:r>
        <w:rPr>
          <w:rFonts w:ascii="Arial" w:hAnsi="Arial" w:cs="Arial"/>
          <w:b/>
          <w:color w:val="000000"/>
          <w:sz w:val="28"/>
          <w:szCs w:val="28"/>
        </w:rPr>
        <w:t xml:space="preserve"> теплове випромінювання.</w:t>
      </w:r>
    </w:p>
    <w:p w14:paraId="480C95DD" w14:textId="77777777" w:rsidR="00732A6E" w:rsidRDefault="00F009DD">
      <w:pPr>
        <w:tabs>
          <w:tab w:val="left" w:pos="1205"/>
        </w:tabs>
        <w:rPr>
          <w:b/>
          <w:lang w:val="uk-UA"/>
        </w:rPr>
      </w:pPr>
      <w:r>
        <w:t>Здатність теплового випромінювання знаходитися в рівновазі з тілом</w:t>
      </w:r>
      <w:r>
        <w:rPr>
          <w:lang w:val="uk-UA"/>
        </w:rPr>
        <w:t xml:space="preserve">. </w:t>
      </w:r>
    </w:p>
    <w:p w14:paraId="25DE24AA" w14:textId="77777777" w:rsidR="00732A6E" w:rsidRDefault="00732A6E">
      <w:pPr>
        <w:tabs>
          <w:tab w:val="left" w:pos="1205"/>
        </w:tabs>
        <w:rPr>
          <w:lang w:val="uk-UA"/>
        </w:rPr>
      </w:pPr>
    </w:p>
    <w:p w14:paraId="56315E61" w14:textId="77777777" w:rsidR="00732A6E" w:rsidRDefault="00F009DD">
      <w:pPr>
        <w:spacing w:line="288" w:lineRule="auto"/>
        <w:ind w:firstLine="709"/>
        <w:jc w:val="both"/>
        <w:rPr>
          <w:rFonts w:ascii="Arial" w:hAnsi="Arial" w:cs="Arial"/>
          <w:b/>
          <w:color w:val="000000"/>
          <w:sz w:val="28"/>
          <w:szCs w:val="28"/>
          <w:lang w:val="uk-UA"/>
        </w:rPr>
      </w:pPr>
      <w:r>
        <w:rPr>
          <w:rFonts w:ascii="Arial" w:hAnsi="Arial" w:cs="Arial"/>
          <w:b/>
          <w:color w:val="000000"/>
          <w:sz w:val="28"/>
          <w:szCs w:val="28"/>
          <w:lang w:val="uk-UA"/>
        </w:rPr>
        <w:t>9. Яка величина називається інтегральною емісійною здатністю тіла або його енергетичною світністю?</w:t>
      </w:r>
    </w:p>
    <w:p w14:paraId="3EFE9A29" w14:textId="77777777" w:rsidR="00732A6E" w:rsidRDefault="00732A6E">
      <w:pPr>
        <w:tabs>
          <w:tab w:val="left" w:pos="1205"/>
        </w:tabs>
        <w:rPr>
          <w:b/>
          <w:lang w:val="uk-UA"/>
        </w:rPr>
      </w:pPr>
    </w:p>
    <w:p w14:paraId="486CF873" w14:textId="77777777" w:rsidR="00732A6E" w:rsidRDefault="00F009DD">
      <w:pPr>
        <w:tabs>
          <w:tab w:val="left" w:pos="1205"/>
        </w:tabs>
        <w:rPr>
          <w:lang w:val="uk-UA"/>
        </w:rPr>
      </w:pPr>
      <w:proofErr w:type="gramStart"/>
      <w:r>
        <w:t>Енергі</w:t>
      </w:r>
      <w:r>
        <w:rPr>
          <w:lang w:val="uk-UA"/>
        </w:rPr>
        <w:t>я</w:t>
      </w:r>
      <w:r>
        <w:t xml:space="preserve"> ,</w:t>
      </w:r>
      <w:proofErr w:type="gramEnd"/>
      <w:r>
        <w:t xml:space="preserve"> що припадає на одиничний діапазон частот</w:t>
      </w:r>
      <w:r>
        <w:rPr>
          <w:lang w:val="uk-UA"/>
        </w:rPr>
        <w:t xml:space="preserve">. </w:t>
      </w:r>
    </w:p>
    <w:p w14:paraId="178440A7" w14:textId="77777777" w:rsidR="00732A6E" w:rsidRDefault="00732A6E">
      <w:pPr>
        <w:tabs>
          <w:tab w:val="left" w:pos="1205"/>
        </w:tabs>
        <w:rPr>
          <w:lang w:val="uk-UA"/>
        </w:rPr>
      </w:pPr>
    </w:p>
    <w:p w14:paraId="47B0F739" w14:textId="77777777" w:rsidR="00732A6E" w:rsidRDefault="00F009DD">
      <w:pPr>
        <w:spacing w:line="288" w:lineRule="auto"/>
        <w:ind w:firstLine="709"/>
        <w:jc w:val="both"/>
        <w:rPr>
          <w:rFonts w:ascii="Arial" w:hAnsi="Arial" w:cs="Arial"/>
          <w:b/>
          <w:color w:val="000000"/>
          <w:sz w:val="28"/>
          <w:szCs w:val="28"/>
          <w:lang w:val="uk-UA"/>
        </w:rPr>
      </w:pPr>
      <w:r>
        <w:rPr>
          <w:rFonts w:ascii="Arial" w:hAnsi="Arial" w:cs="Arial"/>
          <w:b/>
          <w:color w:val="000000"/>
          <w:sz w:val="28"/>
          <w:szCs w:val="28"/>
        </w:rPr>
        <w:t>10. Коротко поясніть що називають сірим тілом, абсолютно</w:t>
      </w:r>
      <w:r>
        <w:rPr>
          <w:rFonts w:ascii="Arial" w:hAnsi="Arial" w:cs="Arial"/>
          <w:b/>
          <w:color w:val="000000"/>
          <w:sz w:val="28"/>
          <w:szCs w:val="28"/>
          <w:lang w:val="uk-UA"/>
        </w:rPr>
        <w:t xml:space="preserve"> чорним</w:t>
      </w:r>
      <w:r>
        <w:rPr>
          <w:rFonts w:ascii="Arial" w:hAnsi="Arial" w:cs="Arial"/>
          <w:b/>
          <w:color w:val="000000"/>
          <w:sz w:val="28"/>
          <w:szCs w:val="28"/>
        </w:rPr>
        <w:t xml:space="preserve"> тіло</w:t>
      </w:r>
      <w:r>
        <w:rPr>
          <w:rFonts w:ascii="Arial" w:hAnsi="Arial" w:cs="Arial"/>
          <w:b/>
          <w:color w:val="000000"/>
          <w:sz w:val="28"/>
          <w:szCs w:val="28"/>
          <w:lang w:val="uk-UA"/>
        </w:rPr>
        <w:t>м</w:t>
      </w:r>
      <w:r>
        <w:rPr>
          <w:rFonts w:ascii="Arial" w:hAnsi="Arial" w:cs="Arial"/>
          <w:b/>
          <w:color w:val="000000"/>
          <w:sz w:val="28"/>
          <w:szCs w:val="28"/>
        </w:rPr>
        <w:t>?</w:t>
      </w:r>
    </w:p>
    <w:p w14:paraId="6B091428" w14:textId="77777777" w:rsidR="00732A6E" w:rsidRDefault="00F009DD">
      <w:pPr>
        <w:spacing w:line="288" w:lineRule="auto"/>
        <w:ind w:firstLine="709"/>
        <w:jc w:val="both"/>
        <w:rPr>
          <w:lang w:val="uk-UA"/>
        </w:rPr>
      </w:pPr>
      <w:r>
        <w:rPr>
          <w:lang w:val="uk-UA"/>
        </w:rPr>
        <w:lastRenderedPageBreak/>
        <w:t>Т</w:t>
      </w:r>
      <w:r>
        <w:t>іло, у якого на всіх частотах і при будь-яких температурах поглинальна здатність дорівнює одиниці.</w:t>
      </w:r>
    </w:p>
    <w:p w14:paraId="56572330" w14:textId="77777777" w:rsidR="00732A6E" w:rsidRDefault="00732A6E">
      <w:pPr>
        <w:spacing w:line="288" w:lineRule="auto"/>
        <w:ind w:firstLine="709"/>
        <w:jc w:val="both"/>
        <w:rPr>
          <w:lang w:val="uk-UA"/>
        </w:rPr>
      </w:pPr>
    </w:p>
    <w:p w14:paraId="67EDCE90" w14:textId="77777777" w:rsidR="00732A6E" w:rsidRDefault="00F009DD">
      <w:pPr>
        <w:spacing w:line="288" w:lineRule="auto"/>
        <w:ind w:firstLine="709"/>
        <w:jc w:val="both"/>
        <w:rPr>
          <w:rFonts w:ascii="Arial" w:hAnsi="Arial" w:cs="Arial"/>
          <w:b/>
          <w:color w:val="000000"/>
          <w:sz w:val="28"/>
          <w:szCs w:val="28"/>
          <w:lang w:val="uk-UA"/>
        </w:rPr>
      </w:pPr>
      <w:r>
        <w:rPr>
          <w:rFonts w:ascii="Arial" w:hAnsi="Arial" w:cs="Arial"/>
          <w:b/>
          <w:color w:val="000000"/>
          <w:sz w:val="28"/>
          <w:szCs w:val="28"/>
        </w:rPr>
        <w:t>1</w:t>
      </w:r>
      <w:r>
        <w:rPr>
          <w:rFonts w:ascii="Arial" w:hAnsi="Arial" w:cs="Arial"/>
          <w:b/>
          <w:color w:val="000000"/>
          <w:sz w:val="28"/>
          <w:szCs w:val="28"/>
          <w:lang w:val="uk-UA"/>
        </w:rPr>
        <w:t>1</w:t>
      </w:r>
      <w:r>
        <w:rPr>
          <w:rFonts w:ascii="Arial" w:hAnsi="Arial" w:cs="Arial"/>
          <w:b/>
          <w:color w:val="000000"/>
          <w:sz w:val="28"/>
          <w:szCs w:val="28"/>
        </w:rPr>
        <w:t xml:space="preserve">. </w:t>
      </w:r>
      <w:r>
        <w:rPr>
          <w:rFonts w:ascii="Arial" w:hAnsi="Arial" w:cs="Arial"/>
          <w:b/>
          <w:color w:val="000000"/>
          <w:sz w:val="28"/>
          <w:szCs w:val="28"/>
          <w:lang w:val="uk-UA"/>
        </w:rPr>
        <w:t>Що таке</w:t>
      </w:r>
      <w:r>
        <w:rPr>
          <w:rFonts w:ascii="Arial" w:hAnsi="Arial" w:cs="Arial"/>
          <w:b/>
          <w:color w:val="000000"/>
          <w:sz w:val="28"/>
          <w:szCs w:val="28"/>
        </w:rPr>
        <w:t xml:space="preserve"> інтегральн</w:t>
      </w:r>
      <w:r>
        <w:rPr>
          <w:rFonts w:ascii="Arial" w:hAnsi="Arial" w:cs="Arial"/>
          <w:b/>
          <w:color w:val="000000"/>
          <w:sz w:val="28"/>
          <w:szCs w:val="28"/>
          <w:lang w:val="uk-UA"/>
        </w:rPr>
        <w:t>а</w:t>
      </w:r>
      <w:r>
        <w:rPr>
          <w:rFonts w:ascii="Arial" w:hAnsi="Arial" w:cs="Arial"/>
          <w:b/>
          <w:color w:val="000000"/>
          <w:sz w:val="28"/>
          <w:szCs w:val="28"/>
        </w:rPr>
        <w:t xml:space="preserve"> поглинальн</w:t>
      </w:r>
      <w:r>
        <w:rPr>
          <w:rFonts w:ascii="Arial" w:hAnsi="Arial" w:cs="Arial"/>
          <w:b/>
          <w:color w:val="000000"/>
          <w:sz w:val="28"/>
          <w:szCs w:val="28"/>
          <w:lang w:val="uk-UA"/>
        </w:rPr>
        <w:t>а</w:t>
      </w:r>
      <w:r>
        <w:rPr>
          <w:rFonts w:ascii="Arial" w:hAnsi="Arial" w:cs="Arial"/>
          <w:b/>
          <w:color w:val="000000"/>
          <w:sz w:val="28"/>
          <w:szCs w:val="28"/>
        </w:rPr>
        <w:t xml:space="preserve"> здатніст</w:t>
      </w:r>
      <w:r>
        <w:rPr>
          <w:rFonts w:ascii="Arial" w:hAnsi="Arial" w:cs="Arial"/>
          <w:b/>
          <w:color w:val="000000"/>
          <w:sz w:val="28"/>
          <w:szCs w:val="28"/>
          <w:lang w:val="uk-UA"/>
        </w:rPr>
        <w:t>ь</w:t>
      </w:r>
      <w:r>
        <w:rPr>
          <w:rFonts w:ascii="Arial" w:hAnsi="Arial" w:cs="Arial"/>
          <w:b/>
          <w:color w:val="000000"/>
          <w:sz w:val="28"/>
          <w:szCs w:val="28"/>
        </w:rPr>
        <w:t xml:space="preserve"> тіла?</w:t>
      </w:r>
    </w:p>
    <w:p w14:paraId="291A5A42" w14:textId="77777777" w:rsidR="00732A6E" w:rsidRDefault="00F009DD">
      <w:pPr>
        <w:spacing w:line="288" w:lineRule="auto"/>
        <w:ind w:firstLine="709"/>
        <w:jc w:val="both"/>
        <w:rPr>
          <w:lang w:val="uk-UA"/>
        </w:rPr>
      </w:pPr>
      <w:r>
        <w:t>Коефіцієнт А</w:t>
      </w:r>
      <w:r>
        <w:rPr>
          <w:lang w:val="uk-UA"/>
        </w:rPr>
        <w:t>т</w:t>
      </w:r>
      <w:r>
        <w:t>, який завжди менший одиниці</w:t>
      </w:r>
      <w:r>
        <w:rPr>
          <w:lang w:val="uk-UA"/>
        </w:rPr>
        <w:t xml:space="preserve">. </w:t>
      </w:r>
    </w:p>
    <w:p w14:paraId="730557B0" w14:textId="77777777" w:rsidR="00732A6E" w:rsidRDefault="00F009DD">
      <w:pPr>
        <w:spacing w:line="288" w:lineRule="auto"/>
        <w:ind w:firstLine="709"/>
        <w:jc w:val="both"/>
        <w:rPr>
          <w:rFonts w:ascii="Arial" w:hAnsi="Arial" w:cs="Arial"/>
          <w:b/>
          <w:color w:val="000000"/>
          <w:sz w:val="28"/>
          <w:szCs w:val="28"/>
          <w:lang w:val="uk-UA"/>
        </w:rPr>
      </w:pPr>
      <w:r>
        <w:rPr>
          <w:rFonts w:ascii="Arial" w:hAnsi="Arial" w:cs="Arial"/>
          <w:b/>
          <w:noProof/>
          <w:color w:val="000000"/>
          <w:sz w:val="28"/>
          <w:szCs w:val="28"/>
          <w:lang w:eastAsia="ru-RU"/>
        </w:rPr>
        <w:drawing>
          <wp:inline distT="0" distB="0" distL="0" distR="0" wp14:anchorId="208B2664" wp14:editId="154C9EB3">
            <wp:extent cx="2198370" cy="47752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8" cstate="print"/>
                    <a:srcRect/>
                    <a:stretch>
                      <a:fillRect/>
                    </a:stretch>
                  </pic:blipFill>
                  <pic:spPr>
                    <a:xfrm>
                      <a:off x="0" y="0"/>
                      <a:ext cx="2198370" cy="477520"/>
                    </a:xfrm>
                    <a:prstGeom prst="rect">
                      <a:avLst/>
                    </a:prstGeom>
                    <a:noFill/>
                    <a:ln w="9525">
                      <a:noFill/>
                      <a:miter lim="800000"/>
                      <a:headEnd/>
                      <a:tailEnd/>
                    </a:ln>
                  </pic:spPr>
                </pic:pic>
              </a:graphicData>
            </a:graphic>
          </wp:inline>
        </w:drawing>
      </w:r>
    </w:p>
    <w:p w14:paraId="2F01E03E" w14:textId="77777777" w:rsidR="00732A6E" w:rsidRDefault="00732A6E">
      <w:pPr>
        <w:spacing w:line="288" w:lineRule="auto"/>
        <w:ind w:firstLine="709"/>
        <w:jc w:val="both"/>
        <w:rPr>
          <w:rFonts w:ascii="Arial" w:hAnsi="Arial" w:cs="Arial"/>
          <w:b/>
          <w:color w:val="000000"/>
          <w:sz w:val="28"/>
          <w:szCs w:val="28"/>
          <w:lang w:val="uk-UA"/>
        </w:rPr>
      </w:pPr>
    </w:p>
    <w:p w14:paraId="7604742D" w14:textId="77777777" w:rsidR="00732A6E" w:rsidRDefault="00F009DD">
      <w:pPr>
        <w:spacing w:line="288" w:lineRule="auto"/>
        <w:ind w:firstLine="709"/>
        <w:jc w:val="both"/>
        <w:rPr>
          <w:rFonts w:ascii="Arial" w:hAnsi="Arial" w:cs="Arial"/>
          <w:b/>
          <w:color w:val="000000"/>
          <w:sz w:val="28"/>
          <w:szCs w:val="28"/>
        </w:rPr>
      </w:pPr>
      <w:r>
        <w:rPr>
          <w:rFonts w:ascii="Arial" w:hAnsi="Arial" w:cs="Arial"/>
          <w:b/>
          <w:color w:val="000000"/>
          <w:sz w:val="28"/>
          <w:szCs w:val="28"/>
          <w:lang w:val="uk-UA"/>
        </w:rPr>
        <w:t>12</w:t>
      </w:r>
      <w:r>
        <w:rPr>
          <w:rFonts w:ascii="Arial" w:hAnsi="Arial" w:cs="Arial"/>
          <w:b/>
          <w:color w:val="000000"/>
          <w:sz w:val="28"/>
          <w:szCs w:val="28"/>
        </w:rPr>
        <w:t xml:space="preserve">. Величина кванта енергії залежить від частоти випромінювання та </w:t>
      </w:r>
      <w:r>
        <w:rPr>
          <w:rFonts w:ascii="Arial" w:hAnsi="Arial" w:cs="Arial"/>
          <w:b/>
          <w:color w:val="000000"/>
          <w:sz w:val="28"/>
          <w:szCs w:val="28"/>
          <w:lang w:val="uk-UA"/>
        </w:rPr>
        <w:t>визначається</w:t>
      </w:r>
      <w:r>
        <w:rPr>
          <w:rFonts w:ascii="Arial" w:hAnsi="Arial" w:cs="Arial"/>
          <w:b/>
          <w:color w:val="000000"/>
          <w:sz w:val="28"/>
          <w:szCs w:val="28"/>
        </w:rPr>
        <w:t xml:space="preserve"> формулою: приведіть і поясніть.</w:t>
      </w:r>
    </w:p>
    <w:p w14:paraId="23E9D165" w14:textId="77777777" w:rsidR="00732A6E" w:rsidRDefault="00732A6E">
      <w:pPr>
        <w:spacing w:line="288" w:lineRule="auto"/>
        <w:ind w:firstLine="709"/>
        <w:jc w:val="both"/>
        <w:rPr>
          <w:rFonts w:cstheme="minorHAnsi"/>
          <w:b/>
          <w:color w:val="000000"/>
          <w:lang w:val="uk-UA"/>
        </w:rPr>
      </w:pPr>
    </w:p>
    <w:p w14:paraId="5C12CAA9" w14:textId="77777777" w:rsidR="00732A6E" w:rsidRDefault="00F009DD">
      <w:pPr>
        <w:spacing w:line="288" w:lineRule="auto"/>
        <w:ind w:firstLine="709"/>
        <w:jc w:val="both"/>
        <w:rPr>
          <w:rFonts w:cstheme="minorHAnsi"/>
          <w:color w:val="000000"/>
          <w:lang w:val="uk-UA"/>
        </w:rPr>
      </w:pPr>
      <w:r>
        <w:rPr>
          <w:rFonts w:cstheme="minorHAnsi"/>
          <w:color w:val="000000"/>
          <w:lang w:val="uk-UA"/>
        </w:rPr>
        <w:t>За формулою Планка :</w:t>
      </w:r>
    </w:p>
    <w:p w14:paraId="57F58D5C" w14:textId="77777777" w:rsidR="00732A6E" w:rsidRDefault="00F009DD">
      <w:pPr>
        <w:spacing w:line="288" w:lineRule="auto"/>
        <w:ind w:firstLine="709"/>
        <w:jc w:val="both"/>
        <w:rPr>
          <w:rFonts w:cstheme="minorHAnsi"/>
          <w:color w:val="000000"/>
          <w:lang w:val="uk-UA"/>
        </w:rPr>
      </w:pPr>
      <w:r>
        <w:rPr>
          <w:rFonts w:cstheme="minorHAnsi"/>
          <w:noProof/>
          <w:color w:val="000000"/>
          <w:lang w:eastAsia="ru-RU"/>
        </w:rPr>
        <w:drawing>
          <wp:inline distT="0" distB="0" distL="0" distR="0" wp14:anchorId="377100BC" wp14:editId="0535FF9F">
            <wp:extent cx="3164205" cy="47752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9" cstate="print"/>
                    <a:srcRect/>
                    <a:stretch>
                      <a:fillRect/>
                    </a:stretch>
                  </pic:blipFill>
                  <pic:spPr>
                    <a:xfrm>
                      <a:off x="0" y="0"/>
                      <a:ext cx="3164205" cy="477520"/>
                    </a:xfrm>
                    <a:prstGeom prst="rect">
                      <a:avLst/>
                    </a:prstGeom>
                    <a:noFill/>
                    <a:ln w="9525">
                      <a:noFill/>
                      <a:miter lim="800000"/>
                      <a:headEnd/>
                      <a:tailEnd/>
                    </a:ln>
                  </pic:spPr>
                </pic:pic>
              </a:graphicData>
            </a:graphic>
          </wp:inline>
        </w:drawing>
      </w:r>
    </w:p>
    <w:p w14:paraId="023CE5B5" w14:textId="77777777" w:rsidR="00732A6E" w:rsidRDefault="00732A6E">
      <w:pPr>
        <w:spacing w:line="288" w:lineRule="auto"/>
        <w:ind w:firstLine="709"/>
        <w:jc w:val="both"/>
        <w:rPr>
          <w:rFonts w:cstheme="minorHAnsi"/>
          <w:color w:val="000000"/>
          <w:lang w:val="uk-UA"/>
        </w:rPr>
      </w:pPr>
    </w:p>
    <w:p w14:paraId="7544F7B7" w14:textId="77777777" w:rsidR="00732A6E" w:rsidRPr="00224993" w:rsidRDefault="00F009DD">
      <w:pPr>
        <w:spacing w:line="288" w:lineRule="auto"/>
        <w:ind w:firstLine="709"/>
        <w:jc w:val="both"/>
      </w:pPr>
      <w:r>
        <w:t xml:space="preserve">Тут </w:t>
      </w:r>
      <w:r>
        <w:rPr>
          <w:lang w:val="en-US"/>
        </w:rPr>
        <w:t>h</w:t>
      </w:r>
      <w:r>
        <w:t xml:space="preserve"> = 2*</w:t>
      </w:r>
      <w:r>
        <w:rPr>
          <w:lang w:val="en-US"/>
        </w:rPr>
        <w:t>pi</w:t>
      </w:r>
      <w:r>
        <w:t>*</w:t>
      </w:r>
      <w:r>
        <w:rPr>
          <w:lang w:val="en-US"/>
        </w:rPr>
        <w:t>h</w:t>
      </w:r>
      <w:proofErr w:type="gramStart"/>
      <w:r>
        <w:t>-  -</w:t>
      </w:r>
      <w:proofErr w:type="gramEnd"/>
      <w:r>
        <w:t xml:space="preserve"> нова фундаментальна фізична константа, яку називають постійною Планка. За сучасними даними з великою точністю значення цієї константи було визначено з дослідів: </w:t>
      </w:r>
      <w:r>
        <w:rPr>
          <w:lang w:val="en-US"/>
        </w:rPr>
        <w:t>h</w:t>
      </w:r>
      <w:r>
        <w:t xml:space="preserve"> = (6.62618 ± 0.00004) * 10^-34 Дж/с. </w:t>
      </w:r>
    </w:p>
    <w:p w14:paraId="71E012B4" w14:textId="77777777" w:rsidR="00732A6E" w:rsidRPr="00224993" w:rsidRDefault="00732A6E">
      <w:pPr>
        <w:spacing w:line="288" w:lineRule="auto"/>
        <w:ind w:firstLine="709"/>
        <w:jc w:val="both"/>
      </w:pPr>
    </w:p>
    <w:p w14:paraId="3C3A7176" w14:textId="77777777" w:rsidR="00732A6E" w:rsidRPr="00224993" w:rsidRDefault="00732A6E">
      <w:pPr>
        <w:spacing w:line="288" w:lineRule="auto"/>
        <w:ind w:firstLine="709"/>
        <w:jc w:val="both"/>
        <w:rPr>
          <w:rFonts w:cstheme="minorHAnsi"/>
          <w:color w:val="000000"/>
        </w:rPr>
      </w:pPr>
    </w:p>
    <w:p w14:paraId="291F8F44" w14:textId="77777777" w:rsidR="00732A6E" w:rsidRDefault="00732A6E">
      <w:pPr>
        <w:spacing w:line="288" w:lineRule="auto"/>
        <w:ind w:firstLine="709"/>
        <w:jc w:val="both"/>
        <w:rPr>
          <w:rFonts w:cstheme="minorHAnsi"/>
          <w:color w:val="000000"/>
        </w:rPr>
      </w:pPr>
    </w:p>
    <w:p w14:paraId="3AC7DD8C" w14:textId="77777777" w:rsidR="00732A6E" w:rsidRDefault="00732A6E">
      <w:pPr>
        <w:tabs>
          <w:tab w:val="left" w:pos="1205"/>
        </w:tabs>
        <w:rPr>
          <w:b/>
        </w:rPr>
      </w:pPr>
    </w:p>
    <w:sectPr w:rsidR="00732A6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7AB90" w14:textId="77777777" w:rsidR="0004156E" w:rsidRDefault="0004156E">
      <w:pPr>
        <w:spacing w:line="240" w:lineRule="auto"/>
      </w:pPr>
      <w:r>
        <w:separator/>
      </w:r>
    </w:p>
  </w:endnote>
  <w:endnote w:type="continuationSeparator" w:id="0">
    <w:p w14:paraId="2DA90F87" w14:textId="77777777" w:rsidR="0004156E" w:rsidRDefault="000415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0636A" w14:textId="77777777" w:rsidR="0004156E" w:rsidRDefault="0004156E">
      <w:pPr>
        <w:spacing w:after="0"/>
      </w:pPr>
      <w:r>
        <w:separator/>
      </w:r>
    </w:p>
  </w:footnote>
  <w:footnote w:type="continuationSeparator" w:id="0">
    <w:p w14:paraId="4BF7EBB3" w14:textId="77777777" w:rsidR="0004156E" w:rsidRDefault="0004156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B39CD"/>
    <w:multiLevelType w:val="multilevel"/>
    <w:tmpl w:val="099B39C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7EE0C3C"/>
    <w:multiLevelType w:val="multilevel"/>
    <w:tmpl w:val="27EE0C3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38BD5854"/>
    <w:multiLevelType w:val="multilevel"/>
    <w:tmpl w:val="38BD58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D891682"/>
    <w:multiLevelType w:val="multilevel"/>
    <w:tmpl w:val="5D8916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FDC5322"/>
    <w:multiLevelType w:val="multilevel"/>
    <w:tmpl w:val="5FDC53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62B13"/>
    <w:rsid w:val="0004156E"/>
    <w:rsid w:val="00061C33"/>
    <w:rsid w:val="00224993"/>
    <w:rsid w:val="0048744F"/>
    <w:rsid w:val="00732A6E"/>
    <w:rsid w:val="00744B6F"/>
    <w:rsid w:val="00762B13"/>
    <w:rsid w:val="00CA5200"/>
    <w:rsid w:val="00EE00C4"/>
    <w:rsid w:val="00F009DD"/>
    <w:rsid w:val="4EAA78A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BFFB6"/>
  <w15:docId w15:val="{F30677E4-D2DE-1746-B0C9-5D19F3D58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ru-RU"/>
    </w:rPr>
  </w:style>
  <w:style w:type="paragraph" w:styleId="Heading1">
    <w:name w:val="heading 1"/>
    <w:basedOn w:val="Normal"/>
    <w:link w:val="Heading1Char"/>
    <w:uiPriority w:val="9"/>
    <w:qFormat/>
    <w:rsid w:val="0022499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sid w:val="0022499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07020">
      <w:bodyDiv w:val="1"/>
      <w:marLeft w:val="0"/>
      <w:marRight w:val="0"/>
      <w:marTop w:val="0"/>
      <w:marBottom w:val="0"/>
      <w:divBdr>
        <w:top w:val="none" w:sz="0" w:space="0" w:color="auto"/>
        <w:left w:val="none" w:sz="0" w:space="0" w:color="auto"/>
        <w:bottom w:val="none" w:sz="0" w:space="0" w:color="auto"/>
        <w:right w:val="none" w:sz="0" w:space="0" w:color="auto"/>
      </w:divBdr>
    </w:div>
    <w:div w:id="1582333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805</Words>
  <Characters>4590</Characters>
  <Application>Microsoft Office Word</Application>
  <DocSecurity>0</DocSecurity>
  <Lines>38</Lines>
  <Paragraphs>10</Paragraphs>
  <ScaleCrop>false</ScaleCrop>
  <Company>Reanimator Extreme Edition</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
  <cp:revision>4</cp:revision>
  <dcterms:created xsi:type="dcterms:W3CDTF">2022-04-16T06:47:00Z</dcterms:created>
  <dcterms:modified xsi:type="dcterms:W3CDTF">2022-04-16T18:39:00Z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1033-11.2.0.10452</vt:lpwstr>
  </property>
  <property fmtid="{D5CDD505-2E9C-101B-9397-08002B2CF9AE}" pid="3" name="ICV">
    <vt:lpwstr>BBF4B928CACC49E69D7A7D07CDBB553D</vt:lpwstr>
  </property>
</Properties>
</file>