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D310FA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D310FA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060B7D" w:rsidRPr="00D310FA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D310FA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310CD8" w:rsidRPr="00D310FA" w:rsidRDefault="00310CD8" w:rsidP="00310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Що можна вважати духовним буттям людини?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Буття</w:t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іноді </w:t>
      </w:r>
      <w:hyperlink r:id="rId5" w:tooltip="Суще" w:history="1">
        <w:r w:rsidRPr="00D310FA">
          <w:rPr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Суще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одне з найважливіших, </w:t>
      </w:r>
      <w:hyperlink r:id="rId6" w:tooltip="Абстракц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найабстрактніших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7" w:tooltip="Світогляд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світоглядних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8" w:tooltip="Понятт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понять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до яких дійшло людство в процесі свого розвитку. Поняття буття охоплює поняття </w:t>
      </w:r>
      <w:hyperlink r:id="rId9" w:tooltip="Існуванн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існування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та </w:t>
      </w:r>
      <w:hyperlink r:id="rId10" w:tooltip="Реальність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реальності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й суміжних із ними тем. Протилежністю буття є </w:t>
      </w:r>
      <w:hyperlink r:id="rId11" w:tooltip="Небутт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небуття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або </w:t>
      </w:r>
      <w:hyperlink r:id="rId12" w:tooltip="Ніщо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ніщо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Буття вивчає розділ </w:t>
      </w:r>
      <w:hyperlink r:id="rId13" w:tooltip="Філософ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філософії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який називають </w:t>
      </w:r>
      <w:hyperlink r:id="rId14" w:tooltip="Онтолог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онтологією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Питання буття є центральними у світогляді кожної людини. Не дивно, що ці питання цікавили людей з найдавніших часів і відповіді на ці питання займали важливе місце у </w:t>
      </w:r>
      <w:hyperlink r:id="rId15" w:tooltip="Реліг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віровченнях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і </w:t>
      </w:r>
      <w:hyperlink r:id="rId16" w:tooltip="Філософ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філософських теоріях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різних епох. Таким чином проблема буття — це одночасно є проблемою роздумів і пошуку істини (філософії) і проблемою віри і віровчення (</w:t>
      </w:r>
      <w:hyperlink r:id="rId17" w:tooltip="Релігія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релігії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Буття можна визначити як усе, що реально існує, як те, що існує як істинне, а не як видиме, як реальність, визначена незалежно від свідомості людини, як загальний спосіб існування людини.</w:t>
      </w:r>
      <w:r w:rsidRPr="00D310F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 xml:space="preserve"> 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Релігійний аспект</w:t>
      </w:r>
    </w:p>
    <w:p w:rsidR="00D310FA" w:rsidRPr="00D310FA" w:rsidRDefault="00D310FA" w:rsidP="00D310FA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Буття (суще) та Бог (Сущий)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Поняття «буття» (сущого) у більшості віровчень тісно пов'язане з поняттям </w:t>
      </w:r>
      <w:hyperlink r:id="rId18" w:tooltip="Бог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Бога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(Сущого). Бог може розглядатися і як володар буття, і як причина буття, і ототожнюватися з Буттям. Одне з імен Бога у </w:t>
      </w:r>
      <w:hyperlink r:id="rId19" w:tooltip="Святе Письмо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Святому Письмі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 </w:t>
      </w:r>
      <w:proofErr w:type="spellStart"/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begin"/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HYPERLINK "https://uk.wikipedia.org/wiki/%D0%AF%D0%B3%D0%B2%D0%B5" \o "Ягве" </w:instrText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separate"/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Ягве</w:t>
      </w:r>
      <w:proofErr w:type="spellEnd"/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або </w:t>
      </w:r>
      <w:hyperlink r:id="rId20" w:tooltip="Єгова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Єгова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(тобто «той, що є») і визначення поняття </w:t>
      </w:r>
      <w:r w:rsidRPr="00D310F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Бог</w:t>
      </w: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 </w:t>
      </w:r>
      <w:hyperlink r:id="rId21" w:tooltip="Кирило Транквіліон-Ставровецький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 xml:space="preserve">Кирила </w:t>
        </w:r>
        <w:proofErr w:type="spellStart"/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Транквіліона-Ставровецького</w:t>
        </w:r>
        <w:proofErr w:type="spellEnd"/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дане близько </w:t>
      </w:r>
      <w:hyperlink r:id="rId22" w:tooltip="1619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1619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року у </w:t>
      </w:r>
      <w:hyperlink r:id="rId23" w:tooltip="Київ" w:history="1">
        <w:r w:rsidRPr="00D310FA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Києві</w:t>
        </w:r>
      </w:hyperlink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D310FA" w:rsidRPr="00D310FA" w:rsidRDefault="00D310FA" w:rsidP="00D310FA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Бог</w:t>
      </w:r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 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есть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существо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пресущественное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албо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бытность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над все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бытности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сама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истотная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бытность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през ся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стоящая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простая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несложная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без начала, без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конца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без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ограничения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,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величеством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своим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обьемлет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вся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видимая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и </w:t>
      </w:r>
      <w:proofErr w:type="spellStart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невидимая</w:t>
      </w:r>
      <w:proofErr w:type="spellEnd"/>
      <w:r w:rsidRPr="00D310F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….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Відмінність матеріалістичного (наукового, філософського) сприйняття буття від релігійного в тому, що матеріалісти бачать буття у вигляді певної першооснови світу і відповідно вживають для його позначення слово «суще», а віруючі люди часто розглядають буття як неповторну, єдину, унікальну Особу, яку називають Бог (Сущий).</w:t>
      </w:r>
    </w:p>
    <w:p w:rsidR="00D310FA" w:rsidRPr="00D310FA" w:rsidRDefault="00D310FA" w:rsidP="00D310FA">
      <w:pPr>
        <w:shd w:val="clear" w:color="auto" w:fill="FFFFFF"/>
        <w:spacing w:before="120" w:after="120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стосується Бога, то вже в середньовіччі було доведено неправомірність застосування до Нього визначення «сущого», адже в такому разі Бог набував рис речей. Отже, бог має «буття», але не є «сущим» (оформленим, визначеним на зразок речей).</w:t>
      </w:r>
    </w:p>
    <w:p w:rsidR="00D310FA" w:rsidRDefault="00D310FA" w:rsidP="00310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0FA" w:rsidRDefault="00D310FA" w:rsidP="00310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0FA" w:rsidRDefault="00D310FA" w:rsidP="00310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310FA" w:rsidRPr="00D310FA" w:rsidRDefault="00D310FA" w:rsidP="00310CD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D310F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Філософський аспект</w:t>
      </w:r>
    </w:p>
    <w:p w:rsidR="00D310FA" w:rsidRPr="00D310FA" w:rsidRDefault="00D310FA" w:rsidP="00D310FA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310FA">
        <w:rPr>
          <w:rStyle w:val="mw-headline"/>
          <w:rFonts w:ascii="Times New Roman" w:hAnsi="Times New Roman" w:cs="Times New Roman"/>
          <w:color w:val="auto"/>
          <w:sz w:val="28"/>
          <w:szCs w:val="28"/>
          <w:lang w:val="uk-UA"/>
        </w:rPr>
        <w:t>Онтологія</w:t>
      </w:r>
    </w:p>
    <w:p w:rsidR="00D310FA" w:rsidRPr="00D310FA" w:rsidRDefault="00D310FA" w:rsidP="00D310FA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D310FA">
        <w:rPr>
          <w:sz w:val="28"/>
          <w:szCs w:val="28"/>
          <w:lang w:val="uk-UA"/>
        </w:rPr>
        <w:t>Розділ філософії, який вивчає буття називається онтологією. Поняття «буття» дає змогу позначити і описати все, що є, все що існує — все. Буття як реальність багатогранна, надзвичайно складна за структурою. Залежно від контексту виділяють різні сфери, рівні і градації буття. Наприклад, можна розглядати буття як єдність таких сфер:</w:t>
      </w:r>
    </w:p>
    <w:p w:rsidR="00D310FA" w:rsidRPr="00D310FA" w:rsidRDefault="00D310FA" w:rsidP="00D310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bCs/>
          <w:sz w:val="28"/>
          <w:szCs w:val="28"/>
          <w:lang w:val="uk-UA"/>
        </w:rPr>
        <w:t>Матеріально-предметне буття</w:t>
      </w:r>
      <w:r w:rsidRPr="00D310FA">
        <w:rPr>
          <w:rFonts w:ascii="Times New Roman" w:hAnsi="Times New Roman" w:cs="Times New Roman"/>
          <w:sz w:val="28"/>
          <w:szCs w:val="28"/>
          <w:lang w:val="uk-UA"/>
        </w:rPr>
        <w:t> — світ об'єктів, що сприймаються </w:t>
      </w:r>
      <w:hyperlink r:id="rId24" w:tooltip="Органи чуття" w:history="1">
        <w:r w:rsidRPr="00D310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органами чуття</w:t>
        </w:r>
      </w:hyperlink>
      <w:r w:rsidRPr="00D310FA">
        <w:rPr>
          <w:rFonts w:ascii="Times New Roman" w:hAnsi="Times New Roman" w:cs="Times New Roman"/>
          <w:sz w:val="28"/>
          <w:szCs w:val="28"/>
          <w:lang w:val="uk-UA"/>
        </w:rPr>
        <w:t> і через них впливають на свідомість, мислення. Тут буття представлене як світ чуттєвих образів у конкретно-предметному вираженні. Це світ речей, конкретних ситуацій, світ діяльності зі створення предметів, перш за все, у трудовій, економічній, побутовій сферах. У матеріалістичної філософії — це світ матерії, "об'єктивної" реальності.</w:t>
      </w:r>
    </w:p>
    <w:p w:rsidR="00D310FA" w:rsidRPr="00D310FA" w:rsidRDefault="00D310FA" w:rsidP="00D310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bCs/>
          <w:sz w:val="28"/>
          <w:szCs w:val="28"/>
          <w:lang w:val="uk-UA"/>
        </w:rPr>
        <w:t>Об'єктивно-духовне буття</w:t>
      </w:r>
      <w:r w:rsidRPr="00D310FA">
        <w:rPr>
          <w:rFonts w:ascii="Times New Roman" w:hAnsi="Times New Roman" w:cs="Times New Roman"/>
          <w:sz w:val="28"/>
          <w:szCs w:val="28"/>
          <w:lang w:val="uk-UA"/>
        </w:rPr>
        <w:t> — духовне життя людини в її соціальності: світ думок, наукових теорій, пізнання, світ духовних цінностей, світ філософії, світ емоцій, переживань, світ відносин, таких що існують реально як загальнолюдська </w:t>
      </w:r>
      <w:hyperlink r:id="rId25" w:tooltip="Культура" w:history="1">
        <w:r w:rsidRPr="00D310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культура</w:t>
        </w:r>
      </w:hyperlink>
      <w:r w:rsidRPr="00D310FA">
        <w:rPr>
          <w:rFonts w:ascii="Times New Roman" w:hAnsi="Times New Roman" w:cs="Times New Roman"/>
          <w:sz w:val="28"/>
          <w:szCs w:val="28"/>
          <w:lang w:val="uk-UA"/>
        </w:rPr>
        <w:t>, як "</w:t>
      </w:r>
      <w:hyperlink r:id="rId26" w:tooltip="Суспільна свідомість" w:history="1">
        <w:r w:rsidRPr="00D310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суспільна свідомість</w:t>
        </w:r>
      </w:hyperlink>
      <w:r w:rsidRPr="00D310FA">
        <w:rPr>
          <w:rFonts w:ascii="Times New Roman" w:hAnsi="Times New Roman" w:cs="Times New Roman"/>
          <w:sz w:val="28"/>
          <w:szCs w:val="28"/>
          <w:lang w:val="uk-UA"/>
        </w:rPr>
        <w:t>", як менталітет тієї чи іншої нації, суспільства.</w:t>
      </w:r>
    </w:p>
    <w:p w:rsidR="00D310FA" w:rsidRPr="00D310FA" w:rsidRDefault="00D310FA" w:rsidP="00D310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bCs/>
          <w:sz w:val="28"/>
          <w:szCs w:val="28"/>
          <w:lang w:val="uk-UA"/>
        </w:rPr>
        <w:t>Громадсько-історичне буття</w:t>
      </w:r>
      <w:r w:rsidRPr="00D310FA">
        <w:rPr>
          <w:rFonts w:ascii="Times New Roman" w:hAnsi="Times New Roman" w:cs="Times New Roman"/>
          <w:sz w:val="28"/>
          <w:szCs w:val="28"/>
          <w:lang w:val="uk-UA"/>
        </w:rPr>
        <w:t> містить у собі як матеріальні, так і духовні елементи буття. Це реальні відносини в історичному часі: реформи, революції, війни, «переселення» народів, зміна влади і форм держави, поява і зникнення на карті нових країн, міст, цивілізацій і так далі.</w:t>
      </w:r>
    </w:p>
    <w:p w:rsidR="00D310FA" w:rsidRPr="00D310FA" w:rsidRDefault="00D310FA" w:rsidP="00D310F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bCs/>
          <w:sz w:val="28"/>
          <w:szCs w:val="28"/>
          <w:lang w:val="uk-UA"/>
        </w:rPr>
        <w:t>Суб'єктивно-особистісне буття</w:t>
      </w:r>
      <w:r w:rsidRPr="00D310FA">
        <w:rPr>
          <w:rFonts w:ascii="Times New Roman" w:hAnsi="Times New Roman" w:cs="Times New Roman"/>
          <w:sz w:val="28"/>
          <w:szCs w:val="28"/>
          <w:lang w:val="uk-UA"/>
        </w:rPr>
        <w:t> містить також матеріальний і духовний елементи, але це життєдіяльність вже конкретного індивіда з його неповторним індивідуальним досвідом, конкретними особистісними проявами буття, що відбуваються тільки із даною людиною, і тим вже відрізняються від загальної течії життя.</w:t>
      </w:r>
    </w:p>
    <w:p w:rsidR="00D310FA" w:rsidRPr="00D310FA" w:rsidRDefault="00D310FA" w:rsidP="00D310FA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D310FA">
        <w:rPr>
          <w:sz w:val="28"/>
          <w:szCs w:val="28"/>
          <w:lang w:val="uk-UA"/>
        </w:rPr>
        <w:t>Буття можна структурувати</w:t>
      </w:r>
    </w:p>
    <w:p w:rsidR="00D310FA" w:rsidRPr="00D310FA" w:rsidRDefault="00D310FA" w:rsidP="00D310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за способами функціонування і формами відображення: нежива, жива природа і соціум (літосфера, біосфера і ноосфера);</w:t>
      </w:r>
    </w:p>
    <w:p w:rsidR="00D310FA" w:rsidRPr="00D310FA" w:rsidRDefault="00D310FA" w:rsidP="00D310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за формами руху: механічною, хімічною, фізичною, біологічною, соціальною (класифікація </w:t>
      </w:r>
      <w:hyperlink r:id="rId27" w:tooltip="Фрідріх Енгельс" w:history="1">
        <w:r w:rsidRPr="00D310F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Фрідріха Енгельса</w:t>
        </w:r>
      </w:hyperlink>
      <w:r w:rsidRPr="00D310FA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310FA" w:rsidRPr="00D310FA" w:rsidRDefault="00D310FA" w:rsidP="00D310F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r w:rsidRPr="00D310FA">
        <w:rPr>
          <w:rFonts w:ascii="Times New Roman" w:hAnsi="Times New Roman" w:cs="Times New Roman"/>
          <w:sz w:val="28"/>
          <w:szCs w:val="28"/>
          <w:lang w:val="uk-UA"/>
        </w:rPr>
        <w:t>за системністю взаємодій: мегасвіт, макросвіт, мікросвіт (всесвіт, галактики, зоряні системи, планети, предмети, речовина, молекули, атоми, ядра, елементарні частинки, поля тощо).</w:t>
      </w:r>
    </w:p>
    <w:sectPr w:rsidR="00D310FA" w:rsidRPr="00D31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5D67"/>
    <w:multiLevelType w:val="multilevel"/>
    <w:tmpl w:val="E52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565D0"/>
    <w:multiLevelType w:val="multilevel"/>
    <w:tmpl w:val="55B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60B7D"/>
    <w:rsid w:val="0010317B"/>
    <w:rsid w:val="001A2CC6"/>
    <w:rsid w:val="00310CD8"/>
    <w:rsid w:val="00472415"/>
    <w:rsid w:val="0060673C"/>
    <w:rsid w:val="00697323"/>
    <w:rsid w:val="006979F0"/>
    <w:rsid w:val="007540A9"/>
    <w:rsid w:val="007F1714"/>
    <w:rsid w:val="00867236"/>
    <w:rsid w:val="00880414"/>
    <w:rsid w:val="008D6268"/>
    <w:rsid w:val="00A447A6"/>
    <w:rsid w:val="00AD6489"/>
    <w:rsid w:val="00B05462"/>
    <w:rsid w:val="00D310FA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CFAB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paragraph" w:styleId="2">
    <w:name w:val="heading 2"/>
    <w:basedOn w:val="a"/>
    <w:link w:val="20"/>
    <w:uiPriority w:val="9"/>
    <w:qFormat/>
    <w:rsid w:val="00D31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D310F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310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310FA"/>
  </w:style>
  <w:style w:type="character" w:customStyle="1" w:styleId="30">
    <w:name w:val="Заголовок 3 Знак"/>
    <w:basedOn w:val="a0"/>
    <w:link w:val="3"/>
    <w:uiPriority w:val="9"/>
    <w:semiHidden/>
    <w:rsid w:val="00D310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mw-editsection">
    <w:name w:val="mw-editsection"/>
    <w:basedOn w:val="a0"/>
    <w:rsid w:val="00D310FA"/>
  </w:style>
  <w:style w:type="character" w:customStyle="1" w:styleId="mw-editsection-bracket">
    <w:name w:val="mw-editsection-bracket"/>
    <w:basedOn w:val="a0"/>
    <w:rsid w:val="00D310FA"/>
  </w:style>
  <w:style w:type="character" w:customStyle="1" w:styleId="mw-editsection-divider">
    <w:name w:val="mw-editsection-divider"/>
    <w:basedOn w:val="a0"/>
    <w:rsid w:val="00D3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E%D0%BD%D1%8F%D1%82%D1%82%D1%8F" TargetMode="External"/><Relationship Id="rId13" Type="http://schemas.openxmlformats.org/officeDocument/2006/relationships/hyperlink" Target="https://uk.wikipedia.org/wiki/%D0%A4%D1%96%D0%BB%D0%BE%D1%81%D0%BE%D1%84%D1%96%D1%8F" TargetMode="External"/><Relationship Id="rId18" Type="http://schemas.openxmlformats.org/officeDocument/2006/relationships/hyperlink" Target="https://uk.wikipedia.org/wiki/%D0%91%D0%BE%D0%B3" TargetMode="External"/><Relationship Id="rId26" Type="http://schemas.openxmlformats.org/officeDocument/2006/relationships/hyperlink" Target="https://uk.wikipedia.org/wiki/%D0%A1%D1%83%D1%81%D0%BF%D1%96%D0%BB%D1%8C%D0%BD%D0%B0_%D1%81%D0%B2%D1%96%D0%B4%D0%BE%D0%BC%D1%96%D1%81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8%D1%80%D0%B8%D0%BB%D0%BE_%D0%A2%D1%80%D0%B0%D0%BD%D0%BA%D0%B2%D1%96%D0%BB%D1%96%D0%BE%D0%BD-%D0%A1%D1%82%D0%B0%D0%B2%D1%80%D0%BE%D0%B2%D0%B5%D1%86%D1%8C%D0%BA%D0%B8%D0%B9" TargetMode="External"/><Relationship Id="rId7" Type="http://schemas.openxmlformats.org/officeDocument/2006/relationships/hyperlink" Target="https://uk.wikipedia.org/wiki/%D0%A1%D0%B2%D1%96%D1%82%D0%BE%D0%B3%D0%BB%D1%8F%D0%B4" TargetMode="External"/><Relationship Id="rId12" Type="http://schemas.openxmlformats.org/officeDocument/2006/relationships/hyperlink" Target="https://uk.wikipedia.org/wiki/%D0%9D%D1%96%D1%89%D0%BE" TargetMode="External"/><Relationship Id="rId17" Type="http://schemas.openxmlformats.org/officeDocument/2006/relationships/hyperlink" Target="https://uk.wikipedia.org/wiki/%D0%A0%D0%B5%D0%BB%D1%96%D0%B3%D1%96%D1%8F" TargetMode="External"/><Relationship Id="rId25" Type="http://schemas.openxmlformats.org/officeDocument/2006/relationships/hyperlink" Target="https://uk.wikipedia.org/wiki/%D0%9A%D1%83%D0%BB%D1%8C%D1%82%D1%83%D1%80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4%D1%96%D0%BB%D0%BE%D1%81%D0%BE%D1%84%D1%96%D1%8F" TargetMode="External"/><Relationship Id="rId20" Type="http://schemas.openxmlformats.org/officeDocument/2006/relationships/hyperlink" Target="https://uk.wikipedia.org/wiki/%D0%84%D0%B3%D0%BE%D0%B2%D0%B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1%D1%81%D1%82%D1%80%D0%B0%D0%BA%D1%86%D1%96%D1%8F" TargetMode="External"/><Relationship Id="rId11" Type="http://schemas.openxmlformats.org/officeDocument/2006/relationships/hyperlink" Target="https://uk.wikipedia.org/wiki/%D0%9D%D0%B5%D0%B1%D1%83%D1%82%D1%82%D1%8F" TargetMode="External"/><Relationship Id="rId24" Type="http://schemas.openxmlformats.org/officeDocument/2006/relationships/hyperlink" Target="https://uk.wikipedia.org/wiki/%D0%9E%D1%80%D0%B3%D0%B0%D0%BD%D0%B8_%D1%87%D1%83%D1%82%D1%82%D1%8F" TargetMode="External"/><Relationship Id="rId5" Type="http://schemas.openxmlformats.org/officeDocument/2006/relationships/hyperlink" Target="https://uk.wikipedia.org/wiki/%D0%A1%D1%83%D1%89%D0%B5" TargetMode="External"/><Relationship Id="rId15" Type="http://schemas.openxmlformats.org/officeDocument/2006/relationships/hyperlink" Target="https://uk.wikipedia.org/wiki/%D0%A0%D0%B5%D0%BB%D1%96%D0%B3%D1%96%D1%8F" TargetMode="External"/><Relationship Id="rId23" Type="http://schemas.openxmlformats.org/officeDocument/2006/relationships/hyperlink" Target="https://uk.wikipedia.org/wiki/%D0%9A%D0%B8%D1%97%D0%B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k.wikipedia.org/wiki/%D0%A0%D0%B5%D0%B0%D0%BB%D1%8C%D0%BD%D1%96%D1%81%D1%82%D1%8C" TargetMode="External"/><Relationship Id="rId19" Type="http://schemas.openxmlformats.org/officeDocument/2006/relationships/hyperlink" Target="https://uk.wikipedia.org/wiki/%D0%A1%D0%B2%D1%8F%D1%82%D0%B5_%D0%9F%D0%B8%D1%81%D1%8C%D0%BC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86%D1%81%D0%BD%D1%83%D0%B2%D0%B0%D0%BD%D0%BD%D1%8F" TargetMode="External"/><Relationship Id="rId14" Type="http://schemas.openxmlformats.org/officeDocument/2006/relationships/hyperlink" Target="https://uk.wikipedia.org/wiki/%D0%9E%D0%BD%D1%82%D0%BE%D0%BB%D0%BE%D0%B3%D1%96%D1%8F" TargetMode="External"/><Relationship Id="rId22" Type="http://schemas.openxmlformats.org/officeDocument/2006/relationships/hyperlink" Target="https://uk.wikipedia.org/wiki/1619" TargetMode="External"/><Relationship Id="rId27" Type="http://schemas.openxmlformats.org/officeDocument/2006/relationships/hyperlink" Target="https://uk.wikipedia.org/wiki/%D0%A4%D1%80%D1%96%D0%B4%D1%80%D1%96%D1%85_%D0%95%D0%BD%D0%B3%D0%B5%D0%BB%D1%8C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2022-10-27T22:33:00Z</dcterms:modified>
</cp:coreProperties>
</file>