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7323" w:rsidRPr="00462756" w:rsidRDefault="00697323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="00697323"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до </w:t>
      </w:r>
      <w:r w:rsidR="00AB53B5" w:rsidRPr="00462756">
        <w:rPr>
          <w:rFonts w:ascii="Times New Roman" w:hAnsi="Times New Roman" w:cs="Times New Roman"/>
          <w:sz w:val="28"/>
          <w:szCs w:val="28"/>
          <w:lang w:val="uk-UA"/>
        </w:rPr>
        <w:t>семінару</w:t>
      </w:r>
      <w:r w:rsidR="00697323"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№2</w:t>
      </w:r>
    </w:p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з дисципліни «Філософія»</w:t>
      </w:r>
    </w:p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6275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46275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46275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46275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46275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46275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72415" w:rsidRPr="0046275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Кравченко О.В.</w:t>
      </w:r>
    </w:p>
    <w:p w:rsidR="00472415" w:rsidRPr="0046275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6275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6275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AB53B5" w:rsidRPr="00462756" w:rsidRDefault="00AB53B5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proofErr w:type="spellStart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lastRenderedPageBreak/>
        <w:t>Завдання</w:t>
      </w:r>
      <w:proofErr w:type="spellEnd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 xml:space="preserve"> 1</w:t>
      </w:r>
      <w:r w:rsidRPr="00AB53B5">
        <w:rPr>
          <w:rFonts w:ascii="Times New Roman" w:eastAsia="Times New Roman" w:hAnsi="Times New Roman" w:cs="Times New Roman"/>
          <w:b/>
          <w:color w:val="373A3C"/>
          <w:sz w:val="28"/>
          <w:szCs w:val="28"/>
          <w:lang w:val="ru-RU" w:eastAsia="ru-RU"/>
        </w:rPr>
        <w:t>.</w:t>
      </w:r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 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Окрес</w:t>
      </w:r>
      <w:r w:rsidR="00462756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літь</w:t>
      </w:r>
      <w:proofErr w:type="spellEnd"/>
      <w:r w:rsidR="00462756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="00462756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основні</w:t>
      </w:r>
      <w:proofErr w:type="spellEnd"/>
      <w:r w:rsidR="00462756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="00462756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світоглядні</w:t>
      </w:r>
      <w:proofErr w:type="spellEnd"/>
      <w:r w:rsidR="00462756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="00462756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ідеї</w:t>
      </w:r>
      <w:proofErr w:type="spellEnd"/>
      <w:r w:rsidR="00462756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"</w:t>
      </w:r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Вед" як духовного канону 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Стародавньої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Індії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.</w:t>
      </w:r>
    </w:p>
    <w:p w:rsidR="00AB53B5" w:rsidRPr="00AB53B5" w:rsidRDefault="00E06EA0" w:rsidP="00390E02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r w:rsidRPr="00462756">
        <w:rPr>
          <w:rFonts w:ascii="Times New Roman" w:hAnsi="Times New Roman" w:cs="Times New Roman"/>
          <w:color w:val="000000"/>
          <w:sz w:val="28"/>
          <w:szCs w:val="28"/>
        </w:rPr>
        <w:t>Принципи, закладені у Ведах, Брахманах і Упанішадах, стали основою таких світоглядних систем: 1) брахманізм; 2) бхагаватизм; 3) буддизм; 4) джайнізм. При цьому слід зауважити, що буддизм і джайнізм офіційно не визнавали вищого авторитету Вед, але, все-таки, як свідчить історія, вони на них спирались, логічно випливали з них.</w:t>
      </w:r>
      <w:r w:rsidRPr="0046275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найбільш філософські частини вед, містять головні теми індійської філософії, що розроблялися пізніше: вчення про карму і нове народження (переселення душ) і думка про єдність і тотожність </w:t>
      </w:r>
      <w:proofErr w:type="spellStart"/>
      <w:r w:rsidRPr="00462756">
        <w:rPr>
          <w:rFonts w:ascii="Times New Roman" w:hAnsi="Times New Roman" w:cs="Times New Roman"/>
          <w:color w:val="000000"/>
          <w:sz w:val="28"/>
          <w:szCs w:val="28"/>
          <w:lang w:val="uk-UA"/>
        </w:rPr>
        <w:t>атмана</w:t>
      </w:r>
      <w:proofErr w:type="spellEnd"/>
      <w:r w:rsidRPr="0046275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брахмана.</w:t>
      </w:r>
    </w:p>
    <w:p w:rsidR="00AB53B5" w:rsidRPr="00462756" w:rsidRDefault="00AB53B5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proofErr w:type="spellStart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>Завдання</w:t>
      </w:r>
      <w:proofErr w:type="spellEnd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 xml:space="preserve"> 2.</w:t>
      </w:r>
      <w:r w:rsidRPr="00AB53B5">
        <w:rPr>
          <w:rFonts w:ascii="Times New Roman" w:eastAsia="Times New Roman" w:hAnsi="Times New Roman" w:cs="Times New Roman"/>
          <w:bCs/>
          <w:color w:val="373A3C"/>
          <w:sz w:val="28"/>
          <w:szCs w:val="28"/>
          <w:lang w:val="ru-RU" w:eastAsia="ru-RU"/>
        </w:rPr>
        <w:t> </w:t>
      </w:r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Охарактеризуйте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основні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ідеї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та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ідейні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здобутки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провідних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філософських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 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шкіл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Стародавньої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Індії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.</w:t>
      </w:r>
    </w:p>
    <w:p w:rsidR="00E06EA0" w:rsidRPr="00AB53B5" w:rsidRDefault="00E06EA0" w:rsidP="00390E02">
      <w:pPr>
        <w:pStyle w:val="a4"/>
        <w:shd w:val="clear" w:color="auto" w:fill="FFFFFF"/>
        <w:ind w:left="708"/>
        <w:jc w:val="both"/>
        <w:rPr>
          <w:rFonts w:eastAsiaTheme="minorHAnsi"/>
          <w:color w:val="000000"/>
          <w:sz w:val="28"/>
          <w:szCs w:val="28"/>
          <w:highlight w:val="cyan"/>
          <w:lang w:val="uk-UA" w:eastAsia="en-US"/>
        </w:rPr>
      </w:pPr>
      <w:r w:rsidRPr="00462756">
        <w:rPr>
          <w:color w:val="000000"/>
          <w:sz w:val="28"/>
          <w:szCs w:val="28"/>
          <w:lang w:val="uk-UA"/>
        </w:rPr>
        <w:t xml:space="preserve">Філософські школи та духовні рухи Стародавньої Індії мали в колі своїх міркувань найважливіші світоглядні проблеми: початок </w:t>
      </w:r>
      <w:proofErr w:type="spellStart"/>
      <w:r w:rsidRPr="00462756">
        <w:rPr>
          <w:color w:val="000000"/>
          <w:sz w:val="28"/>
          <w:szCs w:val="28"/>
          <w:lang w:val="uk-UA"/>
        </w:rPr>
        <w:t>буття,будова</w:t>
      </w:r>
      <w:proofErr w:type="spellEnd"/>
      <w:r w:rsidRPr="00462756">
        <w:rPr>
          <w:color w:val="000000"/>
          <w:sz w:val="28"/>
          <w:szCs w:val="28"/>
          <w:lang w:val="uk-UA"/>
        </w:rPr>
        <w:t xml:space="preserve"> світу, особливості людини, роль і зміст людського пізнання, подолання людської окремішності та індивідуального протистояння загальному</w:t>
      </w:r>
    </w:p>
    <w:p w:rsidR="00AB53B5" w:rsidRPr="00462756" w:rsidRDefault="00AB53B5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proofErr w:type="spellStart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>Завдання</w:t>
      </w:r>
      <w:proofErr w:type="spellEnd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 xml:space="preserve"> 3. </w:t>
      </w:r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Охарактеризуйте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основні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ідеї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gram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т</w:t>
      </w:r>
      <w:proofErr w:type="gram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а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ідейні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здобутки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провідних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філософських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 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шкіл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Стародавнього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Китаю.</w:t>
      </w:r>
    </w:p>
    <w:p w:rsidR="00E06EA0" w:rsidRPr="00462756" w:rsidRDefault="00E06EA0" w:rsidP="00390E02">
      <w:pPr>
        <w:pStyle w:val="a4"/>
        <w:shd w:val="clear" w:color="auto" w:fill="FFFFFF"/>
        <w:ind w:left="708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У період з VII ст. до н.е. по III ст. до н.е. відбувається дивовижний розквіт філософії в Китаї, який супроводжується виникненням «100 філософських шкіл». Вони поєднувалися в шести основних напрямах:</w:t>
      </w:r>
    </w:p>
    <w:p w:rsidR="00E06EA0" w:rsidRPr="00462756" w:rsidRDefault="00E06EA0" w:rsidP="00390E02">
      <w:pPr>
        <w:pStyle w:val="a4"/>
        <w:shd w:val="clear" w:color="auto" w:fill="FFFFFF"/>
        <w:ind w:left="1416"/>
        <w:rPr>
          <w:rFonts w:eastAsiaTheme="minorHAnsi"/>
          <w:color w:val="000000"/>
          <w:sz w:val="28"/>
          <w:szCs w:val="28"/>
          <w:lang w:val="uk-UA" w:eastAsia="en-US"/>
        </w:rPr>
      </w:pPr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1) «</w:t>
      </w:r>
      <w:proofErr w:type="spellStart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даоцзя</w:t>
      </w:r>
      <w:proofErr w:type="spellEnd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» (даосизм);</w:t>
      </w:r>
    </w:p>
    <w:p w:rsidR="00E06EA0" w:rsidRPr="00462756" w:rsidRDefault="00E06EA0" w:rsidP="00390E02">
      <w:pPr>
        <w:pStyle w:val="a4"/>
        <w:shd w:val="clear" w:color="auto" w:fill="FFFFFF"/>
        <w:ind w:left="1416"/>
        <w:rPr>
          <w:rFonts w:eastAsiaTheme="minorHAnsi"/>
          <w:color w:val="000000"/>
          <w:sz w:val="28"/>
          <w:szCs w:val="28"/>
          <w:lang w:val="uk-UA" w:eastAsia="en-US"/>
        </w:rPr>
      </w:pPr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2) «служивих людей» (конфуціанство);</w:t>
      </w:r>
    </w:p>
    <w:p w:rsidR="00E06EA0" w:rsidRPr="00462756" w:rsidRDefault="00E06EA0" w:rsidP="00390E02">
      <w:pPr>
        <w:pStyle w:val="a4"/>
        <w:shd w:val="clear" w:color="auto" w:fill="FFFFFF"/>
        <w:ind w:left="1416"/>
        <w:rPr>
          <w:rFonts w:eastAsiaTheme="minorHAnsi"/>
          <w:color w:val="000000"/>
          <w:sz w:val="28"/>
          <w:szCs w:val="28"/>
          <w:lang w:val="uk-UA" w:eastAsia="en-US"/>
        </w:rPr>
      </w:pPr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3) «</w:t>
      </w:r>
      <w:proofErr w:type="spellStart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фацзя</w:t>
      </w:r>
      <w:proofErr w:type="spellEnd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» (</w:t>
      </w:r>
      <w:proofErr w:type="spellStart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легизм</w:t>
      </w:r>
      <w:proofErr w:type="spellEnd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 xml:space="preserve"> або школа законників);</w:t>
      </w:r>
    </w:p>
    <w:p w:rsidR="00E06EA0" w:rsidRPr="00462756" w:rsidRDefault="00E06EA0" w:rsidP="00390E02">
      <w:pPr>
        <w:pStyle w:val="a4"/>
        <w:shd w:val="clear" w:color="auto" w:fill="FFFFFF"/>
        <w:ind w:left="1416"/>
        <w:rPr>
          <w:rFonts w:eastAsiaTheme="minorHAnsi"/>
          <w:color w:val="000000"/>
          <w:sz w:val="28"/>
          <w:szCs w:val="28"/>
          <w:lang w:val="uk-UA" w:eastAsia="en-US"/>
        </w:rPr>
      </w:pPr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4) «</w:t>
      </w:r>
      <w:proofErr w:type="spellStart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моцзя</w:t>
      </w:r>
      <w:proofErr w:type="spellEnd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» (</w:t>
      </w:r>
      <w:proofErr w:type="spellStart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моїзм</w:t>
      </w:r>
      <w:proofErr w:type="spellEnd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);</w:t>
      </w:r>
    </w:p>
    <w:p w:rsidR="00E06EA0" w:rsidRPr="00462756" w:rsidRDefault="00E06EA0" w:rsidP="00390E02">
      <w:pPr>
        <w:pStyle w:val="a4"/>
        <w:shd w:val="clear" w:color="auto" w:fill="FFFFFF"/>
        <w:ind w:left="1416"/>
        <w:rPr>
          <w:rFonts w:eastAsiaTheme="minorHAnsi"/>
          <w:color w:val="000000"/>
          <w:sz w:val="28"/>
          <w:szCs w:val="28"/>
          <w:lang w:val="uk-UA" w:eastAsia="en-US"/>
        </w:rPr>
      </w:pPr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5) «</w:t>
      </w:r>
      <w:proofErr w:type="spellStart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минцзя</w:t>
      </w:r>
      <w:proofErr w:type="spellEnd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» (школа імен);</w:t>
      </w:r>
    </w:p>
    <w:p w:rsidR="00E06EA0" w:rsidRPr="00462756" w:rsidRDefault="00E06EA0" w:rsidP="00390E02">
      <w:pPr>
        <w:pStyle w:val="a4"/>
        <w:shd w:val="clear" w:color="auto" w:fill="FFFFFF"/>
        <w:ind w:left="1416"/>
        <w:rPr>
          <w:rFonts w:eastAsiaTheme="minorHAnsi"/>
          <w:color w:val="000000"/>
          <w:sz w:val="28"/>
          <w:szCs w:val="28"/>
          <w:lang w:val="uk-UA" w:eastAsia="en-US"/>
        </w:rPr>
      </w:pPr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6) «</w:t>
      </w:r>
      <w:proofErr w:type="spellStart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інь</w:t>
      </w:r>
      <w:proofErr w:type="spellEnd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янь</w:t>
      </w:r>
      <w:proofErr w:type="spellEnd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цзи</w:t>
      </w:r>
      <w:proofErr w:type="spellEnd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» (</w:t>
      </w:r>
      <w:proofErr w:type="spellStart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натурфилософія</w:t>
      </w:r>
      <w:proofErr w:type="spellEnd"/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).</w:t>
      </w:r>
    </w:p>
    <w:p w:rsidR="00E06EA0" w:rsidRPr="00AB53B5" w:rsidRDefault="00E06EA0" w:rsidP="00390E02">
      <w:pPr>
        <w:pStyle w:val="a4"/>
        <w:shd w:val="clear" w:color="auto" w:fill="FFFFFF"/>
        <w:ind w:left="708"/>
        <w:jc w:val="both"/>
        <w:rPr>
          <w:color w:val="000000"/>
          <w:sz w:val="28"/>
          <w:szCs w:val="28"/>
          <w:lang w:val="uk-UA"/>
        </w:rPr>
      </w:pPr>
      <w:r w:rsidRPr="00462756">
        <w:rPr>
          <w:color w:val="000000"/>
          <w:sz w:val="28"/>
          <w:szCs w:val="28"/>
          <w:lang w:val="uk-UA"/>
        </w:rPr>
        <w:t xml:space="preserve">У більшості шкіл переважає практична філософія, пов'язана з проблемами </w:t>
      </w:r>
      <w:proofErr w:type="spellStart"/>
      <w:r w:rsidRPr="00462756">
        <w:rPr>
          <w:color w:val="000000"/>
          <w:sz w:val="28"/>
          <w:szCs w:val="28"/>
          <w:lang w:val="uk-UA"/>
        </w:rPr>
        <w:t>моральності,життєвої</w:t>
      </w:r>
      <w:proofErr w:type="spellEnd"/>
      <w:r w:rsidRPr="00462756">
        <w:rPr>
          <w:color w:val="000000"/>
          <w:sz w:val="28"/>
          <w:szCs w:val="28"/>
          <w:lang w:val="uk-UA"/>
        </w:rPr>
        <w:t xml:space="preserve"> мудрості. Головна проблема китайської філософії – це відносини між суспільством </w:t>
      </w:r>
      <w:proofErr w:type="spellStart"/>
      <w:r w:rsidRPr="00462756">
        <w:rPr>
          <w:color w:val="000000"/>
          <w:sz w:val="28"/>
          <w:szCs w:val="28"/>
          <w:lang w:val="uk-UA"/>
        </w:rPr>
        <w:t>ілюдиною</w:t>
      </w:r>
      <w:proofErr w:type="spellEnd"/>
      <w:r w:rsidRPr="00462756">
        <w:rPr>
          <w:color w:val="000000"/>
          <w:sz w:val="28"/>
          <w:szCs w:val="28"/>
          <w:lang w:val="uk-UA"/>
        </w:rPr>
        <w:t xml:space="preserve">, правителем і його підлеглими. Не теорія пізнання, не логіка, не естетика, а </w:t>
      </w:r>
      <w:proofErr w:type="spellStart"/>
      <w:r w:rsidRPr="00462756">
        <w:rPr>
          <w:color w:val="000000"/>
          <w:sz w:val="28"/>
          <w:szCs w:val="28"/>
          <w:lang w:val="uk-UA"/>
        </w:rPr>
        <w:t>етикастоїть</w:t>
      </w:r>
      <w:proofErr w:type="spellEnd"/>
      <w:r w:rsidRPr="00462756">
        <w:rPr>
          <w:color w:val="000000"/>
          <w:sz w:val="28"/>
          <w:szCs w:val="28"/>
          <w:lang w:val="uk-UA"/>
        </w:rPr>
        <w:t xml:space="preserve"> на першому місці в роздумах основних представників китайської філософії.</w:t>
      </w:r>
    </w:p>
    <w:p w:rsidR="00AB53B5" w:rsidRPr="00462756" w:rsidRDefault="00AB53B5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proofErr w:type="spellStart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lastRenderedPageBreak/>
        <w:t>Завдання</w:t>
      </w:r>
      <w:proofErr w:type="spellEnd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 xml:space="preserve"> 4.</w:t>
      </w:r>
      <w:r w:rsidRPr="00AB53B5">
        <w:rPr>
          <w:rFonts w:ascii="Times New Roman" w:eastAsia="Times New Roman" w:hAnsi="Times New Roman" w:cs="Times New Roman"/>
          <w:bCs/>
          <w:color w:val="373A3C"/>
          <w:sz w:val="28"/>
          <w:szCs w:val="28"/>
          <w:lang w:val="ru-RU" w:eastAsia="ru-RU"/>
        </w:rPr>
        <w:t> 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Розкрийте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співвідношення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понять "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антична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філософія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" та "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давньогрецька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філософія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".</w:t>
      </w:r>
    </w:p>
    <w:p w:rsidR="00E06EA0" w:rsidRPr="00462756" w:rsidRDefault="00E06EA0" w:rsidP="00390E02">
      <w:pPr>
        <w:pStyle w:val="a4"/>
        <w:shd w:val="clear" w:color="auto" w:fill="FFFFFF"/>
        <w:ind w:left="708"/>
        <w:jc w:val="both"/>
        <w:rPr>
          <w:color w:val="000000"/>
          <w:sz w:val="28"/>
          <w:szCs w:val="28"/>
          <w:lang w:val="uk-UA"/>
        </w:rPr>
      </w:pPr>
      <w:r w:rsidRPr="00462756">
        <w:rPr>
          <w:color w:val="000000"/>
          <w:sz w:val="28"/>
          <w:szCs w:val="28"/>
          <w:lang w:val="uk-UA"/>
        </w:rPr>
        <w:t xml:space="preserve">Філософія стародавньої Греції починала з переосмислення міфологічних уявлень про початок світу – саме з пошуку початкової стихії, першооснови, з відповіді на питання «з чого все </w:t>
      </w:r>
      <w:proofErr w:type="spellStart"/>
      <w:r w:rsidRPr="00462756">
        <w:rPr>
          <w:color w:val="000000"/>
          <w:sz w:val="28"/>
          <w:szCs w:val="28"/>
          <w:lang w:val="uk-UA"/>
        </w:rPr>
        <w:t>виникло</w:t>
      </w:r>
      <w:proofErr w:type="spellEnd"/>
      <w:r w:rsidRPr="00462756">
        <w:rPr>
          <w:color w:val="000000"/>
          <w:sz w:val="28"/>
          <w:szCs w:val="28"/>
          <w:lang w:val="uk-UA"/>
        </w:rPr>
        <w:t xml:space="preserve">?». Міфологія, як відомо, відповідає на інше питання – «звідки?». Дійсно, розгляд античної філософії починається з так званого переходу «від міфу до логосу», тобто від синкретичного знання до </w:t>
      </w:r>
      <w:proofErr w:type="spellStart"/>
      <w:r w:rsidRPr="00462756">
        <w:rPr>
          <w:color w:val="000000"/>
          <w:sz w:val="28"/>
          <w:szCs w:val="28"/>
          <w:lang w:val="uk-UA"/>
        </w:rPr>
        <w:t>логічно</w:t>
      </w:r>
      <w:proofErr w:type="spellEnd"/>
      <w:r w:rsidRPr="00462756">
        <w:rPr>
          <w:color w:val="000000"/>
          <w:sz w:val="28"/>
          <w:szCs w:val="28"/>
          <w:lang w:val="uk-UA"/>
        </w:rPr>
        <w:t xml:space="preserve"> упорядкованого розуміння реальності. Філософське розуміння природи, космосу або Всесвіту в Античності розвивається як натурфілософія. </w:t>
      </w:r>
    </w:p>
    <w:p w:rsidR="00E06EA0" w:rsidRPr="00AB53B5" w:rsidRDefault="00E06EA0" w:rsidP="00390E02">
      <w:pPr>
        <w:pStyle w:val="a4"/>
        <w:shd w:val="clear" w:color="auto" w:fill="FFFFFF"/>
        <w:ind w:left="708"/>
        <w:jc w:val="both"/>
        <w:rPr>
          <w:color w:val="000000"/>
          <w:sz w:val="28"/>
          <w:szCs w:val="28"/>
          <w:lang w:val="uk-UA"/>
        </w:rPr>
      </w:pPr>
      <w:r w:rsidRPr="00462756">
        <w:rPr>
          <w:color w:val="000000"/>
          <w:sz w:val="28"/>
          <w:szCs w:val="28"/>
          <w:lang w:val="uk-UA"/>
        </w:rPr>
        <w:t>Для давньогрецьких мислителів світ є живим, гармонійно організованим цілим – космосом. Перше використання цього слова означало «воєнний стрій», потім було переосмислене як «порядок взагалі» і, нарешті, як «упорядкований світ», «</w:t>
      </w:r>
      <w:proofErr w:type="spellStart"/>
      <w:r w:rsidRPr="00462756">
        <w:rPr>
          <w:color w:val="000000"/>
          <w:sz w:val="28"/>
          <w:szCs w:val="28"/>
          <w:lang w:val="uk-UA"/>
        </w:rPr>
        <w:t>світопорядок</w:t>
      </w:r>
      <w:proofErr w:type="spellEnd"/>
      <w:r w:rsidRPr="00462756">
        <w:rPr>
          <w:color w:val="000000"/>
          <w:sz w:val="28"/>
          <w:szCs w:val="28"/>
          <w:lang w:val="uk-UA"/>
        </w:rPr>
        <w:t xml:space="preserve">», який мислиться як </w:t>
      </w:r>
      <w:proofErr w:type="spellStart"/>
      <w:r w:rsidRPr="00462756">
        <w:rPr>
          <w:color w:val="000000"/>
          <w:sz w:val="28"/>
          <w:szCs w:val="28"/>
          <w:lang w:val="uk-UA"/>
        </w:rPr>
        <w:t>речово</w:t>
      </w:r>
      <w:proofErr w:type="spellEnd"/>
      <w:r w:rsidRPr="00462756">
        <w:rPr>
          <w:color w:val="000000"/>
          <w:sz w:val="28"/>
          <w:szCs w:val="28"/>
          <w:lang w:val="uk-UA"/>
        </w:rPr>
        <w:t>-тілесний порядок буття</w:t>
      </w:r>
    </w:p>
    <w:p w:rsidR="00AB53B5" w:rsidRPr="00462756" w:rsidRDefault="00AB53B5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proofErr w:type="spellStart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>Завдання</w:t>
      </w:r>
      <w:proofErr w:type="spellEnd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 xml:space="preserve"> 5.</w:t>
      </w:r>
      <w:r w:rsidRPr="00AB53B5">
        <w:rPr>
          <w:rFonts w:ascii="Times New Roman" w:eastAsia="Times New Roman" w:hAnsi="Times New Roman" w:cs="Times New Roman"/>
          <w:bCs/>
          <w:color w:val="373A3C"/>
          <w:sz w:val="28"/>
          <w:szCs w:val="28"/>
          <w:lang w:val="ru-RU" w:eastAsia="ru-RU"/>
        </w:rPr>
        <w:t> 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Позначте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основні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напрями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розвитку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ідей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в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античній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натурфілософії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.</w:t>
      </w:r>
    </w:p>
    <w:p w:rsidR="00E06EA0" w:rsidRPr="00462756" w:rsidRDefault="00E06EA0" w:rsidP="00462756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  <w:t>Основні напрями натурфілософії:</w:t>
      </w:r>
    </w:p>
    <w:p w:rsidR="00E06EA0" w:rsidRPr="00462756" w:rsidRDefault="00390E02" w:rsidP="00462756">
      <w:pPr>
        <w:shd w:val="clear" w:color="auto" w:fill="FFFFFF"/>
        <w:spacing w:after="100" w:afterAutospacing="1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62756">
        <w:rPr>
          <w:rFonts w:ascii="Times New Roman" w:hAnsi="Times New Roman" w:cs="Times New Roman"/>
          <w:sz w:val="28"/>
          <w:szCs w:val="28"/>
        </w:rPr>
        <w:t>Філософське розуміння природи, космосу або Всесвіту в Античності розвивається як натурфілософія.</w:t>
      </w:r>
    </w:p>
    <w:p w:rsidR="00390E02" w:rsidRPr="00462756" w:rsidRDefault="00390E02" w:rsidP="00462756">
      <w:pPr>
        <w:shd w:val="clear" w:color="auto" w:fill="FFFFFF"/>
        <w:spacing w:after="100" w:afterAutospacing="1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62756">
        <w:rPr>
          <w:rFonts w:ascii="Times New Roman" w:hAnsi="Times New Roman" w:cs="Times New Roman"/>
          <w:sz w:val="28"/>
          <w:szCs w:val="28"/>
        </w:rPr>
        <w:t>першооснову буття в конкретно речовій формі. Фалес справив переворот в світогляді, висунувши ідею субстанції – першооснови всього</w:t>
      </w:r>
    </w:p>
    <w:p w:rsidR="00390E02" w:rsidRPr="00462756" w:rsidRDefault="00390E02" w:rsidP="00462756">
      <w:pPr>
        <w:shd w:val="clear" w:color="auto" w:fill="FFFFFF"/>
        <w:spacing w:after="100" w:afterAutospacing="1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62756">
        <w:rPr>
          <w:rFonts w:ascii="Times New Roman" w:hAnsi="Times New Roman" w:cs="Times New Roman"/>
          <w:sz w:val="28"/>
          <w:szCs w:val="28"/>
        </w:rPr>
        <w:t>Геракліт Ефеський</w:t>
      </w: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вважав, </w:t>
      </w:r>
      <w:r w:rsidRPr="00462756">
        <w:rPr>
          <w:rFonts w:ascii="Times New Roman" w:hAnsi="Times New Roman" w:cs="Times New Roman"/>
          <w:sz w:val="28"/>
          <w:szCs w:val="28"/>
        </w:rPr>
        <w:t>що все виникає з вогню</w:t>
      </w:r>
    </w:p>
    <w:p w:rsidR="00390E02" w:rsidRPr="00462756" w:rsidRDefault="00390E02" w:rsidP="00462756">
      <w:pPr>
        <w:shd w:val="clear" w:color="auto" w:fill="FFFFFF"/>
        <w:spacing w:after="100" w:afterAutospacing="1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62756">
        <w:rPr>
          <w:rFonts w:ascii="Times New Roman" w:hAnsi="Times New Roman" w:cs="Times New Roman"/>
          <w:sz w:val="28"/>
          <w:szCs w:val="28"/>
        </w:rPr>
        <w:t>Піфагорійський союз</w:t>
      </w: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2756">
        <w:rPr>
          <w:rFonts w:ascii="Times New Roman" w:hAnsi="Times New Roman" w:cs="Times New Roman"/>
          <w:sz w:val="28"/>
          <w:szCs w:val="28"/>
        </w:rPr>
        <w:t>мав свій спосіб життя, який визначав ієрархію цінностей. На перше місце в житті піфагорійці висували прекрасне, на друге – корисне, на третє – приємне.</w:t>
      </w:r>
    </w:p>
    <w:p w:rsidR="00390E02" w:rsidRPr="00462756" w:rsidRDefault="00390E02" w:rsidP="00462756">
      <w:pPr>
        <w:shd w:val="clear" w:color="auto" w:fill="FFFFFF"/>
        <w:spacing w:after="100" w:afterAutospacing="1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62756">
        <w:rPr>
          <w:rFonts w:ascii="Times New Roman" w:hAnsi="Times New Roman" w:cs="Times New Roman"/>
          <w:sz w:val="28"/>
          <w:szCs w:val="28"/>
        </w:rPr>
        <w:t>Піфагор стверджував, що наймудріше – число, бо воно володіє речами, моральними і духовними якостями</w:t>
      </w:r>
    </w:p>
    <w:p w:rsidR="00390E02" w:rsidRPr="00462756" w:rsidRDefault="00390E02" w:rsidP="00462756">
      <w:pPr>
        <w:shd w:val="clear" w:color="auto" w:fill="FFFFFF"/>
        <w:spacing w:after="100" w:afterAutospacing="1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62756">
        <w:rPr>
          <w:rFonts w:ascii="Times New Roman" w:hAnsi="Times New Roman" w:cs="Times New Roman"/>
          <w:sz w:val="28"/>
          <w:szCs w:val="28"/>
        </w:rPr>
        <w:t>Космологічне вчення: колись вся земля була покрита морем</w:t>
      </w:r>
    </w:p>
    <w:p w:rsidR="00390E02" w:rsidRPr="00462756" w:rsidRDefault="00390E02" w:rsidP="00462756">
      <w:pPr>
        <w:shd w:val="clear" w:color="auto" w:fill="FFFFFF"/>
        <w:spacing w:after="100" w:afterAutospacing="1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62756">
        <w:rPr>
          <w:rFonts w:ascii="Times New Roman" w:hAnsi="Times New Roman" w:cs="Times New Roman"/>
          <w:sz w:val="28"/>
          <w:szCs w:val="28"/>
        </w:rPr>
        <w:t>Філософські ідеї Ксенофана були розвинені його учнем Парменідом</w:t>
      </w: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462756">
        <w:rPr>
          <w:rFonts w:ascii="Times New Roman" w:hAnsi="Times New Roman" w:cs="Times New Roman"/>
          <w:sz w:val="28"/>
          <w:szCs w:val="28"/>
        </w:rPr>
        <w:t xml:space="preserve">Небуття не існує тому, що небуття неможливо ні </w:t>
      </w:r>
      <w:bookmarkStart w:id="0" w:name="_GoBack"/>
      <w:bookmarkEnd w:id="0"/>
      <w:r w:rsidRPr="00462756">
        <w:rPr>
          <w:rFonts w:ascii="Times New Roman" w:hAnsi="Times New Roman" w:cs="Times New Roman"/>
          <w:sz w:val="28"/>
          <w:szCs w:val="28"/>
        </w:rPr>
        <w:t>пізнати, ні в слові висловити, тобто що не існує, неможливо мислити</w:t>
      </w:r>
    </w:p>
    <w:p w:rsidR="00390E02" w:rsidRPr="00462756" w:rsidRDefault="00390E02" w:rsidP="00462756">
      <w:pPr>
        <w:shd w:val="clear" w:color="auto" w:fill="FFFFFF"/>
        <w:spacing w:after="100" w:afterAutospacing="1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62756">
        <w:rPr>
          <w:rFonts w:ascii="Times New Roman" w:hAnsi="Times New Roman" w:cs="Times New Roman"/>
          <w:sz w:val="28"/>
          <w:szCs w:val="28"/>
        </w:rPr>
        <w:lastRenderedPageBreak/>
        <w:t>Атомізм як вершина грецької натурфілософії.</w:t>
      </w: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462756">
        <w:rPr>
          <w:rFonts w:ascii="Times New Roman" w:hAnsi="Times New Roman" w:cs="Times New Roman"/>
          <w:sz w:val="28"/>
          <w:szCs w:val="28"/>
        </w:rPr>
        <w:t>В основі світу, згідно Демокриту, лежать два начала – атоми і порожнеча.</w:t>
      </w:r>
    </w:p>
    <w:p w:rsidR="00390E02" w:rsidRPr="00462756" w:rsidRDefault="00390E02" w:rsidP="00462756">
      <w:pPr>
        <w:shd w:val="clear" w:color="auto" w:fill="FFFFFF"/>
        <w:spacing w:after="100" w:afterAutospacing="1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62756">
        <w:rPr>
          <w:rFonts w:ascii="Times New Roman" w:hAnsi="Times New Roman" w:cs="Times New Roman"/>
          <w:sz w:val="28"/>
          <w:szCs w:val="28"/>
        </w:rPr>
        <w:t>Софісти</w:t>
      </w: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462756">
        <w:rPr>
          <w:rFonts w:ascii="Times New Roman" w:hAnsi="Times New Roman" w:cs="Times New Roman"/>
          <w:sz w:val="28"/>
          <w:szCs w:val="28"/>
        </w:rPr>
        <w:t>У софістиці відбулося переміщення центру ваги філософських інтересів зі сфери натурфілософії в сферу етики, політики, теорії пізнання</w:t>
      </w:r>
    </w:p>
    <w:p w:rsidR="00390E02" w:rsidRPr="009329D4" w:rsidRDefault="00390E02" w:rsidP="00462756">
      <w:pPr>
        <w:shd w:val="clear" w:color="auto" w:fill="FFFFFF"/>
        <w:spacing w:after="100" w:afterAutospacing="1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</w:rPr>
        <w:t>Протагор</w:t>
      </w: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462756">
        <w:rPr>
          <w:rFonts w:ascii="Times New Roman" w:hAnsi="Times New Roman" w:cs="Times New Roman"/>
          <w:sz w:val="28"/>
          <w:szCs w:val="28"/>
        </w:rPr>
        <w:t>«людина є мірою всіх речей</w:t>
      </w:r>
      <w:r w:rsidR="009329D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90E02" w:rsidRPr="00AB53B5" w:rsidRDefault="00390E02" w:rsidP="00462756">
      <w:pPr>
        <w:shd w:val="clear" w:color="auto" w:fill="FFFFFF"/>
        <w:spacing w:after="100" w:afterAutospacing="1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62756">
        <w:rPr>
          <w:rFonts w:ascii="Times New Roman" w:hAnsi="Times New Roman" w:cs="Times New Roman"/>
          <w:sz w:val="28"/>
          <w:szCs w:val="28"/>
        </w:rPr>
        <w:t>У цілому позиція софістів така: істини немає, знання немає, а є тільки «уявність» і намагання переконати інших з допомогою слів</w:t>
      </w:r>
    </w:p>
    <w:p w:rsidR="00AB53B5" w:rsidRPr="00462756" w:rsidRDefault="00AB53B5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proofErr w:type="spellStart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>Завдання</w:t>
      </w:r>
      <w:proofErr w:type="spellEnd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ru-RU"/>
        </w:rPr>
        <w:t xml:space="preserve"> 6.</w:t>
      </w:r>
      <w:r w:rsidRPr="00AB53B5">
        <w:rPr>
          <w:rFonts w:ascii="Times New Roman" w:eastAsia="Times New Roman" w:hAnsi="Times New Roman" w:cs="Times New Roman"/>
          <w:bCs/>
          <w:color w:val="373A3C"/>
          <w:sz w:val="28"/>
          <w:szCs w:val="28"/>
          <w:lang w:eastAsia="ru-RU"/>
        </w:rPr>
        <w:t> </w:t>
      </w:r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В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чому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полягали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основні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здобутки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представників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мілетської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школи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?</w:t>
      </w:r>
    </w:p>
    <w:p w:rsidR="00E06EA0" w:rsidRPr="00AB53B5" w:rsidRDefault="00E06EA0" w:rsidP="00390E02">
      <w:pPr>
        <w:pStyle w:val="a4"/>
        <w:shd w:val="clear" w:color="auto" w:fill="FFFFFF"/>
        <w:spacing w:before="0" w:beforeAutospacing="0"/>
        <w:ind w:left="708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>Г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оловний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їх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здобуток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-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розроблення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таких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ідей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про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світобудову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що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виявляє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рух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людської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думки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від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конкретного через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абстрактне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до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поглибленого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усвідомлення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реальності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462756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До того ж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мілетці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підготували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ідейний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грунт для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появи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дуже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сміливої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і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дуже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продуктивної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для наук</w:t>
      </w:r>
      <w:r w:rsidR="00462756">
        <w:rPr>
          <w:rFonts w:eastAsiaTheme="minorHAnsi"/>
          <w:color w:val="000000"/>
          <w:sz w:val="28"/>
          <w:szCs w:val="28"/>
          <w:lang w:eastAsia="en-US"/>
        </w:rPr>
        <w:t xml:space="preserve">и та </w:t>
      </w:r>
      <w:proofErr w:type="spellStart"/>
      <w:r w:rsidR="00462756">
        <w:rPr>
          <w:rFonts w:eastAsiaTheme="minorHAnsi"/>
          <w:color w:val="000000"/>
          <w:sz w:val="28"/>
          <w:szCs w:val="28"/>
          <w:lang w:eastAsia="en-US"/>
        </w:rPr>
        <w:t>філософії</w:t>
      </w:r>
      <w:proofErr w:type="spellEnd"/>
      <w:r w:rsid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="00462756">
        <w:rPr>
          <w:rFonts w:eastAsiaTheme="minorHAnsi"/>
          <w:color w:val="000000"/>
          <w:sz w:val="28"/>
          <w:szCs w:val="28"/>
          <w:lang w:eastAsia="en-US"/>
        </w:rPr>
        <w:t>тези</w:t>
      </w:r>
      <w:proofErr w:type="spellEnd"/>
      <w:r w:rsidR="00462756">
        <w:rPr>
          <w:rFonts w:eastAsiaTheme="minorHAnsi"/>
          <w:color w:val="000000"/>
          <w:sz w:val="28"/>
          <w:szCs w:val="28"/>
          <w:lang w:eastAsia="en-US"/>
        </w:rPr>
        <w:t xml:space="preserve"> про те, </w:t>
      </w:r>
      <w:proofErr w:type="spellStart"/>
      <w:r w:rsidR="00462756">
        <w:rPr>
          <w:rFonts w:eastAsiaTheme="minorHAnsi"/>
          <w:color w:val="000000"/>
          <w:sz w:val="28"/>
          <w:szCs w:val="28"/>
          <w:lang w:eastAsia="en-US"/>
        </w:rPr>
        <w:t>що</w:t>
      </w:r>
      <w:proofErr w:type="spellEnd"/>
      <w:r w:rsid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462756">
        <w:rPr>
          <w:rFonts w:eastAsiaTheme="minorHAnsi"/>
          <w:color w:val="000000"/>
          <w:sz w:val="28"/>
          <w:szCs w:val="28"/>
          <w:lang w:val="uk-UA" w:eastAsia="en-US"/>
        </w:rPr>
        <w:t>«</w:t>
      </w:r>
      <w:r w:rsidRPr="00462756">
        <w:rPr>
          <w:rFonts w:eastAsiaTheme="minorHAnsi"/>
          <w:color w:val="000000"/>
          <w:sz w:val="28"/>
          <w:szCs w:val="28"/>
          <w:lang w:eastAsia="en-US"/>
        </w:rPr>
        <w:t>все</w:t>
      </w:r>
      <w:r w:rsid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="00462756">
        <w:rPr>
          <w:rFonts w:eastAsiaTheme="minorHAnsi"/>
          <w:color w:val="000000"/>
          <w:sz w:val="28"/>
          <w:szCs w:val="28"/>
          <w:lang w:eastAsia="en-US"/>
        </w:rPr>
        <w:t>подібне</w:t>
      </w:r>
      <w:proofErr w:type="spellEnd"/>
      <w:r w:rsidR="00462756">
        <w:rPr>
          <w:rFonts w:eastAsiaTheme="minorHAnsi"/>
          <w:color w:val="000000"/>
          <w:sz w:val="28"/>
          <w:szCs w:val="28"/>
          <w:lang w:eastAsia="en-US"/>
        </w:rPr>
        <w:t xml:space="preserve"> до числа </w:t>
      </w:r>
      <w:proofErr w:type="spellStart"/>
      <w:r w:rsidR="00462756">
        <w:rPr>
          <w:rFonts w:eastAsiaTheme="minorHAnsi"/>
          <w:color w:val="000000"/>
          <w:sz w:val="28"/>
          <w:szCs w:val="28"/>
          <w:lang w:eastAsia="en-US"/>
        </w:rPr>
        <w:t>або</w:t>
      </w:r>
      <w:proofErr w:type="spellEnd"/>
      <w:r w:rsid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="00462756">
        <w:rPr>
          <w:rFonts w:eastAsiaTheme="minorHAnsi"/>
          <w:color w:val="000000"/>
          <w:sz w:val="28"/>
          <w:szCs w:val="28"/>
          <w:lang w:eastAsia="en-US"/>
        </w:rPr>
        <w:t>пропорції</w:t>
      </w:r>
      <w:proofErr w:type="spellEnd"/>
      <w:r w:rsidR="00462756">
        <w:rPr>
          <w:rFonts w:eastAsiaTheme="minorHAnsi"/>
          <w:color w:val="000000"/>
          <w:sz w:val="28"/>
          <w:szCs w:val="28"/>
          <w:lang w:val="uk-UA" w:eastAsia="en-US"/>
        </w:rPr>
        <w:t>»</w:t>
      </w:r>
      <w:r w:rsidRPr="00462756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AB53B5" w:rsidRPr="00462756" w:rsidRDefault="00AB53B5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proofErr w:type="spellStart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>Завдання</w:t>
      </w:r>
      <w:proofErr w:type="spellEnd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 xml:space="preserve"> 7.</w:t>
      </w:r>
      <w:r w:rsidRPr="00AB53B5">
        <w:rPr>
          <w:rFonts w:ascii="Times New Roman" w:eastAsia="Times New Roman" w:hAnsi="Times New Roman" w:cs="Times New Roman"/>
          <w:bCs/>
          <w:color w:val="373A3C"/>
          <w:sz w:val="28"/>
          <w:szCs w:val="28"/>
          <w:lang w:val="ru-RU" w:eastAsia="ru-RU"/>
        </w:rPr>
        <w:t> 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Поясність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значення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філософських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ідей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Піфагора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.</w:t>
      </w:r>
    </w:p>
    <w:p w:rsidR="00E06EA0" w:rsidRPr="00462756" w:rsidRDefault="00E06EA0" w:rsidP="00390E02">
      <w:pPr>
        <w:pStyle w:val="a4"/>
        <w:shd w:val="clear" w:color="auto" w:fill="FFFFFF"/>
        <w:spacing w:before="0" w:beforeAutospacing="0"/>
        <w:ind w:left="708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462756">
        <w:rPr>
          <w:rFonts w:eastAsiaTheme="minorHAnsi"/>
          <w:color w:val="000000"/>
          <w:sz w:val="28"/>
          <w:szCs w:val="28"/>
          <w:lang w:eastAsia="en-US"/>
        </w:rPr>
        <w:t>Сам </w:t>
      </w:r>
      <w:proofErr w:type="spellStart"/>
      <w:r w:rsidRPr="00462756">
        <w:rPr>
          <w:rFonts w:eastAsiaTheme="minorHAnsi"/>
          <w:bCs/>
          <w:color w:val="000000"/>
          <w:sz w:val="28"/>
          <w:szCs w:val="28"/>
          <w:lang w:eastAsia="en-US"/>
        </w:rPr>
        <w:t>Піфагор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> 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вважав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що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> </w:t>
      </w:r>
      <w:proofErr w:type="spellStart"/>
      <w:r w:rsidRPr="00462756">
        <w:rPr>
          <w:rFonts w:eastAsiaTheme="minorHAnsi"/>
          <w:bCs/>
          <w:color w:val="000000"/>
          <w:sz w:val="28"/>
          <w:szCs w:val="28"/>
          <w:lang w:eastAsia="en-US"/>
        </w:rPr>
        <w:t>світ</w:t>
      </w:r>
      <w:proofErr w:type="spellEnd"/>
      <w:r w:rsidRPr="00462756">
        <w:rPr>
          <w:rFonts w:eastAsiaTheme="minorHAnsi"/>
          <w:bCs/>
          <w:color w:val="000000"/>
          <w:sz w:val="28"/>
          <w:szCs w:val="28"/>
          <w:lang w:eastAsia="en-US"/>
        </w:rPr>
        <w:t xml:space="preserve"> є </w:t>
      </w:r>
      <w:proofErr w:type="spellStart"/>
      <w:r w:rsidRPr="00462756">
        <w:rPr>
          <w:rFonts w:eastAsiaTheme="minorHAnsi"/>
          <w:bCs/>
          <w:color w:val="000000"/>
          <w:sz w:val="28"/>
          <w:szCs w:val="28"/>
          <w:lang w:eastAsia="en-US"/>
        </w:rPr>
        <w:t>розумним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тобто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керується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розумом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Знання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він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ототожнював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з добром,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вважав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що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людина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може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знайти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гармонію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>. </w:t>
      </w:r>
      <w:proofErr w:type="spellStart"/>
      <w:r w:rsidRPr="00462756">
        <w:rPr>
          <w:rFonts w:eastAsiaTheme="minorHAnsi"/>
          <w:bCs/>
          <w:color w:val="000000"/>
          <w:sz w:val="28"/>
          <w:szCs w:val="28"/>
          <w:lang w:eastAsia="en-US"/>
        </w:rPr>
        <w:t>Піфагор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> 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був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першим,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хто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> </w:t>
      </w:r>
      <w:proofErr w:type="spellStart"/>
      <w:r w:rsidRPr="00462756">
        <w:rPr>
          <w:sz w:val="28"/>
          <w:szCs w:val="28"/>
        </w:rPr>
        <w:fldChar w:fldCharType="begin"/>
      </w:r>
      <w:r w:rsidRPr="00462756">
        <w:rPr>
          <w:sz w:val="28"/>
          <w:szCs w:val="28"/>
        </w:rPr>
        <w:instrText xml:space="preserve"> HYPERLINK "https://tureligious.com.ua/category/philosophy/" </w:instrText>
      </w:r>
      <w:r w:rsidRPr="00462756">
        <w:rPr>
          <w:sz w:val="28"/>
          <w:szCs w:val="28"/>
        </w:rPr>
        <w:fldChar w:fldCharType="separate"/>
      </w:r>
      <w:r w:rsidRPr="00462756">
        <w:rPr>
          <w:rStyle w:val="a5"/>
          <w:rFonts w:eastAsiaTheme="minorHAnsi"/>
          <w:color w:val="000000"/>
          <w:sz w:val="28"/>
          <w:szCs w:val="28"/>
          <w:u w:val="none"/>
          <w:lang w:eastAsia="en-US"/>
        </w:rPr>
        <w:t>філософію</w:t>
      </w:r>
      <w:proofErr w:type="spellEnd"/>
      <w:r w:rsidRPr="00462756">
        <w:rPr>
          <w:sz w:val="28"/>
          <w:szCs w:val="28"/>
        </w:rPr>
        <w:fldChar w:fldCharType="end"/>
      </w:r>
      <w:r w:rsidRPr="00462756">
        <w:rPr>
          <w:rFonts w:eastAsiaTheme="minorHAnsi"/>
          <w:color w:val="000000"/>
          <w:sz w:val="28"/>
          <w:szCs w:val="28"/>
          <w:lang w:eastAsia="en-US"/>
        </w:rPr>
        <w:t> 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вважав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способом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життя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E06EA0" w:rsidRPr="00AB53B5" w:rsidRDefault="00E06EA0" w:rsidP="00390E02">
      <w:pPr>
        <w:pStyle w:val="a4"/>
        <w:shd w:val="clear" w:color="auto" w:fill="FFFFFF"/>
        <w:spacing w:before="0" w:beforeAutospacing="0"/>
        <w:ind w:left="708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Піфагор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стверджував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по-перше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що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«число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володіє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реча</w:t>
      </w:r>
      <w:r w:rsidRPr="00462756">
        <w:rPr>
          <w:rFonts w:eastAsiaTheme="minorHAnsi"/>
          <w:color w:val="000000"/>
          <w:sz w:val="28"/>
          <w:szCs w:val="28"/>
          <w:lang w:eastAsia="en-US"/>
        </w:rPr>
        <w:softHyphen/>
        <w:t xml:space="preserve">ми»,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зокрема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і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моральними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, а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справедливість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— є число,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помно</w:t>
      </w:r>
      <w:r w:rsidRPr="00462756">
        <w:rPr>
          <w:rFonts w:eastAsiaTheme="minorHAnsi"/>
          <w:color w:val="000000"/>
          <w:sz w:val="28"/>
          <w:szCs w:val="28"/>
          <w:lang w:eastAsia="en-US"/>
        </w:rPr>
        <w:softHyphen/>
        <w:t>жене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на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саме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себе. </w:t>
      </w:r>
      <w:proofErr w:type="spellStart"/>
      <w:proofErr w:type="gramStart"/>
      <w:r w:rsidRPr="00462756">
        <w:rPr>
          <w:rFonts w:eastAsiaTheme="minorHAnsi"/>
          <w:color w:val="000000"/>
          <w:sz w:val="28"/>
          <w:szCs w:val="28"/>
          <w:lang w:eastAsia="en-US"/>
        </w:rPr>
        <w:t>По-друге</w:t>
      </w:r>
      <w:proofErr w:type="spellEnd"/>
      <w:proofErr w:type="gram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, душа є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гармонія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, а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гармонія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- не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числове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співвідношення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, душа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безсмертна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і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може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переселятися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ідею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метапсихозу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Піфагор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можливо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запозичив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із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учення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орфіків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),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тобто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Піфагор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дотримувався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дуалізму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душі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 xml:space="preserve"> й </w:t>
      </w:r>
      <w:proofErr w:type="spellStart"/>
      <w:r w:rsidRPr="00462756">
        <w:rPr>
          <w:rFonts w:eastAsiaTheme="minorHAnsi"/>
          <w:color w:val="000000"/>
          <w:sz w:val="28"/>
          <w:szCs w:val="28"/>
          <w:lang w:eastAsia="en-US"/>
        </w:rPr>
        <w:t>тіла</w:t>
      </w:r>
      <w:proofErr w:type="spellEnd"/>
      <w:r w:rsidRPr="00462756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AB53B5" w:rsidRPr="00462756" w:rsidRDefault="00AB53B5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proofErr w:type="spellStart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>Завдання</w:t>
      </w:r>
      <w:proofErr w:type="spellEnd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 xml:space="preserve"> 8.</w:t>
      </w:r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 Охарактеризуйте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найважливіші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особливості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філософії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Геракліта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 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Ефеського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.</w:t>
      </w:r>
    </w:p>
    <w:p w:rsidR="00AB53B5" w:rsidRPr="00AB53B5" w:rsidRDefault="00E06EA0" w:rsidP="00E06EA0">
      <w:pPr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Геракліт 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Ефеський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зробив крок в осмисленні 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речово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-тілесного характеру 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світобуття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. Вказуючи на матеріальну основу буття, він говорив про нескінченність матерії, яка не твориться і не знищується. Він вважав, що все виникає з вогню. Вогонь (Логос) – (від 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грец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λογος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– слово сповнене розумом). Він основа усіх речей, його субстанція. Вогонь завжди перебуває рівним самому собі, незмінним у всіх перетвореннях, як першопричина, конкретна стихія. Світ – це </w:t>
      </w:r>
      <w:r w:rsidRPr="00462756">
        <w:rPr>
          <w:rFonts w:ascii="Times New Roman" w:hAnsi="Times New Roman" w:cs="Times New Roman"/>
          <w:sz w:val="28"/>
          <w:szCs w:val="28"/>
          <w:lang w:val="uk-UA"/>
        </w:rPr>
        <w:lastRenderedPageBreak/>
        <w:t>впорядкований космос, вічний і нескінченний. Він не створений ні богами, ні людьми, а завжди був, є і буде вічно живим вогнем, що рівномірно спалахує і рівномірно згасає (шлях вгору і шлях вниз).</w:t>
      </w:r>
    </w:p>
    <w:p w:rsidR="00AB53B5" w:rsidRPr="00462756" w:rsidRDefault="00AB53B5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proofErr w:type="spellStart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>Завдання</w:t>
      </w:r>
      <w:proofErr w:type="spellEnd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 xml:space="preserve"> 9.</w:t>
      </w:r>
      <w:r w:rsidRPr="00AB53B5">
        <w:rPr>
          <w:rFonts w:ascii="Times New Roman" w:eastAsia="Times New Roman" w:hAnsi="Times New Roman" w:cs="Times New Roman"/>
          <w:bCs/>
          <w:color w:val="373A3C"/>
          <w:sz w:val="28"/>
          <w:szCs w:val="28"/>
          <w:lang w:val="ru-RU" w:eastAsia="ru-RU"/>
        </w:rPr>
        <w:t> 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Поясність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позитивні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та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негативні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сторони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діяльності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давньогрецьких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софістів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.</w:t>
      </w:r>
    </w:p>
    <w:p w:rsidR="00E06EA0" w:rsidRPr="00462756" w:rsidRDefault="00E06EA0" w:rsidP="00390E02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Негативні сторони:</w:t>
      </w:r>
    </w:p>
    <w:p w:rsidR="00E06EA0" w:rsidRPr="00462756" w:rsidRDefault="00E06EA0" w:rsidP="00462756">
      <w:pPr>
        <w:pStyle w:val="a3"/>
        <w:shd w:val="clear" w:color="auto" w:fill="FFFFFF"/>
        <w:spacing w:after="0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Певна демократична орієнтація найвидатніших представників софістики  викликала вельми різкий виступ проти них ряду мислителів, що стоять на стороні аристократії. </w:t>
      </w:r>
    </w:p>
    <w:p w:rsidR="00E06EA0" w:rsidRPr="00462756" w:rsidRDefault="00E06EA0" w:rsidP="00462756">
      <w:pPr>
        <w:pStyle w:val="a3"/>
        <w:shd w:val="clear" w:color="auto" w:fill="FFFFFF"/>
        <w:spacing w:after="0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Софісти нехтували істиною.</w:t>
      </w:r>
    </w:p>
    <w:p w:rsidR="00E06EA0" w:rsidRPr="00462756" w:rsidRDefault="00E06EA0" w:rsidP="00462756">
      <w:pPr>
        <w:pStyle w:val="a3"/>
        <w:shd w:val="clear" w:color="auto" w:fill="FFFFFF"/>
        <w:spacing w:after="0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Софісти не рахувалися з істиною заради грошей і багатства.</w:t>
      </w:r>
    </w:p>
    <w:p w:rsidR="00E06EA0" w:rsidRPr="00462756" w:rsidRDefault="00E06EA0" w:rsidP="00462756">
      <w:pPr>
        <w:pStyle w:val="a3"/>
        <w:shd w:val="clear" w:color="auto" w:fill="FFFFFF"/>
        <w:spacing w:after="0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Софісти претендували на усезнання.</w:t>
      </w:r>
    </w:p>
    <w:p w:rsidR="00E06EA0" w:rsidRPr="00462756" w:rsidRDefault="00E06EA0" w:rsidP="00462756">
      <w:pPr>
        <w:pStyle w:val="a3"/>
        <w:shd w:val="clear" w:color="auto" w:fill="FFFFFF"/>
        <w:spacing w:after="0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Аристотель розбирає і спростовує софістичні хитрощі, за допомогою яких у суперечці можна отримати оманливу видимість перемоги. </w:t>
      </w:r>
    </w:p>
    <w:p w:rsidR="00E06EA0" w:rsidRPr="00462756" w:rsidRDefault="00E06EA0" w:rsidP="00390E02">
      <w:pPr>
        <w:shd w:val="clear" w:color="auto" w:fill="FFFFFF"/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Позитивні сторони: </w:t>
      </w:r>
    </w:p>
    <w:p w:rsidR="00E06EA0" w:rsidRPr="00462756" w:rsidRDefault="00E06EA0" w:rsidP="00462756">
      <w:pPr>
        <w:pStyle w:val="a3"/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Слід зазначити, що софісти  були першими викладачами і дослідниками мистецтва слова. Мабуть, можна сказати, що саме з них починається філософська лінгвістика. </w:t>
      </w:r>
    </w:p>
    <w:p w:rsidR="00E06EA0" w:rsidRPr="00462756" w:rsidRDefault="00E06EA0" w:rsidP="00462756">
      <w:pPr>
        <w:pStyle w:val="a3"/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Їм належить заслуга у вивченні грецької словесності. Раз об'єктивної істини немає і суб'єкт є мірою всіх речей, тоді є лише видимість істини, яку може породжувати людське слово і в сваволі міняти його зміст, роблячи сильний слабким і, навпаки, чорне білим, а біле чорним.</w:t>
      </w:r>
    </w:p>
    <w:p w:rsidR="00E06EA0" w:rsidRPr="00462756" w:rsidRDefault="00E06EA0" w:rsidP="00462756">
      <w:pPr>
        <w:pStyle w:val="a3"/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зв'язку з цим софісти  порахували словесність надзвичайно  важливим суб'єктом осмислення, і  слово стало самостійним предметом  вивчення. </w:t>
      </w:r>
    </w:p>
    <w:p w:rsidR="00E06EA0" w:rsidRPr="00462756" w:rsidRDefault="00E06EA0" w:rsidP="00462756">
      <w:pPr>
        <w:pStyle w:val="a3"/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Разом з тим не можна заперечувати їх безсумнівною ролі в розвитку діалектики, вони були глибокими мислителями.</w:t>
      </w:r>
    </w:p>
    <w:p w:rsidR="00E06EA0" w:rsidRPr="00462756" w:rsidRDefault="00E06EA0" w:rsidP="00462756">
      <w:pPr>
        <w:pStyle w:val="a3"/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Вони внесли багато нового в уявлення про геометрії, астрономії, зробили ряд </w:t>
      </w:r>
      <w:proofErr w:type="spellStart"/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відкриттів</w:t>
      </w:r>
      <w:proofErr w:type="spellEnd"/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які й сьогодні не втратили свого значення. Але головним предметом їхнього інтересу була мова.</w:t>
      </w:r>
    </w:p>
    <w:p w:rsidR="00E06EA0" w:rsidRPr="00462756" w:rsidRDefault="00E06EA0" w:rsidP="00462756">
      <w:pPr>
        <w:pStyle w:val="a3"/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Софісти зіграли важливу роль в розхитуванні канонів релігії, вони піддавали сумніву не тільки непорушність істини, а й непорушність богів. </w:t>
      </w:r>
    </w:p>
    <w:p w:rsidR="00E06EA0" w:rsidRPr="00AB53B5" w:rsidRDefault="00E06EA0" w:rsidP="00462756">
      <w:pPr>
        <w:pStyle w:val="a3"/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Софіст </w:t>
      </w:r>
      <w:proofErr w:type="spellStart"/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Кратікл</w:t>
      </w:r>
      <w:proofErr w:type="spellEnd"/>
      <w:r w:rsidRPr="004627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зберігся в історії філософії як один з перших поборників демократії, висловлюючи сумнів у непорушності станової нерівності.</w:t>
      </w:r>
    </w:p>
    <w:p w:rsidR="00AB53B5" w:rsidRPr="00462756" w:rsidRDefault="00AB53B5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proofErr w:type="spellStart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>Завдання</w:t>
      </w:r>
      <w:proofErr w:type="spellEnd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 xml:space="preserve"> 10.</w:t>
      </w:r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 Охарактеризуйте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основні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здобутки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філософської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діяльності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Сократа.</w:t>
      </w:r>
    </w:p>
    <w:p w:rsidR="00E06EA0" w:rsidRPr="00462756" w:rsidRDefault="00E06EA0" w:rsidP="00462756">
      <w:pPr>
        <w:shd w:val="clear" w:color="auto" w:fill="FFFFFF"/>
        <w:spacing w:after="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Сократ запропонував гасло: «Пізнай самого себе», тобто пізнай, хто ти є і кім будеш. </w:t>
      </w:r>
    </w:p>
    <w:p w:rsidR="00E06EA0" w:rsidRPr="00462756" w:rsidRDefault="00E06EA0" w:rsidP="00462756">
      <w:pPr>
        <w:shd w:val="clear" w:color="auto" w:fill="FFFFFF"/>
        <w:spacing w:after="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Для визначення понять Сократ користувався методом, який отримав назву діалектика (все треба довести, переконати) і включав наступні етапи: </w:t>
      </w:r>
    </w:p>
    <w:p w:rsidR="00E06EA0" w:rsidRPr="00462756" w:rsidRDefault="00E06EA0" w:rsidP="00462756">
      <w:pPr>
        <w:shd w:val="clear" w:color="auto" w:fill="FFFFFF"/>
        <w:spacing w:after="0"/>
        <w:ind w:left="708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постановка питання; </w:t>
      </w:r>
    </w:p>
    <w:p w:rsidR="00E06EA0" w:rsidRPr="00462756" w:rsidRDefault="00E06EA0" w:rsidP="00462756">
      <w:pPr>
        <w:shd w:val="clear" w:color="auto" w:fill="FFFFFF"/>
        <w:spacing w:after="0"/>
        <w:ind w:left="708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відповіді співрозмовника; </w:t>
      </w:r>
    </w:p>
    <w:p w:rsidR="00E06EA0" w:rsidRPr="00462756" w:rsidRDefault="00E06EA0" w:rsidP="00462756">
      <w:pPr>
        <w:shd w:val="clear" w:color="auto" w:fill="FFFFFF"/>
        <w:spacing w:after="0"/>
        <w:ind w:left="708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критика запропонованого визначення; </w:t>
      </w:r>
    </w:p>
    <w:p w:rsidR="00E06EA0" w:rsidRPr="00462756" w:rsidRDefault="00E06EA0" w:rsidP="00462756">
      <w:pPr>
        <w:shd w:val="clear" w:color="auto" w:fill="FFFFFF"/>
        <w:spacing w:after="0"/>
        <w:ind w:left="708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уточнення спочатку поставленого питання. </w:t>
      </w:r>
    </w:p>
    <w:p w:rsidR="00E06EA0" w:rsidRPr="00462756" w:rsidRDefault="00E06EA0" w:rsidP="00462756">
      <w:pPr>
        <w:shd w:val="clear" w:color="auto" w:fill="FFFFFF"/>
        <w:spacing w:after="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Мистецтво Сократа допомагало людям знайти нове знання і як би народитися знову. Він допомагає людині виявити те, що він уже мав у собі. </w:t>
      </w:r>
    </w:p>
    <w:p w:rsidR="00E06EA0" w:rsidRPr="00AB53B5" w:rsidRDefault="00E06EA0" w:rsidP="00462756">
      <w:pPr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Сократ прагнув переорієнтувати людину на самого себе відповідно до широко відомого вислову: «Пізнай самого себе і ти відкриєш таємницю всіх речей».</w:t>
      </w:r>
    </w:p>
    <w:p w:rsidR="00AB53B5" w:rsidRPr="00462756" w:rsidRDefault="00AB53B5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proofErr w:type="spellStart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>Завдания</w:t>
      </w:r>
      <w:proofErr w:type="spellEnd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 xml:space="preserve"> 11.</w:t>
      </w:r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 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Розкрийте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зміст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та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значення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основних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ідей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Платона.</w:t>
      </w:r>
    </w:p>
    <w:p w:rsidR="00E06EA0" w:rsidRPr="00462756" w:rsidRDefault="00E06EA0" w:rsidP="00462756">
      <w:pPr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Ідея (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ейдос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>), дослівно, – «вид», прообраз якої-небудь речі. Вперше про ідеї (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ейдоси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>) Платон:</w:t>
      </w:r>
    </w:p>
    <w:p w:rsidR="00E06EA0" w:rsidRPr="00462756" w:rsidRDefault="00E06EA0" w:rsidP="00462756">
      <w:pPr>
        <w:shd w:val="clear" w:color="auto" w:fill="FFFFFF"/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Ідеї об'єктивні – існують поза і незалежно від людської свідомості. </w:t>
      </w:r>
    </w:p>
    <w:p w:rsidR="00E06EA0" w:rsidRPr="00462756" w:rsidRDefault="00E06EA0" w:rsidP="00462756">
      <w:pPr>
        <w:shd w:val="clear" w:color="auto" w:fill="FFFFFF"/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Будь-яка ідея є єдине у множині, щось спільне для даного класу речей. </w:t>
      </w:r>
    </w:p>
    <w:p w:rsidR="00E06EA0" w:rsidRPr="00462756" w:rsidRDefault="00E06EA0" w:rsidP="00462756">
      <w:pPr>
        <w:shd w:val="clear" w:color="auto" w:fill="FFFFFF"/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Ідеї – це досконалі зразки речей, гранично, максимально кращі в своєму роді.</w:t>
      </w:r>
    </w:p>
    <w:p w:rsidR="00E06EA0" w:rsidRPr="00462756" w:rsidRDefault="00E06EA0" w:rsidP="00462756">
      <w:pPr>
        <w:shd w:val="clear" w:color="auto" w:fill="FFFFFF"/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Ідеї нематеріальні. Їх не можна осмислювати за допомогою звичайних органів почуттів. Вони надчуттєві і збагненні тільки розумом. Саме розум осягає ідеї. </w:t>
      </w:r>
    </w:p>
    <w:p w:rsidR="00E06EA0" w:rsidRPr="00462756" w:rsidRDefault="00E06EA0" w:rsidP="00462756">
      <w:pPr>
        <w:shd w:val="clear" w:color="auto" w:fill="FFFFFF"/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Ідеї досконалі і незмінні. Вони вічно перебувають за межами простору і часу в особливому ідеальному світі. </w:t>
      </w:r>
    </w:p>
    <w:p w:rsidR="00E06EA0" w:rsidRPr="00AB53B5" w:rsidRDefault="00E06EA0" w:rsidP="00462756">
      <w:pPr>
        <w:shd w:val="clear" w:color="auto" w:fill="FFFFFF"/>
        <w:spacing w:after="0"/>
        <w:ind w:left="708"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Ідеї вносять у світ цілісність і осмислену впорядкованість. Завдяки їм всі речі і істоти поділяються на види і роди. У кожного класу предметів є своя ідея (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ейдос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>) як зразок.</w:t>
      </w:r>
    </w:p>
    <w:p w:rsidR="00AB53B5" w:rsidRPr="00462756" w:rsidRDefault="00AB53B5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proofErr w:type="spellStart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>Завдання</w:t>
      </w:r>
      <w:proofErr w:type="spellEnd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 xml:space="preserve"> 12.</w:t>
      </w:r>
      <w:r w:rsidRPr="00AB53B5">
        <w:rPr>
          <w:rFonts w:ascii="Times New Roman" w:eastAsia="Times New Roman" w:hAnsi="Times New Roman" w:cs="Times New Roman"/>
          <w:bCs/>
          <w:color w:val="373A3C"/>
          <w:sz w:val="28"/>
          <w:szCs w:val="28"/>
          <w:lang w:val="ru-RU" w:eastAsia="ru-RU"/>
        </w:rPr>
        <w:t> 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Поясніть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значення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провідних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ідей</w:t>
      </w:r>
      <w:proofErr w:type="spellEnd"/>
      <w:r w:rsidR="00E06EA0" w:rsidRPr="00462756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="00E06EA0" w:rsidRPr="00462756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філософії</w:t>
      </w:r>
      <w:proofErr w:type="spellEnd"/>
      <w:r w:rsidR="00E06EA0" w:rsidRPr="00462756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="00E06EA0" w:rsidRPr="00462756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Арістотеля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.</w:t>
      </w:r>
    </w:p>
    <w:p w:rsidR="00E06EA0" w:rsidRPr="00462756" w:rsidRDefault="00E06EA0" w:rsidP="00462756">
      <w:pPr>
        <w:shd w:val="clear" w:color="auto" w:fill="FFFFFF"/>
        <w:spacing w:after="0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Аристотель вперше відзначив значимість досвіду в теорії пізнання.</w:t>
      </w:r>
    </w:p>
    <w:p w:rsidR="00E06EA0" w:rsidRPr="00462756" w:rsidRDefault="00E06EA0" w:rsidP="00462756">
      <w:pPr>
        <w:shd w:val="clear" w:color="auto" w:fill="FFFFFF"/>
        <w:spacing w:after="0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Аристотель заклав теоретичні основи логіки як науки. </w:t>
      </w:r>
    </w:p>
    <w:p w:rsidR="00E06EA0" w:rsidRPr="00462756" w:rsidRDefault="00E06EA0" w:rsidP="00462756">
      <w:pPr>
        <w:shd w:val="clear" w:color="auto" w:fill="FFFFFF"/>
        <w:spacing w:after="0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Аристотель відкрив «катарсис» – якість мистецтва.</w:t>
      </w:r>
    </w:p>
    <w:p w:rsidR="00E06EA0" w:rsidRPr="00462756" w:rsidRDefault="00E06EA0" w:rsidP="00462756">
      <w:pPr>
        <w:pStyle w:val="a3"/>
        <w:shd w:val="clear" w:color="auto" w:fill="FFFFFF"/>
        <w:spacing w:after="0"/>
        <w:ind w:left="425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Людину Аристотель розглядав як суспільну розумну тварину.</w:t>
      </w:r>
    </w:p>
    <w:p w:rsidR="00E06EA0" w:rsidRPr="00462756" w:rsidRDefault="00E06EA0" w:rsidP="00462756">
      <w:pPr>
        <w:pStyle w:val="a3"/>
        <w:shd w:val="clear" w:color="auto" w:fill="FFFFFF"/>
        <w:spacing w:after="0"/>
        <w:ind w:left="425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Аристотель виділив етичні чесноти.</w:t>
      </w:r>
    </w:p>
    <w:p w:rsidR="00E06EA0" w:rsidRPr="00AB53B5" w:rsidRDefault="00E06EA0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</w:pPr>
    </w:p>
    <w:p w:rsidR="00AB53B5" w:rsidRPr="00462756" w:rsidRDefault="00AB53B5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proofErr w:type="spellStart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>Завдання</w:t>
      </w:r>
      <w:proofErr w:type="spellEnd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 xml:space="preserve"> 13.</w:t>
      </w:r>
      <w:r w:rsidRPr="00AB53B5">
        <w:rPr>
          <w:rFonts w:ascii="Times New Roman" w:eastAsia="Times New Roman" w:hAnsi="Times New Roman" w:cs="Times New Roman"/>
          <w:b/>
          <w:color w:val="373A3C"/>
          <w:sz w:val="28"/>
          <w:szCs w:val="28"/>
          <w:lang w:val="ru-RU" w:eastAsia="ru-RU"/>
        </w:rPr>
        <w:t> 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Порівняйте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ідеї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Платона та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Арістотеля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і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обrрунтуйте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свої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висновки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.</w:t>
      </w:r>
    </w:p>
    <w:p w:rsidR="00E06EA0" w:rsidRPr="00462756" w:rsidRDefault="00E06EA0" w:rsidP="0046275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6275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Платон вважав поняття (ідеї) сутностями, окремими від явищ (речей), що мають самобутню реальність;</w:t>
      </w:r>
    </w:p>
    <w:p w:rsidR="00E06EA0" w:rsidRPr="00462756" w:rsidRDefault="00E06EA0" w:rsidP="0046275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6275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Аристотель зводив ідеї з їх окремої області в світ явищ, вважав їх формами, за допомогою яких утворюються з матерії чуттєві, дійсно існуючі предмети;</w:t>
      </w:r>
    </w:p>
    <w:p w:rsidR="00E06EA0" w:rsidRPr="00462756" w:rsidRDefault="00E06EA0" w:rsidP="0046275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6275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Платон прагнув піднестися над природою і брав зміст своєї філософії з області надчуттєвого, небесного;</w:t>
      </w:r>
    </w:p>
    <w:p w:rsidR="00E06EA0" w:rsidRPr="00AB53B5" w:rsidRDefault="00E06EA0" w:rsidP="0046275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6275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Аристотель піддавав своєму дослідженню природу, землю, предмети, що існують на землі, систематизував придбані про них відомості і, шляхом ясних, строго логічних висновків і доказів, формулював загальні закони.</w:t>
      </w:r>
    </w:p>
    <w:p w:rsidR="00AB53B5" w:rsidRPr="00462756" w:rsidRDefault="00AB53B5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</w:pPr>
      <w:proofErr w:type="spellStart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>Завдання</w:t>
      </w:r>
      <w:proofErr w:type="spellEnd"/>
      <w:r w:rsidRPr="00AB53B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 w:eastAsia="ru-RU"/>
        </w:rPr>
        <w:t xml:space="preserve"> 14.</w:t>
      </w:r>
      <w:r w:rsidRPr="00AB53B5">
        <w:rPr>
          <w:rFonts w:ascii="Times New Roman" w:eastAsia="Times New Roman" w:hAnsi="Times New Roman" w:cs="Times New Roman"/>
          <w:bCs/>
          <w:color w:val="373A3C"/>
          <w:sz w:val="28"/>
          <w:szCs w:val="28"/>
          <w:lang w:val="ru-RU" w:eastAsia="ru-RU"/>
        </w:rPr>
        <w:t> 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Поясніть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особливості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та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здобутки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філософських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шкіл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пізньої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античної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 xml:space="preserve"> </w:t>
      </w:r>
      <w:proofErr w:type="spellStart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філософії</w:t>
      </w:r>
      <w:proofErr w:type="spellEnd"/>
      <w:r w:rsidRPr="00AB53B5">
        <w:rPr>
          <w:rFonts w:ascii="Times New Roman" w:eastAsia="Times New Roman" w:hAnsi="Times New Roman" w:cs="Times New Roman"/>
          <w:color w:val="373A3C"/>
          <w:sz w:val="28"/>
          <w:szCs w:val="28"/>
          <w:lang w:val="ru-RU" w:eastAsia="ru-RU"/>
        </w:rPr>
        <w:t>.</w:t>
      </w:r>
    </w:p>
    <w:p w:rsidR="00E06EA0" w:rsidRPr="00462756" w:rsidRDefault="00E06EA0" w:rsidP="00E06E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Стоїцизм. </w:t>
      </w:r>
    </w:p>
    <w:p w:rsidR="00E06EA0" w:rsidRPr="00462756" w:rsidRDefault="00E06EA0" w:rsidP="00462756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Засновник цього напрямку Зенон з міста 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Кітій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, він формулює основну тезу стоїцизму «жити згідно з природою і це те ж саме, що жити згідно з чеснотою», орієнтуючись не на приємну, а на праведне життя. Філософія стоїцизму включає логіку, етику і фізику. Основні якості чесноти: розумність, помірність, справедливість і доблесть. Людина не може активно впливати на навколишній світ, але він може над ним піднятися, культивуючи спокій (атараксія) і терпіння (анатом). Справжній стоїк відрізняється терпимістю і стриманістю. Ключовою цінністю є внутрішній світ людини. Сенс життя полягає в досягненні душевного спокою, в подоланні страху перед смертю, в вдосконаленні себе. </w:t>
      </w:r>
    </w:p>
    <w:p w:rsidR="00E06EA0" w:rsidRPr="00462756" w:rsidRDefault="00E06EA0" w:rsidP="00E06E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Епікуреїзм. </w:t>
      </w:r>
    </w:p>
    <w:p w:rsidR="00E06EA0" w:rsidRPr="00462756" w:rsidRDefault="00E06EA0" w:rsidP="00462756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Відомими представниками епікуреїзму були 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Епікур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та Тит 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Лукрецій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Кар. Найголовнішим для людини епікурейці вважали задоволення, в його різних проявах (від їжі, одягу та ін.). Але найвищим задоволенням все ж таки називають духовне задоволення. 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Епікур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вважав, що мета філософії полягає в тому, щоб допомогти людині знайти щастя. Щоб знайти щастя, людина повинна пізнати закони Природи. Справжню насолоду може дати тільки знання. Знання забезпечує свободу. Філософія 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Епікура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включає вчення про природу (фізика), про моральність (етика), про пізнання (каноніка). </w:t>
      </w:r>
    </w:p>
    <w:p w:rsidR="00E06EA0" w:rsidRPr="00462756" w:rsidRDefault="00E06EA0" w:rsidP="00E06E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Скептицизм. </w:t>
      </w:r>
    </w:p>
    <w:p w:rsidR="00E06EA0" w:rsidRPr="00462756" w:rsidRDefault="00E06EA0" w:rsidP="00462756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Засновники цієї школи 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Піррон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Еліди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 ,а також </w:t>
      </w:r>
      <w:proofErr w:type="spellStart"/>
      <w:r w:rsidRPr="00462756">
        <w:rPr>
          <w:rFonts w:ascii="Times New Roman" w:hAnsi="Times New Roman" w:cs="Times New Roman"/>
          <w:sz w:val="28"/>
          <w:szCs w:val="28"/>
          <w:lang w:val="uk-UA"/>
        </w:rPr>
        <w:t>Тімон</w:t>
      </w:r>
      <w:proofErr w:type="spellEnd"/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. Вихідна позиція скептицизму полягає в запереченні істинності будь якого пізнання. Причину того чи іншого явища пояснити не можна, бо всі докази позбавлені підстави. Про навколишній світ ми нічого не знаємо, тому повинні утримуватися від будь-яких суджень з цього приводу. І тільки тоді ми зможемо знайти стійкий і незворушний спокій. Скептицизм не сумнівається в існуванні світу, але сумнівається в тому, що йдеться про цей світ. Скептицизм заперечує можливість і потрібність всякого пізнання, бо воно не тільки сумнівно, але і руйнівно. </w:t>
      </w:r>
    </w:p>
    <w:p w:rsidR="00E06EA0" w:rsidRPr="00462756" w:rsidRDefault="00E06EA0" w:rsidP="00E06E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 xml:space="preserve">Неоплатонізм. </w:t>
      </w:r>
    </w:p>
    <w:p w:rsidR="00E06EA0" w:rsidRPr="00462756" w:rsidRDefault="00E06EA0" w:rsidP="00462756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462756">
        <w:rPr>
          <w:rFonts w:ascii="Times New Roman" w:hAnsi="Times New Roman" w:cs="Times New Roman"/>
          <w:sz w:val="28"/>
          <w:szCs w:val="28"/>
          <w:lang w:val="uk-UA"/>
        </w:rPr>
        <w:t>Неоплатоніки (серед яких найвідомішим є Платон) прагнули систематизувати досягнення Античної філософії на основі філософії Платона. Філософська картина Всесвіту у неоплатоніків улаштована ієрархічно. Вона складається з Єдиного-Блага, Розуму та Душі-Матерії. Взаємодія між ними здійснюється шляхом сходження вищого до нижчого. Пізнання вони розглядали як єдність розумового та почуттєвого.</w:t>
      </w:r>
    </w:p>
    <w:p w:rsidR="00E06EA0" w:rsidRPr="00AB53B5" w:rsidRDefault="00E06EA0" w:rsidP="00AB53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</w:pPr>
    </w:p>
    <w:p w:rsidR="00AB53B5" w:rsidRPr="00462756" w:rsidRDefault="00AB53B5" w:rsidP="00AB53B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B53B5" w:rsidRPr="00462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C3D9B"/>
    <w:multiLevelType w:val="hybridMultilevel"/>
    <w:tmpl w:val="FCC0D60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BBB6901"/>
    <w:multiLevelType w:val="hybridMultilevel"/>
    <w:tmpl w:val="3708939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10317B"/>
    <w:rsid w:val="001A2CC6"/>
    <w:rsid w:val="00390E02"/>
    <w:rsid w:val="00462756"/>
    <w:rsid w:val="00472415"/>
    <w:rsid w:val="0060673C"/>
    <w:rsid w:val="00697323"/>
    <w:rsid w:val="006979F0"/>
    <w:rsid w:val="007540A9"/>
    <w:rsid w:val="007F1714"/>
    <w:rsid w:val="00867236"/>
    <w:rsid w:val="008D6268"/>
    <w:rsid w:val="009329D4"/>
    <w:rsid w:val="00A447A6"/>
    <w:rsid w:val="00AB53B5"/>
    <w:rsid w:val="00AD6489"/>
    <w:rsid w:val="00B05462"/>
    <w:rsid w:val="00E0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42626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E06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2022-09-11T12:22:00Z</dcterms:created>
  <dcterms:modified xsi:type="dcterms:W3CDTF">2022-09-21T20:44:00Z</dcterms:modified>
</cp:coreProperties>
</file>