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ХАРКІВСКИЙ НАЦІОНАЛЬНИЙ ЕКОНОМІЧНИЙ УНІВЕРСИТЕТ</w:t>
      </w: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ІМЕНИ СЕМЕНА КУЗНЕЦЯ</w:t>
      </w: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7323" w:rsidRPr="002A7585" w:rsidRDefault="00697323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Відповідь</w:t>
      </w:r>
      <w:r w:rsidR="00DD3216" w:rsidRPr="002A7585">
        <w:rPr>
          <w:rFonts w:ascii="Times New Roman" w:hAnsi="Times New Roman" w:cs="Times New Roman"/>
          <w:sz w:val="28"/>
          <w:szCs w:val="28"/>
          <w:lang w:val="uk-UA"/>
        </w:rPr>
        <w:t xml:space="preserve"> на питання до теми №</w:t>
      </w:r>
      <w:r w:rsidR="00856283" w:rsidRPr="002A7585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з дисципліни «Філософія»</w:t>
      </w: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Студент групи  6.04.125.010.21.2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факультету  Інформаційних  технологій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спеціальності  125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П.І.П. Бойко В.В.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Кравченко О.В.</w:t>
      </w: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72415" w:rsidRPr="002A7585" w:rsidRDefault="00472415" w:rsidP="0047241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7585">
        <w:rPr>
          <w:rFonts w:ascii="Times New Roman" w:hAnsi="Times New Roman" w:cs="Times New Roman"/>
          <w:sz w:val="28"/>
          <w:szCs w:val="28"/>
          <w:lang w:val="uk-UA"/>
        </w:rPr>
        <w:t>Харків – 2022</w:t>
      </w:r>
    </w:p>
    <w:p w:rsidR="005A6AF0" w:rsidRPr="002A7585" w:rsidRDefault="005A6AF0" w:rsidP="005A6AF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color w:val="373A3C"/>
          <w:sz w:val="28"/>
          <w:szCs w:val="28"/>
          <w:lang w:val="uk-UA" w:eastAsia="ru-RU"/>
        </w:rPr>
        <w:lastRenderedPageBreak/>
        <w:t>Сформулюйте основні закони діалектики.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Основні закони діалектики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Закони діалектики</w:t>
      </w: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загальні форми суттєвого зв'язку в процесі розвитку, які виконують важливу методологічну функцію в побудові теорії. Вони (закони), власне, формують предмет теорії як спосіб зв'язку між категоріями, що є фундаментальними поняттями, які відображають різноманітні аспекти процесу розвитку.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 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Закон єдності і боротьби протилежностей</w:t>
      </w: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посідає в матеріалістичній діалектиці особливе місце як закон, що відображає джерело розвитку.</w:t>
      </w:r>
    </w:p>
    <w:p w:rsidR="002A7585" w:rsidRPr="002A7585" w:rsidRDefault="002A7585" w:rsidP="002A758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Відображаючи об'єктивне джерело розвитку, визначаючи шлях його пізнання, розглядуваний закон орієнтує на діяльність, спрямовану на теоретичне і практичне вирішення проблем. Зважаючи на світоглядне, методологічне і практичне значення закону єдності і боротьби протилежностей, філософи вважають його «ядром» діалектики.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Діалектична суперечність</w:t>
      </w: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— це не просто відношення одвіку даних протилежностей, а сутнісний процес. Як універсальна логічна категорія, «діалектична суперечність» є відображенням загальної форми буття розвитку як єдності і боротьби протилежностей, що фіксується логічним законом «тотожності протилежностей», який стає законом пізнання і законом об'єктивного світу. Отже, для того, щоб розкрити суперечливість педмета, необхідно його роздвоїти на складові протилежності і зрозуміти їх взаємовідношення. В найбільш загальній логічній формі це означає, що предмет, який досліджується, має розумітися як єдність протилежних визначень: теза — антитеза — синтез.</w:t>
      </w:r>
    </w:p>
    <w:p w:rsidR="002A7585" w:rsidRPr="002A7585" w:rsidRDefault="002A7585" w:rsidP="002A758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Єдність протилежностей як сторін однієї й тієї ж суті є умовою існування та функціонування явища в його цілісності: життя функціонує як життя, лише будучи єдністю асиміляції та дисиміляції; матеріальне життя суспільства — як єдність і виробництва, і споживання і т. д.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Закон заперечення заперечення.</w:t>
      </w: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Діалектичне заперечення відносно конкретного явища являє собою його перехід у свою протилежність. Закон заперечення заперечення і виступає законом зв'язку таких етапів у розвитку явища, які постають як його переходи в протилежність. Просування через переходи в протилежність і є формою руху суперечності по шляху свого вирішення. Наприклад, відношення мислення і буття в сфері суспільного розвитку постає у формі заперечення заперечення: наявна дійсність — її заперечення в мисленні (понятті) — заперечення поняття як процес формування нової дійсності відповідно до поняття про неї. Сутнісна єдність указаних ланок заперечення реалізується в діяльності людини.</w:t>
      </w:r>
    </w:p>
    <w:p w:rsidR="002A7585" w:rsidRPr="002A7585" w:rsidRDefault="002A7585" w:rsidP="002A75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Закон взаємопереходу кількісних і якісних змін</w:t>
      </w: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розкриває механізм формоутворення нового, ще не існуючого. Однак, говорячи про специфіку вказаного закону, нам не обминути питання про його зв'язок з іншими законами. Отже, постає питання про діалектику самих законів. Цілісність </w:t>
      </w: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процесу розвитку виражається у взаємоперетворенні законів, кожен з яких, у свою чергу, конкретизує зміст іншого. Наприклад, процес «роздвоєння єдиного» є становленням і розвитком самозаперечення предмета, яке являє собою процес кількісних змін, оскільки він здійснюється у межах даної якості. Разом з тим це — і процес формоутворення визначеності протилежностей у складі цілого, і кількісної визначеності їх відношення у ньому.</w:t>
      </w:r>
    </w:p>
    <w:p w:rsidR="002A7585" w:rsidRPr="002A7585" w:rsidRDefault="002A7585" w:rsidP="002A7585">
      <w:pPr>
        <w:shd w:val="clear" w:color="auto" w:fill="FFFFFF"/>
        <w:spacing w:after="21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A75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Єдність і протилежність законів діалектики забезпечує розуміння системності розвитку внутрішньо розчленованої цілісності. Це розуміння зумовлює необхідність виведення законів діалектики одного з іншого. Виведення одного закону з іншого є розкриттям їх внутрішнього необхідного зв'язку як способу обґрунтування їх один одним і в цілому їх самообґрунтування.</w:t>
      </w:r>
      <w:bookmarkStart w:id="0" w:name="_GoBack"/>
      <w:bookmarkEnd w:id="0"/>
    </w:p>
    <w:sectPr w:rsidR="002A7585" w:rsidRPr="002A7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1B16"/>
    <w:multiLevelType w:val="hybridMultilevel"/>
    <w:tmpl w:val="BE5AF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CC6"/>
    <w:rsid w:val="0010317B"/>
    <w:rsid w:val="001A2CC6"/>
    <w:rsid w:val="002A7585"/>
    <w:rsid w:val="00472415"/>
    <w:rsid w:val="005A6AF0"/>
    <w:rsid w:val="0060673C"/>
    <w:rsid w:val="00697323"/>
    <w:rsid w:val="006979F0"/>
    <w:rsid w:val="007540A9"/>
    <w:rsid w:val="007F1714"/>
    <w:rsid w:val="00856283"/>
    <w:rsid w:val="00867236"/>
    <w:rsid w:val="00880414"/>
    <w:rsid w:val="008D6268"/>
    <w:rsid w:val="00A447A6"/>
    <w:rsid w:val="00AD6489"/>
    <w:rsid w:val="00B05462"/>
    <w:rsid w:val="00D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089AD"/>
  <w15:chartTrackingRefBased/>
  <w15:docId w15:val="{A67439FA-DA47-4C6A-88C1-8D902392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415"/>
    <w:pPr>
      <w:spacing w:after="200" w:line="276" w:lineRule="auto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41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2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2A75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2022-09-11T12:22:00Z</dcterms:created>
  <dcterms:modified xsi:type="dcterms:W3CDTF">2022-10-27T22:03:00Z</dcterms:modified>
</cp:coreProperties>
</file>