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1. What is entrepreneurship and its principles (1 point)</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ab/>
        <w:t xml:space="preserve">Entrepreneurship – </w:t>
      </w:r>
      <w:r w:rsidRPr="00357E3C">
        <w:rPr>
          <w:rFonts w:ascii="Segoe UI" w:hAnsi="Segoe UI" w:cs="Segoe UI"/>
          <w:color w:val="373A3C"/>
          <w:sz w:val="28"/>
          <w:szCs w:val="28"/>
          <w:lang w:val="en-US"/>
        </w:rPr>
        <w:t>the process of starting, organizing, managing, and assuming the responsibility for a business</w:t>
      </w:r>
    </w:p>
    <w:p w:rsidR="00C31875" w:rsidRDefault="00C31875" w:rsidP="00357E3C">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ab/>
        <w:t>Entrepreneur’s principles: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Vision for the future</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Respect your people</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Solve Problems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Always learn</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Take risks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Respect your customers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Respect your investors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Build and nurture relationships</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Inspire with your leadership</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Stay persistent</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Measure everything</w:t>
      </w:r>
    </w:p>
    <w:p w:rsidR="00C31875" w:rsidRDefault="00C31875" w:rsidP="00C31875">
      <w:pPr>
        <w:pStyle w:val="a3"/>
        <w:numPr>
          <w:ilvl w:val="0"/>
          <w:numId w:val="3"/>
        </w:numPr>
        <w:shd w:val="clear" w:color="auto" w:fill="FFFFFF"/>
        <w:spacing w:before="0" w:beforeAutospacing="0"/>
        <w:rPr>
          <w:rFonts w:ascii="Segoe UI" w:hAnsi="Segoe UI" w:cs="Segoe UI"/>
          <w:color w:val="373A3C"/>
          <w:sz w:val="28"/>
          <w:szCs w:val="28"/>
          <w:lang w:val="en-US"/>
        </w:rPr>
      </w:pPr>
      <w:r w:rsidRPr="00C31875">
        <w:rPr>
          <w:rFonts w:ascii="Segoe UI" w:hAnsi="Segoe UI" w:cs="Segoe UI"/>
          <w:color w:val="373A3C"/>
          <w:sz w:val="28"/>
          <w:szCs w:val="28"/>
          <w:lang w:val="en-US"/>
        </w:rPr>
        <w:t>Stay innovative</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2. Ways of the state support for small business. Give the examples (1 point)</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State support in Ukraine:</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Financial support</w:t>
      </w:r>
      <w:r w:rsidRPr="00357E3C">
        <w:rPr>
          <w:rFonts w:ascii="Segoe UI" w:hAnsi="Segoe UI" w:cs="Segoe UI"/>
          <w:color w:val="373A3C"/>
          <w:sz w:val="28"/>
          <w:szCs w:val="28"/>
          <w:lang w:val="en-US"/>
        </w:rPr>
        <w:t>: state lending programs, providing guarantees for obtaining loans, with partial compensation; Grant programs for start-ups and innovations (</w:t>
      </w:r>
      <w:proofErr w:type="spellStart"/>
      <w:r w:rsidRPr="00357E3C">
        <w:rPr>
          <w:rFonts w:ascii="Segoe UI" w:hAnsi="Segoe UI" w:cs="Segoe UI"/>
          <w:color w:val="373A3C"/>
          <w:sz w:val="28"/>
          <w:szCs w:val="28"/>
          <w:lang w:val="en-US"/>
        </w:rPr>
        <w:t>eg</w:t>
      </w:r>
      <w:proofErr w:type="spellEnd"/>
      <w:r w:rsidRPr="00357E3C">
        <w:rPr>
          <w:rFonts w:ascii="Segoe UI" w:hAnsi="Segoe UI" w:cs="Segoe UI"/>
          <w:color w:val="373A3C"/>
          <w:sz w:val="28"/>
          <w:szCs w:val="28"/>
          <w:lang w:val="en-US"/>
        </w:rPr>
        <w:t xml:space="preserve"> Grants for processing businesses, Grants for opening new businesses); Credit program for companies that, due to the aggression of the Russian Federation, need additional financing for the implementation of export contracts; state lending </w:t>
      </w:r>
      <w:proofErr w:type="gramStart"/>
      <w:r w:rsidRPr="00357E3C">
        <w:rPr>
          <w:rFonts w:ascii="Segoe UI" w:hAnsi="Segoe UI" w:cs="Segoe UI"/>
          <w:color w:val="373A3C"/>
          <w:sz w:val="28"/>
          <w:szCs w:val="28"/>
          <w:lang w:val="en-US"/>
        </w:rPr>
        <w:t>programs,.</w:t>
      </w:r>
      <w:proofErr w:type="gramEnd"/>
      <w:r w:rsidRPr="00357E3C">
        <w:rPr>
          <w:rFonts w:ascii="Segoe UI" w:hAnsi="Segoe UI" w:cs="Segoe UI"/>
          <w:color w:val="373A3C"/>
          <w:sz w:val="28"/>
          <w:szCs w:val="28"/>
          <w:lang w:val="en-US"/>
        </w:rPr>
        <w:t xml:space="preserve"> </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Tax benefits</w:t>
      </w:r>
      <w:r w:rsidRPr="00357E3C">
        <w:rPr>
          <w:rFonts w:ascii="Segoe UI" w:hAnsi="Segoe UI" w:cs="Segoe UI"/>
          <w:color w:val="373A3C"/>
          <w:sz w:val="28"/>
          <w:szCs w:val="28"/>
          <w:lang w:val="en-US"/>
        </w:rPr>
        <w:t>: Reduced corporate income tax rates for small businesses; Simplified procedure for filing tax returns; Special taxation regimes, such as the simplified taxation system.</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Business support services</w:t>
      </w:r>
      <w:r w:rsidRPr="00357E3C">
        <w:rPr>
          <w:rFonts w:ascii="Segoe UI" w:hAnsi="Segoe UI" w:cs="Segoe UI"/>
          <w:color w:val="373A3C"/>
          <w:sz w:val="28"/>
          <w:szCs w:val="28"/>
          <w:lang w:val="en-US"/>
        </w:rPr>
        <w:t>: Mentoring and training for entrepreneurs.</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Export promotion</w:t>
      </w:r>
      <w:r w:rsidRPr="00357E3C">
        <w:rPr>
          <w:rFonts w:ascii="Segoe UI" w:hAnsi="Segoe UI" w:cs="Segoe UI"/>
          <w:color w:val="373A3C"/>
          <w:sz w:val="28"/>
          <w:szCs w:val="28"/>
          <w:lang w:val="en-US"/>
        </w:rPr>
        <w:t>: Management of the Office for promotion of exports on international markets.</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Access to finance</w:t>
      </w:r>
      <w:r w:rsidRPr="00357E3C">
        <w:rPr>
          <w:rFonts w:ascii="Segoe UI" w:hAnsi="Segoe UI" w:cs="Segoe UI"/>
          <w:color w:val="373A3C"/>
          <w:sz w:val="28"/>
          <w:szCs w:val="28"/>
          <w:lang w:val="en-US"/>
        </w:rPr>
        <w:t>: Measures to improve access to financing and reduce the cost of borrowing.</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lastRenderedPageBreak/>
        <w:t>Regulatory reforms</w:t>
      </w:r>
      <w:r w:rsidRPr="00357E3C">
        <w:rPr>
          <w:rFonts w:ascii="Segoe UI" w:hAnsi="Segoe UI" w:cs="Segoe UI"/>
          <w:color w:val="373A3C"/>
          <w:sz w:val="28"/>
          <w:szCs w:val="28"/>
          <w:lang w:val="en-US"/>
        </w:rPr>
        <w:t>: Ongoing efforts to simplify rules and reduce red tape; Initiatives to create a favorable business environment for SMEs.</w:t>
      </w:r>
    </w:p>
    <w:p w:rsidR="00357E3C" w:rsidRPr="00357E3C" w:rsidRDefault="00357E3C" w:rsidP="00357E3C">
      <w:pPr>
        <w:pStyle w:val="a3"/>
        <w:numPr>
          <w:ilvl w:val="0"/>
          <w:numId w:val="1"/>
        </w:numPr>
        <w:shd w:val="clear" w:color="auto" w:fill="FFFFFF"/>
        <w:rPr>
          <w:rFonts w:ascii="Segoe UI" w:hAnsi="Segoe UI" w:cs="Segoe UI"/>
          <w:color w:val="373A3C"/>
          <w:sz w:val="28"/>
          <w:szCs w:val="28"/>
          <w:lang w:val="en-US"/>
        </w:rPr>
      </w:pPr>
      <w:r w:rsidRPr="00357E3C">
        <w:rPr>
          <w:rFonts w:ascii="Segoe UI" w:hAnsi="Segoe UI" w:cs="Segoe UI"/>
          <w:b/>
          <w:color w:val="373A3C"/>
          <w:sz w:val="28"/>
          <w:szCs w:val="28"/>
          <w:lang w:val="en-US"/>
        </w:rPr>
        <w:t>Expanding access to markets</w:t>
      </w:r>
      <w:r w:rsidRPr="00357E3C">
        <w:rPr>
          <w:rFonts w:ascii="Segoe UI" w:hAnsi="Segoe UI" w:cs="Segoe UI"/>
          <w:color w:val="373A3C"/>
          <w:sz w:val="28"/>
          <w:szCs w:val="28"/>
          <w:lang w:val="en-US"/>
        </w:rPr>
        <w:t>: involvement of small and medium-sized businesses in the implementation of scientific, technical and socio-economic programs, supply of products (works, services) for state and regional needs</w:t>
      </w:r>
    </w:p>
    <w:p w:rsidR="00357E3C" w:rsidRPr="00357E3C" w:rsidRDefault="00357E3C" w:rsidP="00357E3C">
      <w:pPr>
        <w:pStyle w:val="a3"/>
        <w:numPr>
          <w:ilvl w:val="0"/>
          <w:numId w:val="1"/>
        </w:numPr>
        <w:shd w:val="clear" w:color="auto" w:fill="FFFFFF"/>
        <w:spacing w:before="0" w:beforeAutospacing="0"/>
        <w:rPr>
          <w:rFonts w:ascii="Segoe UI" w:hAnsi="Segoe UI" w:cs="Segoe UI"/>
          <w:color w:val="373A3C"/>
          <w:sz w:val="28"/>
          <w:szCs w:val="28"/>
          <w:lang w:val="en-US"/>
        </w:rPr>
      </w:pPr>
      <w:r w:rsidRPr="00357E3C">
        <w:rPr>
          <w:rFonts w:ascii="Segoe UI" w:hAnsi="Segoe UI" w:cs="Segoe UI"/>
          <w:b/>
          <w:color w:val="373A3C"/>
          <w:sz w:val="28"/>
          <w:szCs w:val="28"/>
          <w:lang w:val="en-US"/>
        </w:rPr>
        <w:t>Development of online platforms for access</w:t>
      </w:r>
      <w:r w:rsidRPr="00357E3C">
        <w:rPr>
          <w:rFonts w:ascii="Segoe UI" w:hAnsi="Segoe UI" w:cs="Segoe UI"/>
          <w:color w:val="373A3C"/>
          <w:sz w:val="28"/>
          <w:szCs w:val="28"/>
          <w:lang w:val="en-US"/>
        </w:rPr>
        <w:t xml:space="preserve"> to alternative financing methods (for example, a factoring platform for public procurement).</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3. Advantages and disadvantages of small business. (1 point)</w:t>
      </w:r>
    </w:p>
    <w:tbl>
      <w:tblPr>
        <w:tblStyle w:val="a4"/>
        <w:tblW w:w="0" w:type="auto"/>
        <w:tblLook w:val="04A0" w:firstRow="1" w:lastRow="0" w:firstColumn="1" w:lastColumn="0" w:noHBand="0" w:noVBand="1"/>
      </w:tblPr>
      <w:tblGrid>
        <w:gridCol w:w="4672"/>
        <w:gridCol w:w="4673"/>
      </w:tblGrid>
      <w:tr w:rsidR="00357E3C" w:rsidTr="00357E3C">
        <w:tc>
          <w:tcPr>
            <w:tcW w:w="4672" w:type="dxa"/>
          </w:tcPr>
          <w:p w:rsidR="00357E3C" w:rsidRDefault="00357E3C" w:rsidP="00357E3C">
            <w:pPr>
              <w:pStyle w:val="a3"/>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Advantages</w:t>
            </w:r>
          </w:p>
        </w:tc>
        <w:tc>
          <w:tcPr>
            <w:tcW w:w="4673"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D</w:t>
            </w:r>
            <w:r w:rsidRPr="00357E3C">
              <w:rPr>
                <w:rFonts w:ascii="Segoe UI" w:hAnsi="Segoe UI" w:cs="Segoe UI"/>
                <w:color w:val="373A3C"/>
                <w:sz w:val="28"/>
                <w:szCs w:val="28"/>
                <w:lang w:val="en-US"/>
              </w:rPr>
              <w:t>isadvantages</w:t>
            </w:r>
          </w:p>
        </w:tc>
      </w:tr>
      <w:tr w:rsidR="00357E3C" w:rsidTr="00357E3C">
        <w:tc>
          <w:tcPr>
            <w:tcW w:w="4672"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Doesn’t need a lot of money for starting</w:t>
            </w:r>
          </w:p>
        </w:tc>
        <w:tc>
          <w:tcPr>
            <w:tcW w:w="4673"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Limited financial resources</w:t>
            </w:r>
          </w:p>
        </w:tc>
      </w:tr>
      <w:tr w:rsidR="00357E3C" w:rsidTr="00357E3C">
        <w:tc>
          <w:tcPr>
            <w:tcW w:w="4672"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Not needed a lot of workers</w:t>
            </w:r>
          </w:p>
        </w:tc>
        <w:tc>
          <w:tcPr>
            <w:tcW w:w="4673"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Lack of clear hierarchy in management</w:t>
            </w:r>
          </w:p>
        </w:tc>
      </w:tr>
      <w:tr w:rsidR="00357E3C" w:rsidTr="00357E3C">
        <w:tc>
          <w:tcPr>
            <w:tcW w:w="4672"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Speed of decision-making</w:t>
            </w:r>
          </w:p>
        </w:tc>
        <w:tc>
          <w:tcPr>
            <w:tcW w:w="4673" w:type="dxa"/>
          </w:tcPr>
          <w:p w:rsidR="00357E3C" w:rsidRP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N</w:t>
            </w:r>
            <w:r w:rsidRPr="00357E3C">
              <w:rPr>
                <w:rFonts w:ascii="Segoe UI" w:hAnsi="Segoe UI" w:cs="Segoe UI"/>
                <w:color w:val="373A3C"/>
                <w:sz w:val="28"/>
                <w:szCs w:val="28"/>
                <w:lang w:val="en-US"/>
              </w:rPr>
              <w:t>arrow circle of suppliers can lead to dependency</w:t>
            </w:r>
          </w:p>
        </w:tc>
      </w:tr>
      <w:tr w:rsidR="00357E3C" w:rsidTr="00357E3C">
        <w:tc>
          <w:tcPr>
            <w:tcW w:w="4672" w:type="dxa"/>
          </w:tcPr>
          <w:p w:rsidR="00357E3C" w:rsidRDefault="00357E3C"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Development of the local economy</w:t>
            </w:r>
          </w:p>
        </w:tc>
        <w:tc>
          <w:tcPr>
            <w:tcW w:w="4673" w:type="dxa"/>
          </w:tcPr>
          <w:p w:rsidR="00357E3C" w:rsidRDefault="00357E3C" w:rsidP="00357E3C">
            <w:pPr>
              <w:pStyle w:val="a3"/>
              <w:spacing w:before="0" w:beforeAutospacing="0"/>
              <w:rPr>
                <w:rFonts w:ascii="Segoe UI" w:hAnsi="Segoe UI" w:cs="Segoe UI"/>
                <w:color w:val="373A3C"/>
                <w:sz w:val="28"/>
                <w:szCs w:val="28"/>
                <w:lang w:val="en-US"/>
              </w:rPr>
            </w:pPr>
          </w:p>
        </w:tc>
      </w:tr>
    </w:tbl>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 xml:space="preserve">4. Choose any known product or service. Analyze what idea became the basis of further business. What are the reasons of success (2 </w:t>
      </w:r>
      <w:proofErr w:type="gramStart"/>
      <w:r w:rsidRPr="00357E3C">
        <w:rPr>
          <w:rFonts w:ascii="Segoe UI" w:hAnsi="Segoe UI" w:cs="Segoe UI"/>
          <w:color w:val="373A3C"/>
          <w:sz w:val="28"/>
          <w:szCs w:val="28"/>
          <w:lang w:val="en-US"/>
        </w:rPr>
        <w:t>points)</w:t>
      </w:r>
      <w:proofErr w:type="gramEnd"/>
    </w:p>
    <w:p w:rsidR="00234725" w:rsidRDefault="00234725" w:rsidP="00357E3C">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ab/>
        <w:t xml:space="preserve">Business - </w:t>
      </w:r>
      <w:r w:rsidRPr="00234725">
        <w:rPr>
          <w:rFonts w:ascii="Segoe UI" w:hAnsi="Segoe UI" w:cs="Segoe UI"/>
          <w:color w:val="373A3C"/>
          <w:sz w:val="28"/>
          <w:szCs w:val="28"/>
          <w:lang w:val="en-US"/>
        </w:rPr>
        <w:t xml:space="preserve">Apple </w:t>
      </w:r>
      <w:proofErr w:type="spellStart"/>
      <w:r w:rsidRPr="00234725">
        <w:rPr>
          <w:rFonts w:ascii="Segoe UI" w:hAnsi="Segoe UI" w:cs="Segoe UI"/>
          <w:color w:val="373A3C"/>
          <w:sz w:val="28"/>
          <w:szCs w:val="28"/>
          <w:lang w:val="en-US"/>
        </w:rPr>
        <w:t>Inc</w:t>
      </w:r>
      <w:proofErr w:type="spellEnd"/>
    </w:p>
    <w:p w:rsidR="00234725" w:rsidRPr="00234725" w:rsidRDefault="00234725" w:rsidP="00234725">
      <w:pPr>
        <w:pStyle w:val="a3"/>
        <w:shd w:val="clear" w:color="auto" w:fill="FFFFFF"/>
        <w:ind w:left="708"/>
        <w:rPr>
          <w:rFonts w:ascii="Segoe UI" w:hAnsi="Segoe UI" w:cs="Segoe UI"/>
          <w:color w:val="373A3C"/>
          <w:sz w:val="28"/>
          <w:szCs w:val="28"/>
          <w:lang w:val="en-US"/>
        </w:rPr>
      </w:pPr>
      <w:r w:rsidRPr="00234725">
        <w:rPr>
          <w:rFonts w:ascii="Segoe UI" w:hAnsi="Segoe UI" w:cs="Segoe UI"/>
          <w:color w:val="373A3C"/>
          <w:sz w:val="28"/>
          <w:szCs w:val="28"/>
          <w:lang w:val="en-US"/>
        </w:rPr>
        <w:t>Innovation: Apple's success can be attributed to its continuous innovation in product design and technology.</w:t>
      </w:r>
    </w:p>
    <w:p w:rsidR="00234725" w:rsidRPr="00234725" w:rsidRDefault="00234725" w:rsidP="00234725">
      <w:pPr>
        <w:pStyle w:val="a3"/>
        <w:shd w:val="clear" w:color="auto" w:fill="FFFFFF"/>
        <w:ind w:left="708"/>
        <w:rPr>
          <w:rFonts w:ascii="Segoe UI" w:hAnsi="Segoe UI" w:cs="Segoe UI"/>
          <w:color w:val="373A3C"/>
          <w:sz w:val="28"/>
          <w:szCs w:val="28"/>
          <w:lang w:val="en-US"/>
        </w:rPr>
      </w:pPr>
      <w:r w:rsidRPr="00234725">
        <w:rPr>
          <w:rFonts w:ascii="Segoe UI" w:hAnsi="Segoe UI" w:cs="Segoe UI"/>
          <w:color w:val="373A3C"/>
          <w:sz w:val="28"/>
          <w:szCs w:val="28"/>
          <w:lang w:val="en-US"/>
        </w:rPr>
        <w:t>User Experience: The company prioritizes the user experience, resulting in user-friendly and aesthetically pleasing products.</w:t>
      </w:r>
    </w:p>
    <w:p w:rsidR="00234725" w:rsidRPr="00357E3C" w:rsidRDefault="00234725" w:rsidP="00234725">
      <w:pPr>
        <w:pStyle w:val="a3"/>
        <w:shd w:val="clear" w:color="auto" w:fill="FFFFFF"/>
        <w:spacing w:before="0" w:beforeAutospacing="0"/>
        <w:ind w:left="708"/>
        <w:rPr>
          <w:rFonts w:ascii="Segoe UI" w:hAnsi="Segoe UI" w:cs="Segoe UI"/>
          <w:color w:val="373A3C"/>
          <w:sz w:val="28"/>
          <w:szCs w:val="28"/>
          <w:lang w:val="en-US"/>
        </w:rPr>
      </w:pPr>
      <w:r w:rsidRPr="00234725">
        <w:rPr>
          <w:rFonts w:ascii="Segoe UI" w:hAnsi="Segoe UI" w:cs="Segoe UI"/>
          <w:color w:val="373A3C"/>
          <w:sz w:val="28"/>
          <w:szCs w:val="28"/>
          <w:lang w:val="en-US"/>
        </w:rPr>
        <w:t>Ecosystem: Apple has built a strong ecosystem with devices, software, and services that work seamlessly together, creating customer loyalty.</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5 Types of enterprises in Ukraine (by legal form). What form will you choose for your business and why (1 point)</w:t>
      </w:r>
    </w:p>
    <w:p w:rsidR="00C31875" w:rsidRPr="00C31875" w:rsidRDefault="00C31875" w:rsidP="00C31875">
      <w:pPr>
        <w:pStyle w:val="a3"/>
        <w:numPr>
          <w:ilvl w:val="0"/>
          <w:numId w:val="2"/>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joint-stock company</w:t>
      </w:r>
    </w:p>
    <w:p w:rsidR="00C31875" w:rsidRPr="00C31875" w:rsidRDefault="00C31875" w:rsidP="00C31875">
      <w:pPr>
        <w:pStyle w:val="a3"/>
        <w:numPr>
          <w:ilvl w:val="0"/>
          <w:numId w:val="2"/>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limited liability company</w:t>
      </w:r>
    </w:p>
    <w:p w:rsidR="00C31875" w:rsidRPr="00C31875" w:rsidRDefault="00C31875" w:rsidP="00C31875">
      <w:pPr>
        <w:pStyle w:val="a3"/>
        <w:numPr>
          <w:ilvl w:val="0"/>
          <w:numId w:val="2"/>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lastRenderedPageBreak/>
        <w:t>an additional liability company</w:t>
      </w:r>
    </w:p>
    <w:p w:rsidR="00C31875" w:rsidRPr="00C31875" w:rsidRDefault="00C31875" w:rsidP="00C31875">
      <w:pPr>
        <w:pStyle w:val="a3"/>
        <w:numPr>
          <w:ilvl w:val="0"/>
          <w:numId w:val="2"/>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full partnership</w:t>
      </w:r>
    </w:p>
    <w:p w:rsidR="00C31875" w:rsidRDefault="00C31875" w:rsidP="00C31875">
      <w:pPr>
        <w:pStyle w:val="a3"/>
        <w:numPr>
          <w:ilvl w:val="0"/>
          <w:numId w:val="2"/>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limited partnership</w:t>
      </w:r>
    </w:p>
    <w:p w:rsidR="00C31875" w:rsidRPr="00C31875" w:rsidRDefault="00C31875" w:rsidP="00C31875">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For my business I will chose full partnership, because for starting it would be enough, but after it may be changed to something else with better taxation form</w:t>
      </w:r>
    </w:p>
    <w:p w:rsidR="00357E3C" w:rsidRDefault="00357E3C" w:rsidP="00357E3C">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6 Describe the types of business associations and give the difference between them (1 point)</w:t>
      </w:r>
    </w:p>
    <w:tbl>
      <w:tblPr>
        <w:tblStyle w:val="a4"/>
        <w:tblW w:w="0" w:type="auto"/>
        <w:tblLook w:val="04A0" w:firstRow="1" w:lastRow="0" w:firstColumn="1" w:lastColumn="0" w:noHBand="0" w:noVBand="1"/>
      </w:tblPr>
      <w:tblGrid>
        <w:gridCol w:w="1947"/>
        <w:gridCol w:w="1733"/>
        <w:gridCol w:w="1935"/>
        <w:gridCol w:w="1865"/>
        <w:gridCol w:w="1865"/>
      </w:tblGrid>
      <w:tr w:rsidR="00C31875" w:rsidTr="00234725">
        <w:tc>
          <w:tcPr>
            <w:tcW w:w="1425" w:type="dxa"/>
          </w:tcPr>
          <w:p w:rsidR="00234725" w:rsidRDefault="00234725" w:rsidP="00234725">
            <w:pPr>
              <w:pStyle w:val="a3"/>
              <w:rPr>
                <w:rFonts w:ascii="Segoe UI" w:hAnsi="Segoe UI" w:cs="Segoe UI"/>
                <w:color w:val="373A3C"/>
                <w:sz w:val="28"/>
                <w:szCs w:val="28"/>
                <w:lang w:val="en-US"/>
              </w:rPr>
            </w:pPr>
          </w:p>
        </w:tc>
        <w:tc>
          <w:tcPr>
            <w:tcW w:w="2064" w:type="dxa"/>
          </w:tcPr>
          <w:p w:rsidR="00234725" w:rsidRDefault="00234725" w:rsidP="00234725">
            <w:pPr>
              <w:pStyle w:val="a3"/>
              <w:rPr>
                <w:rFonts w:ascii="Segoe UI" w:hAnsi="Segoe UI" w:cs="Segoe UI"/>
                <w:color w:val="373A3C"/>
                <w:sz w:val="28"/>
                <w:szCs w:val="28"/>
                <w:lang w:val="en-US"/>
              </w:rPr>
            </w:pPr>
            <w:r>
              <w:rPr>
                <w:rFonts w:ascii="Segoe UI" w:hAnsi="Segoe UI" w:cs="Segoe UI"/>
                <w:color w:val="373A3C"/>
                <w:sz w:val="28"/>
                <w:szCs w:val="28"/>
                <w:lang w:val="en-US"/>
              </w:rPr>
              <w:t>Associations</w:t>
            </w:r>
          </w:p>
        </w:tc>
        <w:tc>
          <w:tcPr>
            <w:tcW w:w="2045" w:type="dxa"/>
          </w:tcPr>
          <w:p w:rsidR="00234725" w:rsidRDefault="00234725" w:rsidP="00234725">
            <w:pPr>
              <w:pStyle w:val="a3"/>
              <w:rPr>
                <w:rFonts w:ascii="Segoe UI" w:hAnsi="Segoe UI" w:cs="Segoe UI"/>
                <w:color w:val="373A3C"/>
                <w:sz w:val="28"/>
                <w:szCs w:val="28"/>
                <w:lang w:val="en-US"/>
              </w:rPr>
            </w:pPr>
            <w:r>
              <w:rPr>
                <w:rFonts w:ascii="Segoe UI" w:hAnsi="Segoe UI" w:cs="Segoe UI"/>
                <w:color w:val="373A3C"/>
                <w:sz w:val="28"/>
                <w:szCs w:val="28"/>
                <w:lang w:val="en-US"/>
              </w:rPr>
              <w:t>Corporation</w:t>
            </w:r>
          </w:p>
        </w:tc>
        <w:tc>
          <w:tcPr>
            <w:tcW w:w="1913" w:type="dxa"/>
          </w:tcPr>
          <w:p w:rsidR="00234725" w:rsidRDefault="00234725" w:rsidP="00234725">
            <w:pPr>
              <w:pStyle w:val="a3"/>
              <w:rPr>
                <w:rFonts w:ascii="Segoe UI" w:hAnsi="Segoe UI" w:cs="Segoe UI"/>
                <w:color w:val="373A3C"/>
                <w:sz w:val="28"/>
                <w:szCs w:val="28"/>
                <w:lang w:val="en-US"/>
              </w:rPr>
            </w:pPr>
            <w:r>
              <w:rPr>
                <w:rFonts w:ascii="Segoe UI" w:hAnsi="Segoe UI" w:cs="Segoe UI"/>
                <w:color w:val="373A3C"/>
                <w:sz w:val="28"/>
                <w:szCs w:val="28"/>
                <w:lang w:val="en-US"/>
              </w:rPr>
              <w:t>C</w:t>
            </w:r>
            <w:r w:rsidRPr="00234725">
              <w:rPr>
                <w:rFonts w:ascii="Segoe UI" w:hAnsi="Segoe UI" w:cs="Segoe UI"/>
                <w:color w:val="373A3C"/>
                <w:sz w:val="28"/>
                <w:szCs w:val="28"/>
                <w:lang w:val="en-US"/>
              </w:rPr>
              <w:t>onsortia</w:t>
            </w:r>
          </w:p>
        </w:tc>
        <w:tc>
          <w:tcPr>
            <w:tcW w:w="1898" w:type="dxa"/>
          </w:tcPr>
          <w:p w:rsidR="00234725" w:rsidRDefault="00234725" w:rsidP="00234725">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C</w:t>
            </w:r>
            <w:r w:rsidRPr="00234725">
              <w:rPr>
                <w:rFonts w:ascii="Segoe UI" w:hAnsi="Segoe UI" w:cs="Segoe UI"/>
                <w:color w:val="373A3C"/>
                <w:sz w:val="28"/>
                <w:szCs w:val="28"/>
                <w:lang w:val="en-US"/>
              </w:rPr>
              <w:t>oncerns</w:t>
            </w:r>
          </w:p>
        </w:tc>
      </w:tr>
      <w:tr w:rsidR="00C31875" w:rsidTr="00234725">
        <w:tc>
          <w:tcPr>
            <w:tcW w:w="1425" w:type="dxa"/>
          </w:tcPr>
          <w:p w:rsidR="00234725" w:rsidRDefault="00234725"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Form</w:t>
            </w:r>
          </w:p>
        </w:tc>
        <w:tc>
          <w:tcPr>
            <w:tcW w:w="2064" w:type="dxa"/>
          </w:tcPr>
          <w:p w:rsidR="00234725" w:rsidRDefault="00234725"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Contractual association</w:t>
            </w:r>
          </w:p>
        </w:tc>
        <w:tc>
          <w:tcPr>
            <w:tcW w:w="2045" w:type="dxa"/>
          </w:tcPr>
          <w:p w:rsidR="00234725" w:rsidRDefault="00234725"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Join-stock company</w:t>
            </w:r>
          </w:p>
        </w:tc>
        <w:tc>
          <w:tcPr>
            <w:tcW w:w="1913" w:type="dxa"/>
          </w:tcPr>
          <w:p w:rsidR="00234725" w:rsidRDefault="00234725"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Form of temporary associations f enterprises</w:t>
            </w:r>
          </w:p>
        </w:tc>
        <w:tc>
          <w:tcPr>
            <w:tcW w:w="1898" w:type="dxa"/>
          </w:tcPr>
          <w:p w:rsidR="00234725" w:rsidRDefault="00234725" w:rsidP="00357E3C">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Multi-sector complex of enterprises</w:t>
            </w:r>
          </w:p>
        </w:tc>
      </w:tr>
      <w:tr w:rsidR="00C31875" w:rsidTr="00234725">
        <w:tc>
          <w:tcPr>
            <w:tcW w:w="1425" w:type="dxa"/>
          </w:tcPr>
          <w:p w:rsidR="00234725" w:rsidRDefault="00234725" w:rsidP="00234725">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Purpose</w:t>
            </w:r>
          </w:p>
        </w:tc>
        <w:tc>
          <w:tcPr>
            <w:tcW w:w="2064" w:type="dxa"/>
          </w:tcPr>
          <w:p w:rsidR="00234725" w:rsidRDefault="00234725" w:rsidP="00234725">
            <w:pPr>
              <w:pStyle w:val="a3"/>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P</w:t>
            </w:r>
            <w:r w:rsidRPr="00234725">
              <w:rPr>
                <w:rFonts w:ascii="Segoe UI" w:hAnsi="Segoe UI" w:cs="Segoe UI"/>
                <w:color w:val="373A3C"/>
                <w:sz w:val="28"/>
                <w:szCs w:val="28"/>
                <w:lang w:val="en-US"/>
              </w:rPr>
              <w:t>ermanent</w:t>
            </w:r>
            <w:r>
              <w:rPr>
                <w:rFonts w:ascii="Segoe UI" w:hAnsi="Segoe UI" w:cs="Segoe UI"/>
                <w:color w:val="373A3C"/>
                <w:sz w:val="28"/>
                <w:szCs w:val="28"/>
                <w:lang w:val="en-US"/>
              </w:rPr>
              <w:t xml:space="preserve"> </w:t>
            </w:r>
            <w:r w:rsidRPr="00234725">
              <w:rPr>
                <w:rFonts w:ascii="Segoe UI" w:hAnsi="Segoe UI" w:cs="Segoe UI"/>
                <w:color w:val="373A3C"/>
                <w:sz w:val="28"/>
                <w:szCs w:val="28"/>
                <w:lang w:val="en-US"/>
              </w:rPr>
              <w:t>coordination</w:t>
            </w:r>
            <w:r w:rsidRPr="00234725">
              <w:rPr>
                <w:rFonts w:ascii="Segoe UI" w:hAnsi="Segoe UI" w:cs="Segoe UI"/>
                <w:color w:val="373A3C"/>
                <w:sz w:val="28"/>
                <w:szCs w:val="28"/>
                <w:lang w:val="en-US"/>
              </w:rPr>
              <w:t xml:space="preserve"> of the economic activities of the  united enterprises</w:t>
            </w:r>
          </w:p>
        </w:tc>
        <w:tc>
          <w:tcPr>
            <w:tcW w:w="2045" w:type="dxa"/>
          </w:tcPr>
          <w:p w:rsidR="00234725" w:rsidRDefault="002F4B8C" w:rsidP="002F4B8C">
            <w:pPr>
              <w:pStyle w:val="a3"/>
              <w:rPr>
                <w:rFonts w:ascii="Segoe UI" w:hAnsi="Segoe UI" w:cs="Segoe UI"/>
                <w:color w:val="373A3C"/>
                <w:sz w:val="28"/>
                <w:szCs w:val="28"/>
                <w:lang w:val="en-US"/>
              </w:rPr>
            </w:pPr>
            <w:r>
              <w:rPr>
                <w:rFonts w:ascii="Segoe UI" w:hAnsi="Segoe UI" w:cs="Segoe UI"/>
                <w:color w:val="373A3C"/>
                <w:sz w:val="28"/>
                <w:szCs w:val="28"/>
                <w:lang w:val="en-US"/>
              </w:rPr>
              <w:t>C</w:t>
            </w:r>
            <w:r w:rsidRPr="00234725">
              <w:rPr>
                <w:rFonts w:ascii="Segoe UI" w:hAnsi="Segoe UI" w:cs="Segoe UI"/>
                <w:color w:val="373A3C"/>
                <w:sz w:val="28"/>
                <w:szCs w:val="28"/>
                <w:lang w:val="en-US"/>
              </w:rPr>
              <w:t>ombines</w:t>
            </w:r>
            <w:r w:rsidRPr="00234725">
              <w:rPr>
                <w:rFonts w:ascii="Segoe UI" w:hAnsi="Segoe UI" w:cs="Segoe UI"/>
                <w:color w:val="373A3C"/>
                <w:sz w:val="28"/>
                <w:szCs w:val="28"/>
                <w:lang w:val="en-US"/>
              </w:rPr>
              <w:t xml:space="preserve"> </w:t>
            </w:r>
            <w:r w:rsidR="00234725" w:rsidRPr="00234725">
              <w:rPr>
                <w:rFonts w:ascii="Segoe UI" w:hAnsi="Segoe UI" w:cs="Segoe UI"/>
                <w:color w:val="373A3C"/>
                <w:sz w:val="28"/>
                <w:szCs w:val="28"/>
                <w:lang w:val="en-US"/>
              </w:rPr>
              <w:t xml:space="preserve">the activities </w:t>
            </w:r>
            <w:r>
              <w:rPr>
                <w:rFonts w:ascii="Segoe UI" w:hAnsi="Segoe UI" w:cs="Segoe UI"/>
                <w:color w:val="373A3C"/>
                <w:sz w:val="28"/>
                <w:szCs w:val="28"/>
                <w:lang w:val="en-US"/>
              </w:rPr>
              <w:t xml:space="preserve">of </w:t>
            </w:r>
            <w:r w:rsidR="00234725" w:rsidRPr="00234725">
              <w:rPr>
                <w:rFonts w:ascii="Segoe UI" w:hAnsi="Segoe UI" w:cs="Segoe UI"/>
                <w:color w:val="373A3C"/>
                <w:sz w:val="28"/>
                <w:szCs w:val="28"/>
                <w:lang w:val="en-US"/>
              </w:rPr>
              <w:t>several firms to</w:t>
            </w:r>
            <w:r>
              <w:rPr>
                <w:rFonts w:ascii="Segoe UI" w:hAnsi="Segoe UI" w:cs="Segoe UI"/>
                <w:color w:val="373A3C"/>
                <w:sz w:val="28"/>
                <w:szCs w:val="28"/>
                <w:lang w:val="en-US"/>
              </w:rPr>
              <w:t xml:space="preserve"> achieve common goals</w:t>
            </w:r>
          </w:p>
        </w:tc>
        <w:tc>
          <w:tcPr>
            <w:tcW w:w="1913" w:type="dxa"/>
          </w:tcPr>
          <w:p w:rsidR="00234725" w:rsidRDefault="002F4B8C" w:rsidP="002F4B8C">
            <w:pPr>
              <w:pStyle w:val="a3"/>
              <w:rPr>
                <w:rFonts w:ascii="Segoe UI" w:hAnsi="Segoe UI" w:cs="Segoe UI"/>
                <w:color w:val="373A3C"/>
                <w:sz w:val="28"/>
                <w:szCs w:val="28"/>
                <w:lang w:val="en-US"/>
              </w:rPr>
            </w:pPr>
            <w:r>
              <w:rPr>
                <w:rFonts w:ascii="Segoe UI" w:hAnsi="Segoe UI" w:cs="Segoe UI"/>
                <w:color w:val="373A3C"/>
                <w:sz w:val="28"/>
                <w:szCs w:val="28"/>
                <w:lang w:val="en-US"/>
              </w:rPr>
              <w:t>S</w:t>
            </w:r>
            <w:r w:rsidRPr="002F4B8C">
              <w:rPr>
                <w:rFonts w:ascii="Segoe UI" w:hAnsi="Segoe UI" w:cs="Segoe UI"/>
                <w:color w:val="373A3C"/>
                <w:sz w:val="28"/>
                <w:szCs w:val="28"/>
                <w:lang w:val="en-US"/>
              </w:rPr>
              <w:t xml:space="preserve">olving specific </w:t>
            </w:r>
            <w:r>
              <w:rPr>
                <w:rFonts w:ascii="Segoe UI" w:hAnsi="Segoe UI" w:cs="Segoe UI"/>
                <w:color w:val="373A3C"/>
                <w:sz w:val="28"/>
                <w:szCs w:val="28"/>
                <w:lang w:val="en-US"/>
              </w:rPr>
              <w:t xml:space="preserve">tasks and </w:t>
            </w:r>
            <w:r w:rsidRPr="002F4B8C">
              <w:rPr>
                <w:rFonts w:ascii="Segoe UI" w:hAnsi="Segoe UI" w:cs="Segoe UI"/>
                <w:color w:val="373A3C"/>
                <w:sz w:val="28"/>
                <w:szCs w:val="28"/>
                <w:lang w:val="en-US"/>
              </w:rPr>
              <w:t>problems, implementing.</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large investment, scientific and technical, social, environmental projects</w:t>
            </w:r>
          </w:p>
        </w:tc>
        <w:tc>
          <w:tcPr>
            <w:tcW w:w="1898" w:type="dxa"/>
          </w:tcPr>
          <w:p w:rsidR="00234725" w:rsidRDefault="002F4B8C" w:rsidP="002F4B8C">
            <w:pPr>
              <w:pStyle w:val="a3"/>
              <w:rPr>
                <w:rFonts w:ascii="Segoe UI" w:hAnsi="Segoe UI" w:cs="Segoe UI"/>
                <w:color w:val="373A3C"/>
                <w:sz w:val="28"/>
                <w:szCs w:val="28"/>
                <w:lang w:val="en-US"/>
              </w:rPr>
            </w:pPr>
            <w:r>
              <w:rPr>
                <w:rFonts w:ascii="Segoe UI" w:hAnsi="Segoe UI" w:cs="Segoe UI"/>
                <w:color w:val="373A3C"/>
                <w:sz w:val="28"/>
                <w:szCs w:val="28"/>
                <w:lang w:val="en-US"/>
              </w:rPr>
              <w:t xml:space="preserve">Joint </w:t>
            </w:r>
            <w:r w:rsidRPr="002F4B8C">
              <w:rPr>
                <w:rFonts w:ascii="Segoe UI" w:hAnsi="Segoe UI" w:cs="Segoe UI"/>
                <w:color w:val="373A3C"/>
                <w:sz w:val="28"/>
                <w:szCs w:val="28"/>
                <w:lang w:val="en-US"/>
              </w:rPr>
              <w:t>promotion of tasks-and</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interests</w:t>
            </w:r>
          </w:p>
        </w:tc>
      </w:tr>
      <w:tr w:rsidR="00C31875" w:rsidTr="00234725">
        <w:tc>
          <w:tcPr>
            <w:tcW w:w="1425" w:type="dxa"/>
          </w:tcPr>
          <w:p w:rsidR="00234725" w:rsidRDefault="002F4B8C" w:rsidP="002F4B8C">
            <w:pPr>
              <w:pStyle w:val="a3"/>
              <w:tabs>
                <w:tab w:val="left" w:pos="705"/>
              </w:tabs>
              <w:spacing w:before="0" w:beforeAutospacing="0"/>
              <w:rPr>
                <w:rFonts w:ascii="Segoe UI" w:hAnsi="Segoe UI" w:cs="Segoe UI"/>
                <w:color w:val="373A3C"/>
                <w:sz w:val="28"/>
                <w:szCs w:val="28"/>
                <w:lang w:val="en-US"/>
              </w:rPr>
            </w:pPr>
            <w:r w:rsidRPr="002F4B8C">
              <w:rPr>
                <w:rFonts w:ascii="Segoe UI" w:hAnsi="Segoe UI" w:cs="Segoe UI"/>
                <w:color w:val="373A3C"/>
                <w:sz w:val="28"/>
                <w:szCs w:val="28"/>
                <w:lang w:val="en-US"/>
              </w:rPr>
              <w:t>Responsibilities</w:t>
            </w:r>
          </w:p>
        </w:tc>
        <w:tc>
          <w:tcPr>
            <w:tcW w:w="2064" w:type="dxa"/>
          </w:tcPr>
          <w:p w:rsidR="00234725" w:rsidRDefault="002F4B8C" w:rsidP="002F4B8C">
            <w:pPr>
              <w:pStyle w:val="a3"/>
              <w:spacing w:before="0" w:beforeAutospacing="0"/>
              <w:rPr>
                <w:rFonts w:ascii="Segoe UI" w:hAnsi="Segoe UI" w:cs="Segoe UI"/>
                <w:color w:val="373A3C"/>
                <w:sz w:val="28"/>
                <w:szCs w:val="28"/>
                <w:lang w:val="en-US"/>
              </w:rPr>
            </w:pPr>
            <w:r w:rsidRPr="002F4B8C">
              <w:rPr>
                <w:rFonts w:ascii="Segoe UI" w:hAnsi="Segoe UI" w:cs="Segoe UI"/>
                <w:color w:val="373A3C"/>
                <w:sz w:val="28"/>
                <w:szCs w:val="28"/>
                <w:lang w:val="en-US"/>
              </w:rPr>
              <w:t>does not have the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right to interfere in</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the economic</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activities of the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enterprises. By</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 xml:space="preserve">decision </w:t>
            </w:r>
            <w:r w:rsidRPr="002F4B8C">
              <w:rPr>
                <w:rFonts w:ascii="Segoe UI" w:hAnsi="Segoe UI" w:cs="Segoe UI"/>
                <w:color w:val="373A3C"/>
                <w:sz w:val="28"/>
                <w:szCs w:val="28"/>
                <w:lang w:val="en-US"/>
              </w:rPr>
              <w:lastRenderedPageBreak/>
              <w:t>of the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participants may</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be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authorized to</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represent their</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interests in relations with authorities, other enterprises and organizations</w:t>
            </w:r>
          </w:p>
        </w:tc>
        <w:tc>
          <w:tcPr>
            <w:tcW w:w="2045" w:type="dxa"/>
          </w:tcPr>
          <w:p w:rsidR="00234725" w:rsidRDefault="002F4B8C" w:rsidP="00357E3C">
            <w:pPr>
              <w:pStyle w:val="a3"/>
              <w:spacing w:before="0" w:beforeAutospacing="0"/>
              <w:rPr>
                <w:rFonts w:ascii="Segoe UI" w:hAnsi="Segoe UI" w:cs="Segoe UI"/>
                <w:color w:val="373A3C"/>
                <w:sz w:val="28"/>
                <w:szCs w:val="28"/>
                <w:lang w:val="en-US"/>
              </w:rPr>
            </w:pPr>
            <w:r w:rsidRPr="002F4B8C">
              <w:rPr>
                <w:rFonts w:ascii="Segoe UI" w:hAnsi="Segoe UI" w:cs="Segoe UI"/>
                <w:color w:val="373A3C"/>
                <w:sz w:val="28"/>
                <w:szCs w:val="28"/>
                <w:lang w:val="en-US"/>
              </w:rPr>
              <w:lastRenderedPageBreak/>
              <w:t>responsible for the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debts-and taxes o</w:t>
            </w:r>
            <w:r>
              <w:rPr>
                <w:rFonts w:ascii="Segoe UI" w:hAnsi="Segoe UI" w:cs="Segoe UI"/>
                <w:color w:val="373A3C"/>
                <w:sz w:val="28"/>
                <w:szCs w:val="28"/>
                <w:lang w:val="en-US"/>
              </w:rPr>
              <w:t xml:space="preserve">f </w:t>
            </w:r>
            <w:r w:rsidRPr="002F4B8C">
              <w:rPr>
                <w:rFonts w:ascii="Segoe UI" w:hAnsi="Segoe UI" w:cs="Segoe UI"/>
                <w:color w:val="373A3C"/>
                <w:sz w:val="28"/>
                <w:szCs w:val="28"/>
                <w:lang w:val="en-US"/>
              </w:rPr>
              <w:t>all enterprises</w:t>
            </w:r>
            <w:r>
              <w:rPr>
                <w:rFonts w:ascii="Segoe UI" w:hAnsi="Segoe UI" w:cs="Segoe UI"/>
                <w:color w:val="373A3C"/>
                <w:sz w:val="28"/>
                <w:szCs w:val="28"/>
                <w:lang w:val="en-US"/>
              </w:rPr>
              <w:t xml:space="preserve"> that </w:t>
            </w:r>
            <w:r w:rsidRPr="002F4B8C">
              <w:rPr>
                <w:rFonts w:ascii="Segoe UI" w:hAnsi="Segoe UI" w:cs="Segoe UI"/>
                <w:color w:val="373A3C"/>
                <w:sz w:val="28"/>
                <w:szCs w:val="28"/>
                <w:lang w:val="en-US"/>
              </w:rPr>
              <w:t>are -part of it, and</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is an independent</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entity of</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lastRenderedPageBreak/>
              <w:t>entrepreneurial activity</w:t>
            </w:r>
          </w:p>
        </w:tc>
        <w:tc>
          <w:tcPr>
            <w:tcW w:w="1913" w:type="dxa"/>
          </w:tcPr>
          <w:p w:rsidR="00234725" w:rsidRDefault="002F4B8C" w:rsidP="00357E3C">
            <w:pPr>
              <w:pStyle w:val="a3"/>
              <w:spacing w:before="0" w:beforeAutospacing="0"/>
              <w:rPr>
                <w:rFonts w:ascii="Segoe UI" w:hAnsi="Segoe UI" w:cs="Segoe UI"/>
                <w:color w:val="373A3C"/>
                <w:sz w:val="28"/>
                <w:szCs w:val="28"/>
                <w:lang w:val="en-US"/>
              </w:rPr>
            </w:pPr>
            <w:r w:rsidRPr="002F4B8C">
              <w:rPr>
                <w:rFonts w:ascii="Segoe UI" w:hAnsi="Segoe UI" w:cs="Segoe UI"/>
                <w:color w:val="373A3C"/>
                <w:sz w:val="28"/>
                <w:szCs w:val="28"/>
                <w:lang w:val="en-US"/>
              </w:rPr>
              <w:lastRenderedPageBreak/>
              <w:t>enterprises retain</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complete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independence</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submitting to joint</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management only</w:t>
            </w:r>
            <w:r>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in the-part of</w:t>
            </w:r>
            <w:r w:rsidR="00C31875">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 xml:space="preserve">activity </w:t>
            </w:r>
            <w:r w:rsidR="00C31875" w:rsidRPr="00C31875">
              <w:rPr>
                <w:rFonts w:ascii="Segoe UI" w:hAnsi="Segoe UI" w:cs="Segoe UI"/>
                <w:color w:val="373A3C"/>
                <w:sz w:val="28"/>
                <w:szCs w:val="28"/>
                <w:lang w:val="en-US"/>
              </w:rPr>
              <w:lastRenderedPageBreak/>
              <w:t>related to</w:t>
            </w:r>
            <w:r w:rsidR="00C31875">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the-goals-of the</w:t>
            </w:r>
            <w:r w:rsidR="00C31875">
              <w:rPr>
                <w:rFonts w:ascii="Segoe UI" w:hAnsi="Segoe UI" w:cs="Segoe UI"/>
                <w:color w:val="373A3C"/>
                <w:sz w:val="28"/>
                <w:szCs w:val="28"/>
                <w:lang w:val="en-US"/>
              </w:rPr>
              <w:t xml:space="preserve"> consortium</w:t>
            </w:r>
            <w:r>
              <w:rPr>
                <w:rFonts w:ascii="Segoe UI" w:hAnsi="Segoe UI" w:cs="Segoe UI"/>
                <w:color w:val="373A3C"/>
                <w:sz w:val="28"/>
                <w:szCs w:val="28"/>
                <w:lang w:val="en-US"/>
              </w:rPr>
              <w:t xml:space="preserve">  </w:t>
            </w:r>
          </w:p>
        </w:tc>
        <w:tc>
          <w:tcPr>
            <w:tcW w:w="1898" w:type="dxa"/>
          </w:tcPr>
          <w:p w:rsidR="00C31875" w:rsidRDefault="002F4B8C" w:rsidP="002F4B8C">
            <w:pPr>
              <w:pStyle w:val="a3"/>
              <w:spacing w:before="0" w:beforeAutospacing="0"/>
              <w:rPr>
                <w:rFonts w:ascii="Segoe UI" w:hAnsi="Segoe UI" w:cs="Segoe UI"/>
                <w:color w:val="373A3C"/>
                <w:sz w:val="28"/>
                <w:szCs w:val="28"/>
                <w:lang w:val="en-US"/>
              </w:rPr>
            </w:pPr>
            <w:r w:rsidRPr="002F4B8C">
              <w:rPr>
                <w:rFonts w:ascii="Segoe UI" w:hAnsi="Segoe UI" w:cs="Segoe UI"/>
                <w:color w:val="373A3C"/>
                <w:sz w:val="28"/>
                <w:szCs w:val="28"/>
                <w:lang w:val="en-US"/>
              </w:rPr>
              <w:lastRenderedPageBreak/>
              <w:t>structural units</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retain their</w:t>
            </w:r>
            <w:r>
              <w:rPr>
                <w:rFonts w:ascii="Segoe UI" w:hAnsi="Segoe UI" w:cs="Segoe UI"/>
                <w:color w:val="373A3C"/>
                <w:sz w:val="28"/>
                <w:szCs w:val="28"/>
                <w:lang w:val="en-US"/>
              </w:rPr>
              <w:t xml:space="preserve"> </w:t>
            </w:r>
            <w:r w:rsidRPr="002F4B8C">
              <w:rPr>
                <w:rFonts w:ascii="Segoe UI" w:hAnsi="Segoe UI" w:cs="Segoe UI"/>
                <w:color w:val="373A3C"/>
                <w:sz w:val="28"/>
                <w:szCs w:val="28"/>
                <w:lang w:val="en-US"/>
              </w:rPr>
              <w:t>production and</w:t>
            </w:r>
            <w:r>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economic</w:t>
            </w:r>
            <w:r w:rsidR="00C31875">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independence, but</w:t>
            </w:r>
            <w:r w:rsidR="00C31875">
              <w:rPr>
                <w:rFonts w:ascii="Segoe UI" w:hAnsi="Segoe UI" w:cs="Segoe UI"/>
                <w:color w:val="373A3C"/>
                <w:sz w:val="28"/>
                <w:szCs w:val="28"/>
                <w:lang w:val="en-US"/>
              </w:rPr>
              <w:t xml:space="preserve"> </w:t>
            </w:r>
            <w:r w:rsidR="00C31875" w:rsidRPr="00C31875">
              <w:rPr>
                <w:rFonts w:ascii="Segoe UI" w:hAnsi="Segoe UI" w:cs="Segoe UI"/>
                <w:color w:val="373A3C"/>
                <w:sz w:val="28"/>
                <w:szCs w:val="28"/>
                <w:lang w:val="en-US"/>
              </w:rPr>
              <w:t>are subject to a</w:t>
            </w:r>
            <w:r w:rsidR="00C31875">
              <w:rPr>
                <w:rFonts w:ascii="Segoe UI" w:hAnsi="Segoe UI" w:cs="Segoe UI"/>
                <w:color w:val="373A3C"/>
                <w:sz w:val="28"/>
                <w:szCs w:val="28"/>
                <w:lang w:val="en-US"/>
              </w:rPr>
              <w:t xml:space="preserve"> single </w:t>
            </w:r>
            <w:r w:rsidR="00C31875" w:rsidRPr="00C31875">
              <w:rPr>
                <w:rFonts w:ascii="Segoe UI" w:hAnsi="Segoe UI" w:cs="Segoe UI"/>
                <w:color w:val="373A3C"/>
                <w:sz w:val="28"/>
                <w:szCs w:val="28"/>
                <w:lang w:val="en-US"/>
              </w:rPr>
              <w:lastRenderedPageBreak/>
              <w:t>management</w:t>
            </w:r>
            <w:r w:rsidR="00C31875">
              <w:rPr>
                <w:rFonts w:ascii="Segoe UI" w:hAnsi="Segoe UI" w:cs="Segoe UI"/>
                <w:color w:val="373A3C"/>
                <w:sz w:val="28"/>
                <w:szCs w:val="28"/>
                <w:lang w:val="en-US"/>
              </w:rPr>
              <w:t xml:space="preserve"> through control </w:t>
            </w:r>
          </w:p>
          <w:p w:rsidR="00234725" w:rsidRPr="00C31875" w:rsidRDefault="00234725" w:rsidP="00C31875">
            <w:pPr>
              <w:rPr>
                <w:lang w:val="en-US" w:eastAsia="ru-RU"/>
              </w:rPr>
            </w:pPr>
          </w:p>
        </w:tc>
      </w:tr>
    </w:tbl>
    <w:p w:rsidR="00234725" w:rsidRPr="00357E3C" w:rsidRDefault="00234725" w:rsidP="00357E3C">
      <w:pPr>
        <w:pStyle w:val="a3"/>
        <w:shd w:val="clear" w:color="auto" w:fill="FFFFFF"/>
        <w:spacing w:before="0" w:beforeAutospacing="0"/>
        <w:rPr>
          <w:rFonts w:ascii="Segoe UI" w:hAnsi="Segoe UI" w:cs="Segoe UI"/>
          <w:color w:val="373A3C"/>
          <w:sz w:val="28"/>
          <w:szCs w:val="28"/>
          <w:lang w:val="en-US"/>
        </w:rPr>
      </w:pPr>
    </w:p>
    <w:p w:rsidR="00C13A1A" w:rsidRDefault="00357E3C" w:rsidP="0055088E">
      <w:pPr>
        <w:pStyle w:val="a3"/>
        <w:shd w:val="clear" w:color="auto" w:fill="FFFFFF"/>
        <w:spacing w:before="0" w:beforeAutospacing="0"/>
        <w:rPr>
          <w:rFonts w:ascii="Segoe UI" w:hAnsi="Segoe UI" w:cs="Segoe UI"/>
          <w:color w:val="373A3C"/>
          <w:sz w:val="28"/>
          <w:szCs w:val="28"/>
          <w:lang w:val="en-US"/>
        </w:rPr>
      </w:pPr>
      <w:r w:rsidRPr="00357E3C">
        <w:rPr>
          <w:rFonts w:ascii="Segoe UI" w:hAnsi="Segoe UI" w:cs="Segoe UI"/>
          <w:color w:val="373A3C"/>
          <w:sz w:val="28"/>
          <w:szCs w:val="28"/>
          <w:lang w:val="en-US"/>
        </w:rPr>
        <w:t>7 Give the description of your chosen business (idea, customers, main activities, unique proposition, costs, revenue sources, ways of promotion) (3 point)</w:t>
      </w:r>
    </w:p>
    <w:p w:rsidR="0055088E"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Business idea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r w:rsidR="00DB3055">
        <w:rPr>
          <w:rFonts w:ascii="Segoe UI" w:hAnsi="Segoe UI" w:cs="Segoe UI"/>
          <w:color w:val="373A3C"/>
          <w:sz w:val="28"/>
          <w:szCs w:val="28"/>
          <w:lang w:val="en-US"/>
        </w:rPr>
        <w:t>Creating microchips for drones, after creating own drones and so on</w:t>
      </w:r>
    </w:p>
    <w:p w:rsidR="0055088E"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Customers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r w:rsidR="00DB3055">
        <w:rPr>
          <w:rFonts w:ascii="Segoe UI" w:hAnsi="Segoe UI" w:cs="Segoe UI"/>
          <w:color w:val="373A3C"/>
          <w:sz w:val="28"/>
          <w:szCs w:val="28"/>
          <w:lang w:val="en-US"/>
        </w:rPr>
        <w:t>Government (for army), Photographers, People who would like to try</w:t>
      </w:r>
    </w:p>
    <w:p w:rsidR="0055088E"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Main activities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r w:rsidR="00DB3055">
        <w:rPr>
          <w:rFonts w:ascii="Segoe UI" w:hAnsi="Segoe UI" w:cs="Segoe UI"/>
          <w:color w:val="373A3C"/>
          <w:sz w:val="28"/>
          <w:szCs w:val="28"/>
          <w:lang w:val="en-US"/>
        </w:rPr>
        <w:t>Manufacture of the microchips and drones</w:t>
      </w:r>
    </w:p>
    <w:p w:rsidR="0055088E" w:rsidRPr="00DB3055" w:rsidRDefault="0055088E" w:rsidP="0055088E">
      <w:pPr>
        <w:pStyle w:val="a3"/>
        <w:shd w:val="clear" w:color="auto" w:fill="FFFFFF"/>
        <w:spacing w:before="0" w:beforeAutospacing="0"/>
        <w:rPr>
          <w:rFonts w:ascii="Segoe UI" w:hAnsi="Segoe UI" w:cs="Segoe UI"/>
          <w:color w:val="373A3C"/>
          <w:sz w:val="28"/>
          <w:szCs w:val="28"/>
        </w:rPr>
      </w:pPr>
      <w:r>
        <w:rPr>
          <w:rFonts w:ascii="Segoe UI" w:hAnsi="Segoe UI" w:cs="Segoe UI"/>
          <w:color w:val="373A3C"/>
          <w:sz w:val="28"/>
          <w:szCs w:val="28"/>
          <w:lang w:val="en-US"/>
        </w:rPr>
        <w:t xml:space="preserve">Unique proposition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r w:rsidR="00DB3055">
        <w:rPr>
          <w:rFonts w:ascii="Segoe UI" w:hAnsi="Segoe UI" w:cs="Segoe UI"/>
          <w:color w:val="373A3C"/>
          <w:sz w:val="28"/>
          <w:szCs w:val="28"/>
          <w:lang w:val="en-US"/>
        </w:rPr>
        <w:t>Manufacture will be located in Ukraine and with this reason it should costs less than general propositions on the market. Also, if business will be successful, then we may create apps and some additional services for drones</w:t>
      </w:r>
    </w:p>
    <w:p w:rsidR="0055088E"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Costs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r w:rsidR="00DB3055">
        <w:rPr>
          <w:rFonts w:ascii="Segoe UI" w:hAnsi="Segoe UI" w:cs="Segoe UI"/>
          <w:color w:val="373A3C"/>
          <w:sz w:val="28"/>
          <w:szCs w:val="28"/>
          <w:lang w:val="en-US"/>
        </w:rPr>
        <w:t>proposition on market – 50-100$ for each microcontroller, and our price should be less, because we will not have costs for transfer. Additional services will be calculated if manufacture become successful</w:t>
      </w:r>
    </w:p>
    <w:p w:rsidR="00057642"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Revenue sources </w:t>
      </w:r>
      <w:r w:rsidR="00DB3055">
        <w:rPr>
          <w:rFonts w:ascii="Segoe UI" w:hAnsi="Segoe UI" w:cs="Segoe UI"/>
          <w:color w:val="373A3C"/>
          <w:sz w:val="28"/>
          <w:szCs w:val="28"/>
          <w:lang w:val="en-US"/>
        </w:rPr>
        <w:t>–</w:t>
      </w:r>
      <w:r>
        <w:rPr>
          <w:rFonts w:ascii="Segoe UI" w:hAnsi="Segoe UI" w:cs="Segoe UI"/>
          <w:color w:val="373A3C"/>
          <w:sz w:val="28"/>
          <w:szCs w:val="28"/>
          <w:lang w:val="en-US"/>
        </w:rPr>
        <w:t xml:space="preserve"> </w:t>
      </w:r>
    </w:p>
    <w:p w:rsidR="0055088E" w:rsidRDefault="00057642" w:rsidP="00057642">
      <w:pPr>
        <w:pStyle w:val="a3"/>
        <w:shd w:val="clear" w:color="auto" w:fill="FFFFFF"/>
        <w:spacing w:before="0" w:beforeAutospacing="0"/>
        <w:ind w:firstLine="708"/>
        <w:rPr>
          <w:rFonts w:ascii="Segoe UI" w:hAnsi="Segoe UI" w:cs="Segoe UI"/>
          <w:color w:val="373A3C"/>
          <w:sz w:val="28"/>
          <w:szCs w:val="28"/>
          <w:lang w:val="en-US"/>
        </w:rPr>
      </w:pPr>
      <w:r>
        <w:rPr>
          <w:rFonts w:ascii="Segoe UI" w:hAnsi="Segoe UI" w:cs="Segoe UI"/>
          <w:color w:val="373A3C"/>
          <w:sz w:val="28"/>
          <w:szCs w:val="28"/>
          <w:lang w:val="en-US"/>
        </w:rPr>
        <w:t xml:space="preserve">B2G - </w:t>
      </w:r>
      <w:r w:rsidR="00DB3055">
        <w:rPr>
          <w:rFonts w:ascii="Segoe UI" w:hAnsi="Segoe UI" w:cs="Segoe UI"/>
          <w:color w:val="373A3C"/>
          <w:sz w:val="28"/>
          <w:szCs w:val="28"/>
          <w:lang w:val="en-US"/>
        </w:rPr>
        <w:t xml:space="preserve">Government </w:t>
      </w:r>
      <w:r>
        <w:rPr>
          <w:rFonts w:ascii="Segoe UI" w:hAnsi="Segoe UI" w:cs="Segoe UI"/>
          <w:color w:val="373A3C"/>
          <w:sz w:val="28"/>
          <w:szCs w:val="28"/>
          <w:lang w:val="en-US"/>
        </w:rPr>
        <w:t>contracts</w:t>
      </w:r>
    </w:p>
    <w:p w:rsidR="00057642" w:rsidRDefault="00057642" w:rsidP="00057642">
      <w:pPr>
        <w:pStyle w:val="a3"/>
        <w:shd w:val="clear" w:color="auto" w:fill="FFFFFF"/>
        <w:spacing w:before="0" w:beforeAutospacing="0"/>
        <w:ind w:firstLine="708"/>
        <w:rPr>
          <w:rFonts w:ascii="Segoe UI" w:hAnsi="Segoe UI" w:cs="Segoe UI"/>
          <w:color w:val="373A3C"/>
          <w:sz w:val="28"/>
          <w:szCs w:val="28"/>
          <w:lang w:val="en-US"/>
        </w:rPr>
      </w:pPr>
      <w:r>
        <w:rPr>
          <w:rFonts w:ascii="Segoe UI" w:hAnsi="Segoe UI" w:cs="Segoe UI"/>
          <w:color w:val="373A3C"/>
          <w:sz w:val="28"/>
          <w:szCs w:val="28"/>
          <w:lang w:val="en-US"/>
        </w:rPr>
        <w:lastRenderedPageBreak/>
        <w:t>B2B – Selling drones for commercial usage or for selling</w:t>
      </w:r>
    </w:p>
    <w:p w:rsidR="00057642" w:rsidRDefault="00057642" w:rsidP="00057642">
      <w:pPr>
        <w:pStyle w:val="a3"/>
        <w:shd w:val="clear" w:color="auto" w:fill="FFFFFF"/>
        <w:spacing w:before="0" w:beforeAutospacing="0"/>
        <w:ind w:firstLine="708"/>
        <w:rPr>
          <w:rFonts w:ascii="Segoe UI" w:hAnsi="Segoe UI" w:cs="Segoe UI"/>
          <w:color w:val="373A3C"/>
          <w:sz w:val="28"/>
          <w:szCs w:val="28"/>
          <w:lang w:val="en-US"/>
        </w:rPr>
      </w:pPr>
      <w:r>
        <w:rPr>
          <w:rFonts w:ascii="Segoe UI" w:hAnsi="Segoe UI" w:cs="Segoe UI"/>
          <w:color w:val="373A3C"/>
          <w:sz w:val="28"/>
          <w:szCs w:val="28"/>
          <w:lang w:val="en-US"/>
        </w:rPr>
        <w:t>B2C – Selling drones for general people</w:t>
      </w:r>
    </w:p>
    <w:p w:rsidR="0055088E" w:rsidRDefault="0055088E" w:rsidP="0055088E">
      <w:pPr>
        <w:pStyle w:val="a3"/>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Ways of promotion – </w:t>
      </w:r>
    </w:p>
    <w:p w:rsidR="00057642" w:rsidRDefault="00057642" w:rsidP="00057642">
      <w:pPr>
        <w:pStyle w:val="a3"/>
        <w:numPr>
          <w:ilvl w:val="0"/>
          <w:numId w:val="4"/>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Create a manufacture of creating 1 type of microchips and try to create drones based on other components</w:t>
      </w:r>
    </w:p>
    <w:p w:rsidR="00057642" w:rsidRDefault="00057642" w:rsidP="00057642">
      <w:pPr>
        <w:pStyle w:val="a3"/>
        <w:numPr>
          <w:ilvl w:val="0"/>
          <w:numId w:val="4"/>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 xml:space="preserve">If success – add more microchips </w:t>
      </w:r>
    </w:p>
    <w:p w:rsidR="00057642" w:rsidRDefault="00057642" w:rsidP="00057642">
      <w:pPr>
        <w:pStyle w:val="a3"/>
        <w:numPr>
          <w:ilvl w:val="0"/>
          <w:numId w:val="4"/>
        </w:numPr>
        <w:shd w:val="clear" w:color="auto" w:fill="FFFFFF"/>
        <w:spacing w:before="0" w:beforeAutospacing="0"/>
        <w:rPr>
          <w:rFonts w:ascii="Segoe UI" w:hAnsi="Segoe UI" w:cs="Segoe UI"/>
          <w:color w:val="373A3C"/>
          <w:sz w:val="28"/>
          <w:szCs w:val="28"/>
          <w:lang w:val="en-US"/>
        </w:rPr>
      </w:pPr>
      <w:r>
        <w:rPr>
          <w:rFonts w:ascii="Segoe UI" w:hAnsi="Segoe UI" w:cs="Segoe UI"/>
          <w:color w:val="373A3C"/>
          <w:sz w:val="28"/>
          <w:szCs w:val="28"/>
          <w:lang w:val="en-US"/>
        </w:rPr>
        <w:t>When each component become from our manufacture, create some services: for learning, for flight control, create a drone with easy changeable payload, create some platforms of drones, create unique types of drones and so on</w:t>
      </w:r>
      <w:bookmarkStart w:id="0" w:name="_GoBack"/>
      <w:bookmarkEnd w:id="0"/>
    </w:p>
    <w:p w:rsidR="0055088E" w:rsidRPr="0055088E" w:rsidRDefault="0055088E" w:rsidP="0055088E">
      <w:pPr>
        <w:pStyle w:val="a3"/>
        <w:shd w:val="clear" w:color="auto" w:fill="FFFFFF"/>
        <w:spacing w:before="0" w:beforeAutospacing="0"/>
        <w:rPr>
          <w:rFonts w:ascii="Segoe UI" w:hAnsi="Segoe UI" w:cs="Segoe UI"/>
          <w:color w:val="373A3C"/>
          <w:sz w:val="28"/>
          <w:szCs w:val="28"/>
          <w:lang w:val="en-US"/>
        </w:rPr>
      </w:pPr>
    </w:p>
    <w:sectPr w:rsidR="0055088E" w:rsidRPr="00550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939DD"/>
    <w:multiLevelType w:val="hybridMultilevel"/>
    <w:tmpl w:val="232239A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142339E4"/>
    <w:multiLevelType w:val="hybridMultilevel"/>
    <w:tmpl w:val="1C902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B64085"/>
    <w:multiLevelType w:val="hybridMultilevel"/>
    <w:tmpl w:val="D158A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AA68F7"/>
    <w:multiLevelType w:val="hybridMultilevel"/>
    <w:tmpl w:val="298A0B3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D6"/>
    <w:rsid w:val="00057642"/>
    <w:rsid w:val="00234725"/>
    <w:rsid w:val="002F4B8C"/>
    <w:rsid w:val="00357E3C"/>
    <w:rsid w:val="0055088E"/>
    <w:rsid w:val="006756D6"/>
    <w:rsid w:val="00C13A1A"/>
    <w:rsid w:val="00C31875"/>
    <w:rsid w:val="00DB3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E1BA"/>
  <w15:chartTrackingRefBased/>
  <w15:docId w15:val="{4BEBCDD6-613E-4ADD-92CC-8A7FA64B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7E3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357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1295">
      <w:bodyDiv w:val="1"/>
      <w:marLeft w:val="0"/>
      <w:marRight w:val="0"/>
      <w:marTop w:val="0"/>
      <w:marBottom w:val="0"/>
      <w:divBdr>
        <w:top w:val="none" w:sz="0" w:space="0" w:color="auto"/>
        <w:left w:val="none" w:sz="0" w:space="0" w:color="auto"/>
        <w:bottom w:val="none" w:sz="0" w:space="0" w:color="auto"/>
        <w:right w:val="none" w:sz="0" w:space="0" w:color="auto"/>
      </w:divBdr>
    </w:div>
    <w:div w:id="230119569">
      <w:bodyDiv w:val="1"/>
      <w:marLeft w:val="0"/>
      <w:marRight w:val="0"/>
      <w:marTop w:val="0"/>
      <w:marBottom w:val="0"/>
      <w:divBdr>
        <w:top w:val="none" w:sz="0" w:space="0" w:color="auto"/>
        <w:left w:val="none" w:sz="0" w:space="0" w:color="auto"/>
        <w:bottom w:val="none" w:sz="0" w:space="0" w:color="auto"/>
        <w:right w:val="none" w:sz="0" w:space="0" w:color="auto"/>
      </w:divBdr>
    </w:div>
    <w:div w:id="419836367">
      <w:bodyDiv w:val="1"/>
      <w:marLeft w:val="0"/>
      <w:marRight w:val="0"/>
      <w:marTop w:val="0"/>
      <w:marBottom w:val="0"/>
      <w:divBdr>
        <w:top w:val="none" w:sz="0" w:space="0" w:color="auto"/>
        <w:left w:val="none" w:sz="0" w:space="0" w:color="auto"/>
        <w:bottom w:val="none" w:sz="0" w:space="0" w:color="auto"/>
        <w:right w:val="none" w:sz="0" w:space="0" w:color="auto"/>
      </w:divBdr>
    </w:div>
    <w:div w:id="490296887">
      <w:bodyDiv w:val="1"/>
      <w:marLeft w:val="0"/>
      <w:marRight w:val="0"/>
      <w:marTop w:val="0"/>
      <w:marBottom w:val="0"/>
      <w:divBdr>
        <w:top w:val="none" w:sz="0" w:space="0" w:color="auto"/>
        <w:left w:val="none" w:sz="0" w:space="0" w:color="auto"/>
        <w:bottom w:val="none" w:sz="0" w:space="0" w:color="auto"/>
        <w:right w:val="none" w:sz="0" w:space="0" w:color="auto"/>
      </w:divBdr>
    </w:div>
    <w:div w:id="789321938">
      <w:bodyDiv w:val="1"/>
      <w:marLeft w:val="0"/>
      <w:marRight w:val="0"/>
      <w:marTop w:val="0"/>
      <w:marBottom w:val="0"/>
      <w:divBdr>
        <w:top w:val="none" w:sz="0" w:space="0" w:color="auto"/>
        <w:left w:val="none" w:sz="0" w:space="0" w:color="auto"/>
        <w:bottom w:val="none" w:sz="0" w:space="0" w:color="auto"/>
        <w:right w:val="none" w:sz="0" w:space="0" w:color="auto"/>
      </w:divBdr>
    </w:div>
    <w:div w:id="804587871">
      <w:bodyDiv w:val="1"/>
      <w:marLeft w:val="0"/>
      <w:marRight w:val="0"/>
      <w:marTop w:val="0"/>
      <w:marBottom w:val="0"/>
      <w:divBdr>
        <w:top w:val="none" w:sz="0" w:space="0" w:color="auto"/>
        <w:left w:val="none" w:sz="0" w:space="0" w:color="auto"/>
        <w:bottom w:val="none" w:sz="0" w:space="0" w:color="auto"/>
        <w:right w:val="none" w:sz="0" w:space="0" w:color="auto"/>
      </w:divBdr>
    </w:div>
    <w:div w:id="917129883">
      <w:bodyDiv w:val="1"/>
      <w:marLeft w:val="0"/>
      <w:marRight w:val="0"/>
      <w:marTop w:val="0"/>
      <w:marBottom w:val="0"/>
      <w:divBdr>
        <w:top w:val="none" w:sz="0" w:space="0" w:color="auto"/>
        <w:left w:val="none" w:sz="0" w:space="0" w:color="auto"/>
        <w:bottom w:val="none" w:sz="0" w:space="0" w:color="auto"/>
        <w:right w:val="none" w:sz="0" w:space="0" w:color="auto"/>
      </w:divBdr>
    </w:div>
    <w:div w:id="942499413">
      <w:bodyDiv w:val="1"/>
      <w:marLeft w:val="0"/>
      <w:marRight w:val="0"/>
      <w:marTop w:val="0"/>
      <w:marBottom w:val="0"/>
      <w:divBdr>
        <w:top w:val="none" w:sz="0" w:space="0" w:color="auto"/>
        <w:left w:val="none" w:sz="0" w:space="0" w:color="auto"/>
        <w:bottom w:val="none" w:sz="0" w:space="0" w:color="auto"/>
        <w:right w:val="none" w:sz="0" w:space="0" w:color="auto"/>
      </w:divBdr>
    </w:div>
    <w:div w:id="1042706556">
      <w:bodyDiv w:val="1"/>
      <w:marLeft w:val="0"/>
      <w:marRight w:val="0"/>
      <w:marTop w:val="0"/>
      <w:marBottom w:val="0"/>
      <w:divBdr>
        <w:top w:val="none" w:sz="0" w:space="0" w:color="auto"/>
        <w:left w:val="none" w:sz="0" w:space="0" w:color="auto"/>
        <w:bottom w:val="none" w:sz="0" w:space="0" w:color="auto"/>
        <w:right w:val="none" w:sz="0" w:space="0" w:color="auto"/>
      </w:divBdr>
    </w:div>
    <w:div w:id="1291976855">
      <w:bodyDiv w:val="1"/>
      <w:marLeft w:val="0"/>
      <w:marRight w:val="0"/>
      <w:marTop w:val="0"/>
      <w:marBottom w:val="0"/>
      <w:divBdr>
        <w:top w:val="none" w:sz="0" w:space="0" w:color="auto"/>
        <w:left w:val="none" w:sz="0" w:space="0" w:color="auto"/>
        <w:bottom w:val="none" w:sz="0" w:space="0" w:color="auto"/>
        <w:right w:val="none" w:sz="0" w:space="0" w:color="auto"/>
      </w:divBdr>
    </w:div>
    <w:div w:id="1501312810">
      <w:bodyDiv w:val="1"/>
      <w:marLeft w:val="0"/>
      <w:marRight w:val="0"/>
      <w:marTop w:val="0"/>
      <w:marBottom w:val="0"/>
      <w:divBdr>
        <w:top w:val="none" w:sz="0" w:space="0" w:color="auto"/>
        <w:left w:val="none" w:sz="0" w:space="0" w:color="auto"/>
        <w:bottom w:val="none" w:sz="0" w:space="0" w:color="auto"/>
        <w:right w:val="none" w:sz="0" w:space="0" w:color="auto"/>
      </w:divBdr>
      <w:divsChild>
        <w:div w:id="704983691">
          <w:marLeft w:val="547"/>
          <w:marRight w:val="0"/>
          <w:marTop w:val="154"/>
          <w:marBottom w:val="0"/>
          <w:divBdr>
            <w:top w:val="none" w:sz="0" w:space="0" w:color="auto"/>
            <w:left w:val="none" w:sz="0" w:space="0" w:color="auto"/>
            <w:bottom w:val="none" w:sz="0" w:space="0" w:color="auto"/>
            <w:right w:val="none" w:sz="0" w:space="0" w:color="auto"/>
          </w:divBdr>
        </w:div>
        <w:div w:id="1403017868">
          <w:marLeft w:val="547"/>
          <w:marRight w:val="0"/>
          <w:marTop w:val="154"/>
          <w:marBottom w:val="0"/>
          <w:divBdr>
            <w:top w:val="none" w:sz="0" w:space="0" w:color="auto"/>
            <w:left w:val="none" w:sz="0" w:space="0" w:color="auto"/>
            <w:bottom w:val="none" w:sz="0" w:space="0" w:color="auto"/>
            <w:right w:val="none" w:sz="0" w:space="0" w:color="auto"/>
          </w:divBdr>
        </w:div>
        <w:div w:id="1148744087">
          <w:marLeft w:val="547"/>
          <w:marRight w:val="0"/>
          <w:marTop w:val="154"/>
          <w:marBottom w:val="0"/>
          <w:divBdr>
            <w:top w:val="none" w:sz="0" w:space="0" w:color="auto"/>
            <w:left w:val="none" w:sz="0" w:space="0" w:color="auto"/>
            <w:bottom w:val="none" w:sz="0" w:space="0" w:color="auto"/>
            <w:right w:val="none" w:sz="0" w:space="0" w:color="auto"/>
          </w:divBdr>
        </w:div>
        <w:div w:id="948508024">
          <w:marLeft w:val="547"/>
          <w:marRight w:val="0"/>
          <w:marTop w:val="154"/>
          <w:marBottom w:val="0"/>
          <w:divBdr>
            <w:top w:val="none" w:sz="0" w:space="0" w:color="auto"/>
            <w:left w:val="none" w:sz="0" w:space="0" w:color="auto"/>
            <w:bottom w:val="none" w:sz="0" w:space="0" w:color="auto"/>
            <w:right w:val="none" w:sz="0" w:space="0" w:color="auto"/>
          </w:divBdr>
        </w:div>
        <w:div w:id="985547299">
          <w:marLeft w:val="547"/>
          <w:marRight w:val="0"/>
          <w:marTop w:val="154"/>
          <w:marBottom w:val="0"/>
          <w:divBdr>
            <w:top w:val="none" w:sz="0" w:space="0" w:color="auto"/>
            <w:left w:val="none" w:sz="0" w:space="0" w:color="auto"/>
            <w:bottom w:val="none" w:sz="0" w:space="0" w:color="auto"/>
            <w:right w:val="none" w:sz="0" w:space="0" w:color="auto"/>
          </w:divBdr>
        </w:div>
      </w:divsChild>
    </w:div>
    <w:div w:id="1503735610">
      <w:bodyDiv w:val="1"/>
      <w:marLeft w:val="0"/>
      <w:marRight w:val="0"/>
      <w:marTop w:val="0"/>
      <w:marBottom w:val="0"/>
      <w:divBdr>
        <w:top w:val="none" w:sz="0" w:space="0" w:color="auto"/>
        <w:left w:val="none" w:sz="0" w:space="0" w:color="auto"/>
        <w:bottom w:val="none" w:sz="0" w:space="0" w:color="auto"/>
        <w:right w:val="none" w:sz="0" w:space="0" w:color="auto"/>
      </w:divBdr>
    </w:div>
    <w:div w:id="1640066959">
      <w:bodyDiv w:val="1"/>
      <w:marLeft w:val="0"/>
      <w:marRight w:val="0"/>
      <w:marTop w:val="0"/>
      <w:marBottom w:val="0"/>
      <w:divBdr>
        <w:top w:val="none" w:sz="0" w:space="0" w:color="auto"/>
        <w:left w:val="none" w:sz="0" w:space="0" w:color="auto"/>
        <w:bottom w:val="none" w:sz="0" w:space="0" w:color="auto"/>
        <w:right w:val="none" w:sz="0" w:space="0" w:color="auto"/>
      </w:divBdr>
    </w:div>
    <w:div w:id="1744643370">
      <w:bodyDiv w:val="1"/>
      <w:marLeft w:val="0"/>
      <w:marRight w:val="0"/>
      <w:marTop w:val="0"/>
      <w:marBottom w:val="0"/>
      <w:divBdr>
        <w:top w:val="none" w:sz="0" w:space="0" w:color="auto"/>
        <w:left w:val="none" w:sz="0" w:space="0" w:color="auto"/>
        <w:bottom w:val="none" w:sz="0" w:space="0" w:color="auto"/>
        <w:right w:val="none" w:sz="0" w:space="0" w:color="auto"/>
      </w:divBdr>
    </w:div>
    <w:div w:id="1819423198">
      <w:bodyDiv w:val="1"/>
      <w:marLeft w:val="0"/>
      <w:marRight w:val="0"/>
      <w:marTop w:val="0"/>
      <w:marBottom w:val="0"/>
      <w:divBdr>
        <w:top w:val="none" w:sz="0" w:space="0" w:color="auto"/>
        <w:left w:val="none" w:sz="0" w:space="0" w:color="auto"/>
        <w:bottom w:val="none" w:sz="0" w:space="0" w:color="auto"/>
        <w:right w:val="none" w:sz="0" w:space="0" w:color="auto"/>
      </w:divBdr>
    </w:div>
    <w:div w:id="1907304186">
      <w:bodyDiv w:val="1"/>
      <w:marLeft w:val="0"/>
      <w:marRight w:val="0"/>
      <w:marTop w:val="0"/>
      <w:marBottom w:val="0"/>
      <w:divBdr>
        <w:top w:val="none" w:sz="0" w:space="0" w:color="auto"/>
        <w:left w:val="none" w:sz="0" w:space="0" w:color="auto"/>
        <w:bottom w:val="none" w:sz="0" w:space="0" w:color="auto"/>
        <w:right w:val="none" w:sz="0" w:space="0" w:color="auto"/>
      </w:divBdr>
    </w:div>
    <w:div w:id="2082873323">
      <w:bodyDiv w:val="1"/>
      <w:marLeft w:val="0"/>
      <w:marRight w:val="0"/>
      <w:marTop w:val="0"/>
      <w:marBottom w:val="0"/>
      <w:divBdr>
        <w:top w:val="none" w:sz="0" w:space="0" w:color="auto"/>
        <w:left w:val="none" w:sz="0" w:space="0" w:color="auto"/>
        <w:bottom w:val="none" w:sz="0" w:space="0" w:color="auto"/>
        <w:right w:val="none" w:sz="0" w:space="0" w:color="auto"/>
      </w:divBdr>
    </w:div>
    <w:div w:id="21326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857</Words>
  <Characters>4887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2023-10-25T05:41:00Z</dcterms:created>
  <dcterms:modified xsi:type="dcterms:W3CDTF">2023-10-25T06:40:00Z</dcterms:modified>
</cp:coreProperties>
</file>