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4A0C5" w14:textId="77777777" w:rsidR="00251931" w:rsidRPr="005D31E2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ХАРКІВСЬКИЙ НАЦІОНАЛЬНИЙ ЕКОНОМІЧНИЙ УНІВЕРСИТЕТ ІМЕНІ СЕМЕНА КУЗНЕЦЯ </w:t>
      </w:r>
    </w:p>
    <w:p w14:paraId="3B987823" w14:textId="77777777" w:rsidR="00251931" w:rsidRPr="005D31E2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30j0zll" w:colFirst="0" w:colLast="0"/>
      <w:bookmarkEnd w:id="1"/>
    </w:p>
    <w:p w14:paraId="6345B6FF" w14:textId="77777777" w:rsidR="00251931" w:rsidRPr="005D31E2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1fob9te" w:colFirst="0" w:colLast="0"/>
      <w:bookmarkStart w:id="3" w:name="_3znysh7" w:colFirst="0" w:colLast="0"/>
      <w:bookmarkStart w:id="4" w:name="_2et92p0" w:colFirst="0" w:colLast="0"/>
      <w:bookmarkStart w:id="5" w:name="_tyjcwt" w:colFirst="0" w:colLast="0"/>
      <w:bookmarkEnd w:id="2"/>
      <w:bookmarkEnd w:id="3"/>
      <w:bookmarkEnd w:id="4"/>
      <w:bookmarkEnd w:id="5"/>
    </w:p>
    <w:p w14:paraId="048A3E24" w14:textId="77777777" w:rsidR="00251931" w:rsidRPr="005D31E2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7E94F7" w14:textId="77777777" w:rsidR="00251931" w:rsidRPr="005D31E2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1258FD1" w14:textId="77777777" w:rsidR="00251931" w:rsidRPr="005D31E2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90AEE5D" w14:textId="74476DB4" w:rsidR="00251931" w:rsidRPr="005D31E2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6" w:name="_3dy6vkm" w:colFirst="0" w:colLast="0"/>
      <w:bookmarkEnd w:id="6"/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>ЛАБОРАТОРНА РОБОТА №</w:t>
      </w:r>
      <w:bookmarkStart w:id="7" w:name="_1t3h5sf" w:colFirst="0" w:colLast="0"/>
      <w:bookmarkEnd w:id="7"/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 w:rsidR="00A25AA9"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>-</w:t>
      </w:r>
      <w:r w:rsidR="00780CCE"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</w:p>
    <w:p w14:paraId="53672A6B" w14:textId="122A15F8" w:rsidR="00251931" w:rsidRPr="005D31E2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 навчальної дисципліни «Комплексні системи захисту інформації» </w:t>
      </w:r>
    </w:p>
    <w:p w14:paraId="37D33EE6" w14:textId="4A38BF1B" w:rsidR="00251931" w:rsidRPr="005D31E2" w:rsidRDefault="00251931" w:rsidP="002519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4d34og8" w:colFirst="0" w:colLast="0"/>
      <w:bookmarkEnd w:id="8"/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Тема: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Дослідження структури об’єкту захисту</w:t>
      </w:r>
      <w:r w:rsidR="00A25AA9" w:rsidRPr="005D31E2">
        <w:rPr>
          <w:rFonts w:ascii="Times New Roman" w:eastAsia="Times New Roman" w:hAnsi="Times New Roman" w:cs="Times New Roman"/>
          <w:sz w:val="28"/>
          <w:szCs w:val="28"/>
        </w:rPr>
        <w:t>. Ідентифікація небезпечних чинників на об’єкт захисту</w:t>
      </w:r>
      <w:r w:rsidR="00780CCE" w:rsidRPr="005D31E2">
        <w:rPr>
          <w:rFonts w:ascii="Times New Roman" w:eastAsia="Times New Roman" w:hAnsi="Times New Roman" w:cs="Times New Roman"/>
          <w:sz w:val="28"/>
          <w:szCs w:val="28"/>
        </w:rPr>
        <w:t>. Модель порушника</w:t>
      </w:r>
    </w:p>
    <w:p w14:paraId="0BA3BE7F" w14:textId="77777777" w:rsidR="00251931" w:rsidRPr="005D31E2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9" w:name="_2s8eyo1" w:colFirst="0" w:colLast="0"/>
      <w:bookmarkStart w:id="10" w:name="_17dp8vu" w:colFirst="0" w:colLast="0"/>
      <w:bookmarkStart w:id="11" w:name="_3rdcrjn" w:colFirst="0" w:colLast="0"/>
      <w:bookmarkStart w:id="12" w:name="_26in1rg" w:colFirst="0" w:colLast="0"/>
      <w:bookmarkEnd w:id="9"/>
      <w:bookmarkEnd w:id="10"/>
      <w:bookmarkEnd w:id="11"/>
      <w:bookmarkEnd w:id="12"/>
    </w:p>
    <w:p w14:paraId="23CFD6F8" w14:textId="77777777" w:rsidR="00251931" w:rsidRPr="005D31E2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3" w:name="_lnxbz9" w:colFirst="0" w:colLast="0"/>
      <w:bookmarkEnd w:id="13"/>
    </w:p>
    <w:p w14:paraId="08BFA762" w14:textId="77777777" w:rsidR="00377A0B" w:rsidRPr="005D31E2" w:rsidRDefault="00377A0B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76B0D9" w14:textId="77777777" w:rsidR="00251931" w:rsidRPr="005D31E2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6B5CFC" w14:textId="77777777" w:rsidR="00251931" w:rsidRPr="005D31E2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DAF59A" w14:textId="07B3FE5A" w:rsidR="00251931" w:rsidRPr="005D31E2" w:rsidRDefault="00DD4473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Виконав</w:t>
      </w:r>
      <w:r w:rsidR="00251931"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</w:p>
    <w:p w14:paraId="0F0D0EC8" w14:textId="35B9AB46" w:rsidR="00251931" w:rsidRPr="005D31E2" w:rsidRDefault="00DD4473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="00251931"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групи – 6.04.125.010.21.2 </w:t>
      </w:r>
    </w:p>
    <w:p w14:paraId="02FCCFA0" w14:textId="77777777" w:rsidR="00251931" w:rsidRPr="005D31E2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6" w:name="_44sinio" w:colFirst="0" w:colLast="0"/>
      <w:bookmarkEnd w:id="16"/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факультету - ІТ </w:t>
      </w:r>
    </w:p>
    <w:p w14:paraId="37B5CCBF" w14:textId="77777777" w:rsidR="00251931" w:rsidRPr="005D31E2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7" w:name="_2jxsxqh" w:colFirst="0" w:colLast="0"/>
      <w:bookmarkEnd w:id="17"/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спеціальності 125-кібербезпека </w:t>
      </w:r>
    </w:p>
    <w:p w14:paraId="547C87E4" w14:textId="26AEC8F3" w:rsidR="00251931" w:rsidRPr="005D31E2" w:rsidRDefault="00DD4473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Бойко Вадим</w:t>
      </w:r>
      <w:bookmarkStart w:id="19" w:name="_GoBack"/>
      <w:bookmarkEnd w:id="19"/>
      <w:r w:rsidR="00251931"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B60AE12" w14:textId="6BE7F48D" w:rsidR="00251931" w:rsidRPr="005D31E2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0" w:name="_3j2qqm3" w:colFirst="0" w:colLast="0"/>
      <w:bookmarkEnd w:id="20"/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Перевірила: </w:t>
      </w:r>
      <w:bookmarkStart w:id="21" w:name="_4i7ojhp" w:colFirst="0" w:colLast="0"/>
      <w:bookmarkStart w:id="22" w:name="_1y810tw" w:colFirst="0" w:colLast="0"/>
      <w:bookmarkStart w:id="23" w:name="_2xcytpi" w:colFirst="0" w:colLast="0"/>
      <w:bookmarkStart w:id="24" w:name="_1ci93xb" w:colFirst="0" w:colLast="0"/>
      <w:bookmarkStart w:id="25" w:name="_3whwml4" w:colFirst="0" w:colLast="0"/>
      <w:bookmarkStart w:id="26" w:name="_2bn6wsx" w:colFirst="0" w:colLast="0"/>
      <w:bookmarkEnd w:id="21"/>
      <w:bookmarkEnd w:id="22"/>
      <w:bookmarkEnd w:id="23"/>
      <w:bookmarkEnd w:id="24"/>
      <w:bookmarkEnd w:id="25"/>
      <w:bookmarkEnd w:id="26"/>
    </w:p>
    <w:p w14:paraId="0A1C2A40" w14:textId="11C41A6E" w:rsidR="00251931" w:rsidRPr="005D31E2" w:rsidRDefault="00377A0B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Мерлак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О.В.</w:t>
      </w:r>
    </w:p>
    <w:p w14:paraId="4702E7B1" w14:textId="77777777" w:rsidR="00251931" w:rsidRPr="005D31E2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0DCA575" w14:textId="77777777" w:rsidR="00251931" w:rsidRPr="005D31E2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7E4239" w14:textId="77777777" w:rsidR="00377A0B" w:rsidRPr="005D31E2" w:rsidRDefault="00377A0B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C43E5C" w14:textId="77777777" w:rsidR="00251931" w:rsidRPr="005D31E2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2994CDA" w14:textId="77777777" w:rsidR="00251931" w:rsidRPr="005D31E2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E85C3E7" w14:textId="5DB8A702" w:rsidR="0046507B" w:rsidRPr="005D31E2" w:rsidRDefault="00251931" w:rsidP="00377A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6507B" w:rsidRPr="005D31E2" w:rsidSect="00761EB4">
          <w:headerReference w:type="default" r:id="rId8"/>
          <w:pgSz w:w="11909" w:h="16834"/>
          <w:pgMar w:top="1134" w:right="850" w:bottom="1134" w:left="1701" w:header="720" w:footer="720" w:gutter="0"/>
          <w:pgNumType w:start="2"/>
          <w:cols w:space="720"/>
          <w:titlePg/>
          <w:docGrid w:linePitch="299"/>
        </w:sectPr>
      </w:pPr>
      <w:bookmarkStart w:id="27" w:name="_qsh70q" w:colFirst="0" w:colLast="0"/>
      <w:bookmarkEnd w:id="27"/>
      <w:r w:rsidRPr="005D31E2">
        <w:rPr>
          <w:rFonts w:ascii="Times New Roman" w:eastAsia="Times New Roman" w:hAnsi="Times New Roman" w:cs="Times New Roman"/>
          <w:sz w:val="28"/>
          <w:szCs w:val="28"/>
          <w:highlight w:val="white"/>
        </w:rPr>
        <w:t>Харків, 2024 р</w:t>
      </w:r>
      <w:r w:rsidR="0046507B" w:rsidRPr="005D31E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AAD8CA" w14:textId="77777777" w:rsidR="00676015" w:rsidRPr="005D31E2" w:rsidRDefault="00676015" w:rsidP="006760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ЗМІСТ</w:t>
      </w:r>
    </w:p>
    <w:p w14:paraId="794B7547" w14:textId="77777777" w:rsidR="00676015" w:rsidRPr="005D31E2" w:rsidRDefault="00676015" w:rsidP="006760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11F6" w14:textId="77777777" w:rsidR="00676015" w:rsidRPr="005D31E2" w:rsidRDefault="00676015" w:rsidP="006760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РОЗДІЛ 1. ДОСЛІДЖЕННЯ СТРУКТУРИ ОБ’ЄКТУ ЗАХИСТУ</w:t>
      </w:r>
    </w:p>
    <w:p w14:paraId="2EC0FD3C" w14:textId="77777777" w:rsidR="00676015" w:rsidRPr="005D31E2" w:rsidRDefault="00676015" w:rsidP="00333DF0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Попереднє дослідження об’єкта, визначення його складових, структурних підрозділів …………………………………………………… 4</w:t>
      </w:r>
    </w:p>
    <w:p w14:paraId="3CBFABBB" w14:textId="77777777" w:rsidR="00676015" w:rsidRPr="005D31E2" w:rsidRDefault="00676015" w:rsidP="00333DF0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Структурна схема досліджуваного об’єкту, з ідентифікацією та аналізом інформаційних потоків та інформаційних ресурсів …………… 6</w:t>
      </w:r>
    </w:p>
    <w:p w14:paraId="202C02F9" w14:textId="77777777" w:rsidR="00676015" w:rsidRPr="005D31E2" w:rsidRDefault="00676015" w:rsidP="00333DF0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Типи технологій передачі інформації на об’єкті для кожного інформаційного потоку …………………………………………………… 11</w:t>
      </w:r>
    </w:p>
    <w:p w14:paraId="537ABC5C" w14:textId="77777777" w:rsidR="00676015" w:rsidRPr="005D31E2" w:rsidRDefault="00676015" w:rsidP="00333DF0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Носії інформації, що використовуються для зберігання інформаційних ресурсів, та методи й засоби їх захисту ………………... 13</w:t>
      </w:r>
    </w:p>
    <w:p w14:paraId="2698EE37" w14:textId="77777777" w:rsidR="00676015" w:rsidRPr="005D31E2" w:rsidRDefault="00676015" w:rsidP="006760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РОЗДІЛ 2. ІДЕНТИФІКАЦІЯ НЕБЕЗПЕЧНИХ ЧИННИКІВ НА ОБ’ЄКТ ЗАХИСТУ</w:t>
      </w:r>
    </w:p>
    <w:p w14:paraId="53F770D2" w14:textId="77777777" w:rsidR="00676015" w:rsidRPr="005D31E2" w:rsidRDefault="00676015" w:rsidP="00676015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2.1 Перелік загроз, ймовірність виникнення загроз та обґрунтування оцінки для інформаційних потоків ……………………………………… 18</w:t>
      </w:r>
    </w:p>
    <w:p w14:paraId="56B01502" w14:textId="77777777" w:rsidR="00676015" w:rsidRPr="005D31E2" w:rsidRDefault="00676015" w:rsidP="00676015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2.2 Перелік загроз, ймовірність виникнення загроз та обґрунтування оцінки для інформаційних ресурсів ……………………………………… 26</w:t>
      </w:r>
    </w:p>
    <w:p w14:paraId="3C22DD12" w14:textId="77777777" w:rsidR="00676015" w:rsidRPr="005D31E2" w:rsidRDefault="00676015" w:rsidP="00676015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2.3 Перелік загроз, ймовірність виникнення загроз та обґрунтування оцінки для носіїв інформації ……………………………………………... 29</w:t>
      </w:r>
    </w:p>
    <w:p w14:paraId="2087D23C" w14:textId="77777777" w:rsidR="00676015" w:rsidRPr="005D31E2" w:rsidRDefault="00676015" w:rsidP="00676015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2.4 Сумарна таблиця загроз для інформації ……………………………... 33</w:t>
      </w:r>
    </w:p>
    <w:p w14:paraId="15990158" w14:textId="5F7D8535" w:rsidR="00676015" w:rsidRPr="005D31E2" w:rsidRDefault="004A65C4" w:rsidP="006760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РОЗДІЛ 3. МОДЕЛЬ ПОРУШНИКА</w:t>
      </w:r>
    </w:p>
    <w:p w14:paraId="67B813CD" w14:textId="1DCF0337" w:rsidR="004A65C4" w:rsidRPr="005D31E2" w:rsidRDefault="004A65C4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="00E03F72" w:rsidRPr="005D31E2">
        <w:rPr>
          <w:rFonts w:ascii="Times New Roman" w:eastAsia="Times New Roman" w:hAnsi="Times New Roman" w:cs="Times New Roman"/>
          <w:sz w:val="28"/>
          <w:szCs w:val="28"/>
        </w:rPr>
        <w:t>Зовнішні і внутрішні групи порушників на підприємстві</w:t>
      </w:r>
      <w:r w:rsidR="00AE4BA1">
        <w:rPr>
          <w:rFonts w:ascii="Times New Roman" w:eastAsia="Times New Roman" w:hAnsi="Times New Roman" w:cs="Times New Roman"/>
          <w:sz w:val="28"/>
          <w:szCs w:val="28"/>
        </w:rPr>
        <w:t xml:space="preserve"> ………… 36</w:t>
      </w:r>
    </w:p>
    <w:p w14:paraId="5A38B4C0" w14:textId="00DE3E6D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3.2 Модель порушника</w:t>
      </w:r>
      <w:r w:rsidR="00AE4BA1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…………………………………………………... 38</w:t>
      </w:r>
    </w:p>
    <w:p w14:paraId="6584046E" w14:textId="77777777" w:rsidR="00676015" w:rsidRPr="005D31E2" w:rsidRDefault="00676015" w:rsidP="00465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F605FA" w14:textId="77777777" w:rsidR="00676015" w:rsidRPr="005D31E2" w:rsidRDefault="00676015" w:rsidP="00465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6C1D0" w14:textId="77777777" w:rsidR="00676015" w:rsidRPr="005D31E2" w:rsidRDefault="00676015" w:rsidP="00465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1A87C" w14:textId="77777777" w:rsidR="00676015" w:rsidRPr="005D31E2" w:rsidRDefault="00676015" w:rsidP="00465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9F6871" w14:textId="77777777" w:rsidR="00676015" w:rsidRPr="005D31E2" w:rsidRDefault="00676015" w:rsidP="00465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D86FCD" w14:textId="77777777" w:rsidR="00676015" w:rsidRPr="005D31E2" w:rsidRDefault="00676015" w:rsidP="00E03F7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035CF" w14:textId="77777777" w:rsidR="00E03F72" w:rsidRPr="005D31E2" w:rsidRDefault="00E03F72" w:rsidP="00E03F7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D8E5EB" w14:textId="7926EDF7" w:rsidR="00925140" w:rsidRPr="005D31E2" w:rsidRDefault="00925140" w:rsidP="00465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№1</w:t>
      </w:r>
    </w:p>
    <w:p w14:paraId="47548D4F" w14:textId="7FF93B63" w:rsidR="00925140" w:rsidRPr="005D31E2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sz w:val="28"/>
          <w:szCs w:val="28"/>
        </w:rPr>
        <w:t>ДОСЛІДЖЕННЯ СТРУКТУРИ ОБ’ЄКТУ ЗАХИСТУ</w:t>
      </w:r>
    </w:p>
    <w:p w14:paraId="5A0C8AE5" w14:textId="77777777" w:rsidR="00925140" w:rsidRPr="005D31E2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A86A8" w14:textId="3552DF7D" w:rsidR="00F24ABD" w:rsidRPr="005D31E2" w:rsidRDefault="00333DF0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придбання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теоретичних знань та практичних навичок з аналізу структури об’єкту захисту.</w:t>
      </w:r>
      <w:r w:rsidRPr="005D31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F8CE235" w14:textId="77777777" w:rsidR="00F24ABD" w:rsidRPr="005D31E2" w:rsidRDefault="00F24ABD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C475F" w14:textId="77777777" w:rsidR="00925140" w:rsidRPr="005D31E2" w:rsidRDefault="00333DF0" w:rsidP="0092514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</w:p>
    <w:p w14:paraId="56A072D0" w14:textId="1D6FF363" w:rsidR="00F24ABD" w:rsidRPr="005D31E2" w:rsidRDefault="00333DF0" w:rsidP="00333DF0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Виконати попереднє дослідження об’єкта з метою визначення його складових, структурних підрозділів.</w:t>
      </w:r>
    </w:p>
    <w:p w14:paraId="646186A1" w14:textId="321BF2F9" w:rsidR="00F24ABD" w:rsidRPr="005D31E2" w:rsidRDefault="00333DF0" w:rsidP="00333DF0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Представити структурну схему досліджуваного об’єкту, з ідентифікаціє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ю та аналізом інформаційних потоків та інформаційних ресурсів.</w:t>
      </w:r>
    </w:p>
    <w:p w14:paraId="0C76AC01" w14:textId="641B282C" w:rsidR="00F24ABD" w:rsidRPr="005D31E2" w:rsidRDefault="00333DF0" w:rsidP="00333DF0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Визначити тип технологій передачі інформації на об’єкті (автоматизована, автоматична, за допомогою персоналу тощо) для кожного інформаційного потоку.</w:t>
      </w:r>
    </w:p>
    <w:p w14:paraId="3FB149DA" w14:textId="7A1BB8E4" w:rsidR="00F24ABD" w:rsidRPr="005D31E2" w:rsidRDefault="00333DF0" w:rsidP="00333DF0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Визначити носії інформації, що використовую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ться для зберігання інформаційних ресурсів, та методи й засоби їх захисту.</w:t>
      </w:r>
    </w:p>
    <w:p w14:paraId="0F6AFF79" w14:textId="75A59A4D" w:rsidR="00F24ABD" w:rsidRPr="005D31E2" w:rsidRDefault="00333DF0" w:rsidP="00333DF0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Зробити загальні висновки, щодо необхідності захисту інформаційних ресурсів підприємства.</w:t>
      </w:r>
    </w:p>
    <w:p w14:paraId="16D77F2E" w14:textId="77777777" w:rsidR="00F24ABD" w:rsidRPr="005D31E2" w:rsidRDefault="00333DF0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36C05B" w14:textId="77777777" w:rsidR="00F24ABD" w:rsidRPr="005D31E2" w:rsidRDefault="00333DF0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7E4930" w14:textId="77777777" w:rsidR="00F24ABD" w:rsidRPr="005D31E2" w:rsidRDefault="00F24ABD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A8004" w14:textId="77777777" w:rsidR="00F24ABD" w:rsidRPr="005D31E2" w:rsidRDefault="00F24ABD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D7D59" w14:textId="77777777" w:rsidR="00F24ABD" w:rsidRPr="005D31E2" w:rsidRDefault="00F24ABD" w:rsidP="00925140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00D50D" w14:textId="77777777" w:rsidR="00925140" w:rsidRPr="005D31E2" w:rsidRDefault="00925140" w:rsidP="00925140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8EA1E2" w14:textId="77777777" w:rsidR="00676015" w:rsidRPr="005D31E2" w:rsidRDefault="00676015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4B9853" w14:textId="77777777" w:rsidR="00676015" w:rsidRPr="005D31E2" w:rsidRDefault="00676015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FC6B0" w14:textId="77777777" w:rsidR="00D30044" w:rsidRPr="005D31E2" w:rsidRDefault="00D30044" w:rsidP="00D3004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РОЗДІЛ 1. ДОСЛІДЖЕННЯ СТРУКТУРИ ОБ’ЄКТУ ЗАХИСТУ</w:t>
      </w:r>
    </w:p>
    <w:p w14:paraId="5968E396" w14:textId="77777777" w:rsidR="00D30044" w:rsidRPr="005D31E2" w:rsidRDefault="00D30044" w:rsidP="00D3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A2F7E" w14:textId="28145937" w:rsidR="00D30044" w:rsidRPr="005D31E2" w:rsidRDefault="00D30044" w:rsidP="00D300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1.1 Попереднє дослідження об’єкта, визначення його складових, структурних підрозділів</w:t>
      </w:r>
    </w:p>
    <w:p w14:paraId="1720EDAA" w14:textId="77777777" w:rsidR="00F24ABD" w:rsidRPr="005D31E2" w:rsidRDefault="00F24ABD" w:rsidP="00874AB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A57EA" w14:textId="51DD219F" w:rsidR="00F24ABD" w:rsidRPr="005D31E2" w:rsidRDefault="00A81873" w:rsidP="00A818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Cs/>
          <w:sz w:val="28"/>
          <w:szCs w:val="28"/>
        </w:rPr>
        <w:t>Об'єктом дослідження даної роботи є сервісний центр з ремонту комп'ютерів.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br/>
      </w:r>
      <w:r w:rsidRPr="005D31E2">
        <w:rPr>
          <w:rFonts w:ascii="Times New Roman" w:eastAsia="Times New Roman" w:hAnsi="Times New Roman" w:cs="Times New Roman"/>
          <w:sz w:val="28"/>
          <w:szCs w:val="28"/>
        </w:rPr>
        <w:tab/>
        <w:t>Сервісний центр є невеликим підприємство, що спеціалізується на наданні послуг з діагностики, ремонту та обслуговування комп'ютерної техніки. Він забезпечує клієнтів якісними та надійними рішеннями щодо відновлення роботи комп'ютерів, ноутбуків та інших пристроїв. Персонал центру складається з кваліфікованих техніків, які володіють різноманітними навичками з ремонту та обслуговування техніки.</w:t>
      </w:r>
    </w:p>
    <w:p w14:paraId="701B9EF2" w14:textId="204C5202" w:rsidR="00F24ABD" w:rsidRPr="005D31E2" w:rsidRDefault="00333DF0" w:rsidP="00A8187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Складові</w:t>
      </w:r>
      <w:r w:rsidR="00A81873" w:rsidRPr="005D31E2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сервісного центру</w:t>
      </w:r>
      <w:r w:rsidRPr="005D31E2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22A7EC21" w14:textId="77777777" w:rsidR="00A81873" w:rsidRPr="005D31E2" w:rsidRDefault="00333DF0" w:rsidP="00333DF0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Персонал: </w:t>
      </w:r>
    </w:p>
    <w:p w14:paraId="47C38EC9" w14:textId="77777777" w:rsidR="00A81873" w:rsidRPr="005D31E2" w:rsidRDefault="00333DF0" w:rsidP="00333DF0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приймальник -  1 особа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534632" w14:textId="77777777" w:rsidR="00A81873" w:rsidRPr="005D31E2" w:rsidRDefault="00333DF0" w:rsidP="00333DF0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майстри - 2 осіб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04456B" w14:textId="77777777" w:rsidR="00A81873" w:rsidRPr="005D31E2" w:rsidRDefault="00333DF0" w:rsidP="00333DF0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керівник - 1 особа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0482A7" w14:textId="690F6E38" w:rsidR="00F24ABD" w:rsidRPr="005D31E2" w:rsidRDefault="00333DF0" w:rsidP="00333DF0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бухгалтер - 1 особа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1505C1" w14:textId="69598100" w:rsidR="00F24ABD" w:rsidRPr="005D31E2" w:rsidRDefault="00333DF0" w:rsidP="00333DF0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системний адміністратор - 1 особа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8A82B9" w14:textId="635A3336" w:rsidR="00F24ABD" w:rsidRPr="005D31E2" w:rsidRDefault="00333DF0" w:rsidP="00333DF0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завідувач складом - 1 особа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C5C33C" w14:textId="77777777" w:rsidR="00F24ABD" w:rsidRPr="005D31E2" w:rsidRDefault="00333DF0" w:rsidP="00333DF0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прибиральник - 1 особа.</w:t>
      </w:r>
    </w:p>
    <w:p w14:paraId="69DF87F8" w14:textId="77777777" w:rsidR="00F24ABD" w:rsidRPr="005D31E2" w:rsidRDefault="00333DF0" w:rsidP="00333DF0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Приміщення:</w:t>
      </w:r>
    </w:p>
    <w:p w14:paraId="3F70379F" w14:textId="55CA28D6" w:rsidR="00F24ABD" w:rsidRPr="005D31E2" w:rsidRDefault="00A81873" w:rsidP="00333DF0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приймальня;</w:t>
      </w:r>
    </w:p>
    <w:p w14:paraId="4F129246" w14:textId="74103EBF" w:rsidR="00F24ABD" w:rsidRPr="005D31E2" w:rsidRDefault="00333DF0" w:rsidP="00333DF0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майстерня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825429" w14:textId="07DB9E2D" w:rsidR="00F24ABD" w:rsidRPr="005D31E2" w:rsidRDefault="00333DF0" w:rsidP="00333DF0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склад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E35C5F" w14:textId="112665AE" w:rsidR="00F24ABD" w:rsidRPr="005D31E2" w:rsidRDefault="00333DF0" w:rsidP="00333DF0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приміщення керівника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5B7A2F" w14:textId="0917773E" w:rsidR="00F24ABD" w:rsidRPr="005D31E2" w:rsidRDefault="00333DF0" w:rsidP="00333DF0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приміщення бухгалтера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6B3677" w14:textId="76BA7303" w:rsidR="00F24ABD" w:rsidRPr="005D31E2" w:rsidRDefault="00333DF0" w:rsidP="00333DF0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приміщення системного адміністратора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AF3A2D" w14:textId="77777777" w:rsidR="00A81873" w:rsidRPr="005D31E2" w:rsidRDefault="00333DF0" w:rsidP="00333DF0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підсобка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7CF142" w14:textId="3002C794" w:rsidR="00F24ABD" w:rsidRPr="005D31E2" w:rsidRDefault="00333DF0" w:rsidP="00333DF0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бомбосховище.</w:t>
      </w:r>
    </w:p>
    <w:p w14:paraId="3CD7DB81" w14:textId="77777777" w:rsidR="00A81873" w:rsidRPr="005D31E2" w:rsidRDefault="00333DF0" w:rsidP="00333DF0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Обладнання:</w:t>
      </w:r>
    </w:p>
    <w:p w14:paraId="4E6F3D86" w14:textId="7340A72C" w:rsidR="00F24ABD" w:rsidRPr="005D31E2" w:rsidRDefault="00333DF0" w:rsidP="00333DF0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комп'ютери - 8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шт</w:t>
      </w:r>
      <w:proofErr w:type="spellEnd"/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981234" w14:textId="2C9C7114" w:rsidR="00F24ABD" w:rsidRPr="005D31E2" w:rsidRDefault="00333DF0" w:rsidP="00333DF0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інструменти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FF042C" w14:textId="77777777" w:rsidR="00F24ABD" w:rsidRPr="005D31E2" w:rsidRDefault="00333DF0" w:rsidP="00333DF0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запчастини.</w:t>
      </w:r>
    </w:p>
    <w:p w14:paraId="4B07D988" w14:textId="560A3E53" w:rsidR="00A81873" w:rsidRPr="005D31E2" w:rsidRDefault="00333DF0" w:rsidP="00333DF0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рограмне забезпечення</w:t>
      </w:r>
    </w:p>
    <w:p w14:paraId="6BFA5ACD" w14:textId="300ADACF" w:rsidR="00F24ABD" w:rsidRPr="005D31E2" w:rsidRDefault="00333DF0" w:rsidP="00333DF0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сайт для клієнтів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78D8C7" w14:textId="2ABA67DD" w:rsidR="00F24ABD" w:rsidRPr="005D31E2" w:rsidRDefault="00333DF0" w:rsidP="00333DF0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сайт з адміністративною панеллю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211958" w14:textId="77777777" w:rsidR="00F24ABD" w:rsidRPr="005D31E2" w:rsidRDefault="00333DF0" w:rsidP="00A8187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Структурні підрозділи:</w:t>
      </w:r>
    </w:p>
    <w:p w14:paraId="6BC8B521" w14:textId="77777777" w:rsidR="00A81873" w:rsidRPr="005D31E2" w:rsidRDefault="00333DF0" w:rsidP="00333DF0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Приймальня (прийом та видача техніки, оформлення замовлень)</w:t>
      </w:r>
      <w:r w:rsidR="00A81873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2C3BA8" w14:textId="77777777" w:rsidR="00561E8B" w:rsidRPr="005D31E2" w:rsidRDefault="00333DF0" w:rsidP="00333DF0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Майстерня (діагностика, ремонт, тестування)</w:t>
      </w:r>
      <w:r w:rsidR="00561E8B" w:rsidRPr="005D3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7D0FDE" w14:textId="77777777" w:rsidR="00561E8B" w:rsidRPr="005D31E2" w:rsidRDefault="00333DF0" w:rsidP="00333DF0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Склад запчастин (зберігання комплектуючих</w:t>
      </w:r>
      <w:r w:rsidR="00561E8B" w:rsidRPr="005D31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6B35752" w14:textId="6A07921B" w:rsidR="00F24ABD" w:rsidRPr="005D31E2" w:rsidRDefault="00333DF0" w:rsidP="00333DF0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Адміністрація (керівництво, бухгалтерія, системний адміністратор).</w:t>
      </w:r>
    </w:p>
    <w:p w14:paraId="00DB9C71" w14:textId="77777777" w:rsidR="00447C04" w:rsidRPr="005D31E2" w:rsidRDefault="00447C04" w:rsidP="00447C0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Розглянемо, які вразливості та небезпеки можуть впливати на загальний стан безпеки сервісного центру:</w:t>
      </w:r>
    </w:p>
    <w:p w14:paraId="296C571B" w14:textId="77777777" w:rsidR="00447C04" w:rsidRPr="005D31E2" w:rsidRDefault="00333DF0" w:rsidP="00333DF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інформації: слабкі паролі, несанкціонований доступ до комп'ютерів та мережі, втрата або крадіжка носіїв інформації.</w:t>
      </w:r>
    </w:p>
    <w:p w14:paraId="4DBD84DF" w14:textId="77777777" w:rsidR="00447C04" w:rsidRPr="005D31E2" w:rsidRDefault="00333DF0" w:rsidP="00333DF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Втрата або пошкодження дани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х: апаратні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збої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, програмні помилки, кібератаки.</w:t>
      </w:r>
    </w:p>
    <w:p w14:paraId="6DEFEAEB" w14:textId="05E8C440" w:rsidR="00F24ABD" w:rsidRPr="005D31E2" w:rsidRDefault="00333DF0" w:rsidP="00333DF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Витік конфіденційної інформації: необережне поводження з інформацією, несанкціоноване прослуховування каналів зв'язку, соціальна інженерія.</w:t>
      </w:r>
    </w:p>
    <w:p w14:paraId="62E8E233" w14:textId="77777777" w:rsidR="00447C04" w:rsidRPr="005D31E2" w:rsidRDefault="00333DF0" w:rsidP="00447C0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Небезпеки, що впливають на загальний стан безпеки сервісного центру</w:t>
      </w:r>
      <w:r w:rsidRPr="005D31E2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6D751129" w14:textId="77777777" w:rsidR="00447C04" w:rsidRPr="005D31E2" w:rsidRDefault="00333DF0" w:rsidP="00333DF0">
      <w:pPr>
        <w:pStyle w:val="aa"/>
        <w:numPr>
          <w:ilvl w:val="0"/>
          <w:numId w:val="10"/>
        </w:numPr>
        <w:spacing w:line="360" w:lineRule="auto"/>
        <w:ind w:left="0"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Кібератаки: віруси, хакери,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-атаки.</w:t>
      </w:r>
    </w:p>
    <w:p w14:paraId="3DB97452" w14:textId="08C0F49E" w:rsidR="00F24ABD" w:rsidRPr="005D31E2" w:rsidRDefault="00333DF0" w:rsidP="00333DF0">
      <w:pPr>
        <w:pStyle w:val="aa"/>
        <w:numPr>
          <w:ilvl w:val="0"/>
          <w:numId w:val="10"/>
        </w:numPr>
        <w:spacing w:line="360" w:lineRule="auto"/>
        <w:ind w:left="0"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Фізичні загрози: пожежа, повені, крадіжка, травматичні ситуації, неправильне використання обладнання.</w:t>
      </w:r>
    </w:p>
    <w:p w14:paraId="0CE9B8CA" w14:textId="7D62C82A" w:rsidR="00447C04" w:rsidRPr="005D31E2" w:rsidRDefault="00447C04" w:rsidP="00447C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1.2 Структурна схема досліджуваного об’єкту, з ідентифікацією та аналізом інформаційних потоків та інформаційних ресурсів</w:t>
      </w:r>
    </w:p>
    <w:p w14:paraId="64D8FA70" w14:textId="77777777" w:rsidR="00447C04" w:rsidRPr="005D31E2" w:rsidRDefault="00447C04" w:rsidP="00447C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E27FBF" w14:textId="44471A0B" w:rsidR="00F24ABD" w:rsidRPr="005D31E2" w:rsidRDefault="00447C04" w:rsidP="00447C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Cs/>
          <w:sz w:val="28"/>
          <w:szCs w:val="28"/>
        </w:rPr>
        <w:t>Розглянемо структурну схема сервісного центру та їх вид діяльності.</w:t>
      </w:r>
    </w:p>
    <w:p w14:paraId="41487DD3" w14:textId="77777777" w:rsidR="00447C04" w:rsidRPr="005D31E2" w:rsidRDefault="00333DF0" w:rsidP="00333DF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Приймальня:</w:t>
      </w:r>
    </w:p>
    <w:p w14:paraId="3C74D2FE" w14:textId="77777777" w:rsidR="00447C04" w:rsidRPr="005D31E2" w:rsidRDefault="00333DF0" w:rsidP="00333DF0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Приймає техніку клієнтів.</w:t>
      </w:r>
    </w:p>
    <w:p w14:paraId="36F98C6A" w14:textId="77F32AE4" w:rsidR="00447C04" w:rsidRPr="005D31E2" w:rsidRDefault="00333DF0" w:rsidP="00333DF0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Оформляє замовлення (додає дані про клієнта та пристрій до</w:t>
      </w:r>
      <w:r w:rsidR="00152911" w:rsidRPr="005D31E2">
        <w:rPr>
          <w:rFonts w:ascii="Times New Roman" w:eastAsia="Times New Roman" w:hAnsi="Times New Roman" w:cs="Times New Roman"/>
          <w:sz w:val="28"/>
          <w:szCs w:val="28"/>
        </w:rPr>
        <w:t xml:space="preserve"> БД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№1).</w:t>
      </w:r>
    </w:p>
    <w:p w14:paraId="70EA9679" w14:textId="77777777" w:rsidR="00447C04" w:rsidRPr="005D31E2" w:rsidRDefault="00333DF0" w:rsidP="00333DF0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Зберігає тимчасово особисті речі клієнтів.</w:t>
      </w:r>
    </w:p>
    <w:p w14:paraId="15E7A58D" w14:textId="6DCFA854" w:rsidR="00F24ABD" w:rsidRPr="005D31E2" w:rsidRDefault="00333DF0" w:rsidP="00333DF0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Видає техніку </w:t>
      </w:r>
      <w:r w:rsidR="00447C04" w:rsidRPr="005D31E2">
        <w:rPr>
          <w:rFonts w:ascii="Times New Roman" w:eastAsia="Times New Roman" w:hAnsi="Times New Roman" w:cs="Times New Roman"/>
          <w:sz w:val="28"/>
          <w:szCs w:val="28"/>
        </w:rPr>
        <w:t>клієнтам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та паперові квитанцією про деталі виконання ремонту і чек.</w:t>
      </w:r>
    </w:p>
    <w:p w14:paraId="72C6BC8E" w14:textId="77777777" w:rsidR="00F24ABD" w:rsidRPr="005D31E2" w:rsidRDefault="00333DF0" w:rsidP="001529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2)    Майстерня:</w:t>
      </w:r>
    </w:p>
    <w:p w14:paraId="4D3C857A" w14:textId="77777777" w:rsidR="00F24ABD" w:rsidRPr="005D31E2" w:rsidRDefault="00333DF0" w:rsidP="00333DF0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Здійснює діагностику, ремонт та тестування комп'ютерної техніки.</w:t>
      </w:r>
    </w:p>
    <w:p w14:paraId="25D976C2" w14:textId="77777777" w:rsidR="00F24ABD" w:rsidRPr="005D31E2" w:rsidRDefault="00333DF0" w:rsidP="00333DF0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Має зони для роботи з різними типами комп'ютерів (настільні, ноутбуки, сервери).</w:t>
      </w:r>
    </w:p>
    <w:p w14:paraId="22ADB75C" w14:textId="7A653C9E" w:rsidR="00F24ABD" w:rsidRPr="005D31E2" w:rsidRDefault="00152911" w:rsidP="00333DF0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Заповнює БД №2 і вносить результати ремонту даного пристрою.</w:t>
      </w:r>
    </w:p>
    <w:p w14:paraId="7D6017D0" w14:textId="77777777" w:rsidR="00F24ABD" w:rsidRPr="005D31E2" w:rsidRDefault="00333DF0" w:rsidP="00333DF0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Зберігає деякі запчастини та інструменти.</w:t>
      </w:r>
    </w:p>
    <w:p w14:paraId="6A7E8D22" w14:textId="77777777" w:rsidR="00F24ABD" w:rsidRPr="005D31E2" w:rsidRDefault="00333DF0" w:rsidP="001529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3)    Склад запчастин:</w:t>
      </w:r>
    </w:p>
    <w:p w14:paraId="13F933E3" w14:textId="77777777" w:rsidR="00F24ABD" w:rsidRPr="005D31E2" w:rsidRDefault="00333DF0" w:rsidP="00333DF0">
      <w:pPr>
        <w:pStyle w:val="aa"/>
        <w:numPr>
          <w:ilvl w:val="0"/>
          <w:numId w:val="14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Зберігає запчастини та інструменти.</w:t>
      </w:r>
    </w:p>
    <w:p w14:paraId="3D118671" w14:textId="2B4D56A5" w:rsidR="00152911" w:rsidRPr="005D31E2" w:rsidRDefault="00152911" w:rsidP="00333DF0">
      <w:pPr>
        <w:pStyle w:val="aa"/>
        <w:numPr>
          <w:ilvl w:val="0"/>
          <w:numId w:val="14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Веде облік запчастин.</w:t>
      </w:r>
    </w:p>
    <w:p w14:paraId="5A483978" w14:textId="77777777" w:rsidR="00F24ABD" w:rsidRPr="005D31E2" w:rsidRDefault="00333DF0" w:rsidP="00152911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4)    Адміністрація:</w:t>
      </w:r>
    </w:p>
    <w:p w14:paraId="1FD19EAA" w14:textId="77777777" w:rsidR="00F24ABD" w:rsidRPr="005D31E2" w:rsidRDefault="00333DF0" w:rsidP="00333DF0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Здійснює керівництво сервісним центром.</w:t>
      </w:r>
    </w:p>
    <w:p w14:paraId="4857E405" w14:textId="77777777" w:rsidR="00152911" w:rsidRPr="005D31E2" w:rsidRDefault="00333DF0" w:rsidP="00333DF0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Веде бухгалтерський облік.</w:t>
      </w:r>
    </w:p>
    <w:p w14:paraId="71653E83" w14:textId="3559928C" w:rsidR="00F24ABD" w:rsidRPr="005D31E2" w:rsidRDefault="00333DF0" w:rsidP="00333DF0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Займається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звітністю.</w:t>
      </w:r>
    </w:p>
    <w:p w14:paraId="541C21F2" w14:textId="77777777" w:rsidR="00F24ABD" w:rsidRPr="005D31E2" w:rsidRDefault="00333DF0" w:rsidP="00333DF0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Займається захистом інформаційних ресурсів.</w:t>
      </w:r>
    </w:p>
    <w:p w14:paraId="564F3294" w14:textId="77777777" w:rsidR="00F24ABD" w:rsidRPr="005D31E2" w:rsidRDefault="00333DF0" w:rsidP="00333DF0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Забезпечує маркетинг та рекламу.</w:t>
      </w:r>
    </w:p>
    <w:p w14:paraId="423D6631" w14:textId="77777777" w:rsidR="00E91FBB" w:rsidRPr="005D31E2" w:rsidRDefault="00E91FBB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5446A9" w14:textId="5B01A330" w:rsidR="00F24ABD" w:rsidRPr="005D31E2" w:rsidRDefault="00661A31" w:rsidP="00661A31">
      <w:pPr>
        <w:shd w:val="clear" w:color="auto" w:fill="FFFFFF"/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Таблиця 1.1 - Аналіз інформаційних потоків</w:t>
      </w:r>
    </w:p>
    <w:tbl>
      <w:tblPr>
        <w:tblStyle w:val="a5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1"/>
        <w:gridCol w:w="1974"/>
        <w:gridCol w:w="2733"/>
        <w:gridCol w:w="2202"/>
      </w:tblGrid>
      <w:tr w:rsidR="00F24ABD" w:rsidRPr="005D31E2" w14:paraId="75552635" w14:textId="77777777" w:rsidTr="00DD5481">
        <w:trPr>
          <w:trHeight w:val="567"/>
        </w:trPr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2794A4" w14:textId="77777777" w:rsidR="00F24ABD" w:rsidRPr="005D31E2" w:rsidRDefault="00333DF0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Напрямок</w:t>
            </w:r>
          </w:p>
        </w:tc>
        <w:tc>
          <w:tcPr>
            <w:tcW w:w="19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7E29DA" w14:textId="77777777" w:rsidR="00F24ABD" w:rsidRPr="005D31E2" w:rsidRDefault="00333DF0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Інформаційний потік (що робить?)</w:t>
            </w:r>
          </w:p>
        </w:tc>
        <w:tc>
          <w:tcPr>
            <w:tcW w:w="273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18549A" w14:textId="77777777" w:rsidR="00F24ABD" w:rsidRPr="005D31E2" w:rsidRDefault="00333DF0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(дані, які передаються)</w:t>
            </w:r>
          </w:p>
        </w:tc>
        <w:tc>
          <w:tcPr>
            <w:tcW w:w="220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7291ED" w14:textId="77777777" w:rsidR="00F24ABD" w:rsidRPr="005D31E2" w:rsidRDefault="00333DF0" w:rsidP="00DD5481">
            <w:pPr>
              <w:spacing w:before="3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передачі</w:t>
            </w:r>
          </w:p>
        </w:tc>
      </w:tr>
      <w:tr w:rsidR="00F24ABD" w:rsidRPr="005D31E2" w14:paraId="0C55700F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7BBDC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Клієнт -&gt; Приймальня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EC375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Замовлення на ремонт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692ED" w14:textId="257ADC1E" w:rsidR="00DD5481" w:rsidRPr="005D31E2" w:rsidRDefault="00DD548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про:</w:t>
            </w:r>
          </w:p>
          <w:p w14:paraId="7781F041" w14:textId="044149BD" w:rsidR="00661A31" w:rsidRPr="005D31E2" w:rsidRDefault="00661A31" w:rsidP="00333DF0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ім'я</w:t>
            </w:r>
          </w:p>
          <w:p w14:paraId="306D84C1" w14:textId="77777777" w:rsidR="00661A31" w:rsidRPr="005D31E2" w:rsidRDefault="00333DF0" w:rsidP="00333DF0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контактні дані</w:t>
            </w:r>
          </w:p>
          <w:p w14:paraId="4B939EC8" w14:textId="384E5707" w:rsidR="00F24ABD" w:rsidRPr="005D31E2" w:rsidRDefault="00333DF0" w:rsidP="00333DF0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проблеми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F4C0C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Усний, онлайн (заповнення форми на сайті)</w:t>
            </w:r>
          </w:p>
        </w:tc>
      </w:tr>
      <w:tr w:rsidR="00F24ABD" w:rsidRPr="005D31E2" w14:paraId="4EFD4EDB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8A120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Приймальня -&gt; Майстерня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A32DF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пристрій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E8494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про:</w:t>
            </w:r>
          </w:p>
          <w:p w14:paraId="03410D71" w14:textId="25956BCA" w:rsidR="00F24ABD" w:rsidRPr="005D31E2" w:rsidRDefault="00333DF0" w:rsidP="00333DF0">
            <w:pPr>
              <w:pStyle w:val="aa"/>
              <w:numPr>
                <w:ilvl w:val="0"/>
                <w:numId w:val="16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пристрій</w:t>
            </w:r>
          </w:p>
          <w:p w14:paraId="71AD5C46" w14:textId="6F239F4B" w:rsidR="00F24ABD" w:rsidRPr="005D31E2" w:rsidRDefault="00333DF0" w:rsidP="00333DF0">
            <w:pPr>
              <w:pStyle w:val="aa"/>
              <w:numPr>
                <w:ilvl w:val="0"/>
                <w:numId w:val="16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тип роботи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9DA6D" w14:textId="4540F675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Фізичний (передавання пристрою), електронний (</w:t>
            </w:r>
            <w:proofErr w:type="spellStart"/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дмі</w:t>
            </w:r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панель)</w:t>
            </w:r>
          </w:p>
        </w:tc>
      </w:tr>
      <w:tr w:rsidR="00F24ABD" w:rsidRPr="005D31E2" w14:paraId="769B36A9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6F76E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Майстерня -&gt;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 запчастин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F28EC" w14:textId="55B3B422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пристрій та детал</w:t>
            </w:r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1F081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про:</w:t>
            </w:r>
          </w:p>
          <w:p w14:paraId="099447A1" w14:textId="77777777" w:rsidR="00F24ABD" w:rsidRPr="005D31E2" w:rsidRDefault="00333DF0" w:rsidP="00333DF0">
            <w:pPr>
              <w:pStyle w:val="aa"/>
              <w:numPr>
                <w:ilvl w:val="0"/>
                <w:numId w:val="17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пристрій</w:t>
            </w:r>
          </w:p>
          <w:p w14:paraId="188C98E6" w14:textId="5656175A" w:rsidR="00F24ABD" w:rsidRPr="005D31E2" w:rsidRDefault="00333DF0" w:rsidP="00333DF0">
            <w:pPr>
              <w:pStyle w:val="aa"/>
              <w:numPr>
                <w:ilvl w:val="0"/>
                <w:numId w:val="17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</w:t>
            </w:r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265E0" w14:textId="7A0EC9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</w:t>
            </w:r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</w:p>
        </w:tc>
      </w:tr>
      <w:tr w:rsidR="00F24ABD" w:rsidRPr="005D31E2" w14:paraId="25E22BAE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CEE00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 запчастин -&gt; Майстерня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3528A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пристрій та деталь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2381F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про:</w:t>
            </w:r>
          </w:p>
          <w:p w14:paraId="39BFDBBF" w14:textId="77777777" w:rsidR="00F24ABD" w:rsidRPr="005D31E2" w:rsidRDefault="00333DF0" w:rsidP="00333DF0">
            <w:pPr>
              <w:pStyle w:val="aa"/>
              <w:numPr>
                <w:ilvl w:val="0"/>
                <w:numId w:val="18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пристрій</w:t>
            </w:r>
          </w:p>
          <w:p w14:paraId="105E0A1A" w14:textId="77777777" w:rsidR="00F24ABD" w:rsidRPr="005D31E2" w:rsidRDefault="00333DF0" w:rsidP="00333DF0">
            <w:pPr>
              <w:pStyle w:val="aa"/>
              <w:numPr>
                <w:ilvl w:val="0"/>
                <w:numId w:val="18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деталь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64783" w14:textId="52760DFD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</w:t>
            </w:r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фізичн</w:t>
            </w:r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ий (деталі)</w:t>
            </w:r>
          </w:p>
        </w:tc>
      </w:tr>
      <w:tr w:rsidR="00F24ABD" w:rsidRPr="005D31E2" w14:paraId="6C910127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289CD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Майстерня -&gt; Приймальня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D7B48" w14:textId="618C62E1" w:rsidR="00F24ABD" w:rsidRPr="005D31E2" w:rsidRDefault="00661A3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результат роботи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F2BBB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Дані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про:</w:t>
            </w:r>
          </w:p>
          <w:p w14:paraId="6D4D9613" w14:textId="77777777" w:rsidR="00F24ABD" w:rsidRPr="005D31E2" w:rsidRDefault="00333DF0" w:rsidP="00333DF0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пристрій</w:t>
            </w:r>
          </w:p>
          <w:p w14:paraId="54833B88" w14:textId="77777777" w:rsidR="00F24ABD" w:rsidRPr="005D31E2" w:rsidRDefault="00333DF0" w:rsidP="00333DF0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ремонту</w:t>
            </w:r>
          </w:p>
          <w:p w14:paraId="498FA826" w14:textId="77777777" w:rsidR="00F24ABD" w:rsidRPr="005D31E2" w:rsidRDefault="00333DF0" w:rsidP="00333DF0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ціну</w:t>
            </w:r>
          </w:p>
          <w:p w14:paraId="2732882E" w14:textId="77777777" w:rsidR="00F24ABD" w:rsidRPr="005D31E2" w:rsidRDefault="00333DF0" w:rsidP="00333DF0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контактні дані центру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F2666" w14:textId="45B3711F" w:rsidR="00661A31" w:rsidRPr="005D31E2" w:rsidRDefault="00661A3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Електронний</w:t>
            </w:r>
          </w:p>
        </w:tc>
      </w:tr>
      <w:tr w:rsidR="00F24ABD" w:rsidRPr="005D31E2" w14:paraId="72E2EC94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616CD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Приймальня -&gt; Клієнт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58406" w14:textId="11B3141D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за послуги</w:t>
            </w:r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r w:rsidR="00661A3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квитанція для клієнта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B3F2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Дані про:</w:t>
            </w:r>
          </w:p>
          <w:p w14:paraId="2752159F" w14:textId="70F1BC7E" w:rsidR="00F24ABD" w:rsidRPr="005D31E2" w:rsidRDefault="00661A31" w:rsidP="00333DF0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клієнта</w:t>
            </w:r>
          </w:p>
          <w:p w14:paraId="6F28F4D3" w14:textId="77777777" w:rsidR="00661A31" w:rsidRPr="005D31E2" w:rsidRDefault="00661A31" w:rsidP="00333DF0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результат роботи</w:t>
            </w:r>
          </w:p>
          <w:p w14:paraId="08239E21" w14:textId="77777777" w:rsidR="00DD5481" w:rsidRPr="005D31E2" w:rsidRDefault="00661A31" w:rsidP="00333DF0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ціну</w:t>
            </w:r>
          </w:p>
          <w:p w14:paraId="045A726A" w14:textId="1F793644" w:rsidR="00F24ABD" w:rsidRPr="005D31E2" w:rsidRDefault="00661A31" w:rsidP="00333DF0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чек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406BB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Фізичний, електронний</w:t>
            </w:r>
          </w:p>
        </w:tc>
      </w:tr>
      <w:tr w:rsidR="00F24ABD" w:rsidRPr="005D31E2" w14:paraId="67ACFA7C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ACFE6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Майстерня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64DD8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Звітність про виконання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робіт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54683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про:</w:t>
            </w:r>
          </w:p>
          <w:p w14:paraId="427C5997" w14:textId="77777777" w:rsidR="00DD5481" w:rsidRPr="005D31E2" w:rsidRDefault="00333DF0" w:rsidP="00333DF0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пристрій</w:t>
            </w:r>
          </w:p>
          <w:p w14:paraId="7AA3B49E" w14:textId="77777777" w:rsidR="00DD5481" w:rsidRPr="005D31E2" w:rsidRDefault="00333DF0" w:rsidP="00333DF0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ремонту</w:t>
            </w:r>
          </w:p>
          <w:p w14:paraId="1D289108" w14:textId="77777777" w:rsidR="00DD5481" w:rsidRPr="005D31E2" w:rsidRDefault="00333DF0" w:rsidP="00333DF0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ціна</w:t>
            </w:r>
          </w:p>
          <w:p w14:paraId="5BAF0F06" w14:textId="67D2CDA8" w:rsidR="00F24ABD" w:rsidRPr="005D31E2" w:rsidRDefault="00DD5481" w:rsidP="00333DF0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 відпрацьованих годин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04466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Електронний</w:t>
            </w:r>
          </w:p>
        </w:tc>
      </w:tr>
      <w:tr w:rsidR="00F24ABD" w:rsidRPr="005D31E2" w14:paraId="79C0F3AD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2436E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Приймальня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1D1BD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Звітність про клієнтів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82663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про:</w:t>
            </w:r>
          </w:p>
          <w:p w14:paraId="62757EED" w14:textId="77777777" w:rsidR="00F24ABD" w:rsidRPr="005D31E2" w:rsidRDefault="00333DF0" w:rsidP="00333DF0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клієнта</w:t>
            </w:r>
          </w:p>
          <w:p w14:paraId="50933791" w14:textId="77777777" w:rsidR="00F24ABD" w:rsidRPr="005D31E2" w:rsidRDefault="00333DF0" w:rsidP="00333DF0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пристрій</w:t>
            </w:r>
          </w:p>
          <w:p w14:paraId="3AC79DFA" w14:textId="77777777" w:rsidR="00F24ABD" w:rsidRPr="005D31E2" w:rsidRDefault="00333DF0" w:rsidP="00333DF0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проблеми</w:t>
            </w:r>
          </w:p>
          <w:p w14:paraId="170453AB" w14:textId="77777777" w:rsidR="00F24ABD" w:rsidRPr="005D31E2" w:rsidRDefault="00333DF0" w:rsidP="00333DF0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робіт</w:t>
            </w:r>
          </w:p>
          <w:p w14:paraId="1C0A846A" w14:textId="77777777" w:rsidR="00F24ABD" w:rsidRPr="005D31E2" w:rsidRDefault="00333DF0" w:rsidP="00333DF0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6A050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Електронний</w:t>
            </w:r>
          </w:p>
        </w:tc>
      </w:tr>
      <w:tr w:rsidR="00F24ABD" w:rsidRPr="005D31E2" w14:paraId="2FA2704F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13326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 запчастин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42A06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Звітність про облік запчастин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CED57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про:</w:t>
            </w:r>
          </w:p>
          <w:p w14:paraId="73D9EF2E" w14:textId="77777777" w:rsidR="00F24ABD" w:rsidRPr="005D31E2" w:rsidRDefault="00333DF0" w:rsidP="00333DF0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запчастини</w:t>
            </w:r>
          </w:p>
          <w:p w14:paraId="0AB9A9FB" w14:textId="77777777" w:rsidR="00F24ABD" w:rsidRPr="005D31E2" w:rsidRDefault="00333DF0" w:rsidP="00333DF0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наявність запчастин</w:t>
            </w:r>
          </w:p>
          <w:p w14:paraId="0FBAB5D0" w14:textId="77777777" w:rsidR="00F24ABD" w:rsidRPr="005D31E2" w:rsidRDefault="00333DF0" w:rsidP="00333DF0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витрачені запчастини</w:t>
            </w:r>
          </w:p>
          <w:p w14:paraId="08DDA5D0" w14:textId="77777777" w:rsidR="00F24ABD" w:rsidRPr="005D31E2" w:rsidRDefault="00333DF0" w:rsidP="00333DF0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EC759" w14:textId="71CAE6D5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</w:t>
            </w:r>
            <w:r w:rsidR="00DD5481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</w:p>
        </w:tc>
      </w:tr>
    </w:tbl>
    <w:p w14:paraId="05BB4B6A" w14:textId="77777777" w:rsidR="00F24ABD" w:rsidRPr="005D31E2" w:rsidRDefault="00333DF0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ED1D35" w14:textId="77777777" w:rsidR="005232BC" w:rsidRPr="005D31E2" w:rsidRDefault="005232BC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u w:val="single"/>
        </w:rPr>
      </w:pPr>
    </w:p>
    <w:p w14:paraId="67CA7211" w14:textId="77777777" w:rsidR="005232BC" w:rsidRPr="005D31E2" w:rsidRDefault="005232BC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u w:val="single"/>
        </w:rPr>
      </w:pPr>
    </w:p>
    <w:p w14:paraId="7D48C445" w14:textId="35536957" w:rsidR="00F24ABD" w:rsidRPr="005D31E2" w:rsidRDefault="005232BC" w:rsidP="005232BC">
      <w:pPr>
        <w:shd w:val="clear" w:color="auto" w:fill="FFFFFF"/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Таблиця 1.2 - Аналіз інформаційних ресурсів</w:t>
      </w: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559"/>
        <w:gridCol w:w="2693"/>
        <w:gridCol w:w="3224"/>
      </w:tblGrid>
      <w:tr w:rsidR="00F24ABD" w:rsidRPr="005D31E2" w14:paraId="75F8A441" w14:textId="77777777" w:rsidTr="00DA38F2">
        <w:trPr>
          <w:trHeight w:val="570"/>
        </w:trPr>
        <w:tc>
          <w:tcPr>
            <w:tcW w:w="1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9E960E" w14:textId="77777777" w:rsidR="00F24ABD" w:rsidRPr="005D31E2" w:rsidRDefault="00333DF0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ресурсу</w:t>
            </w:r>
          </w:p>
        </w:tc>
        <w:tc>
          <w:tcPr>
            <w:tcW w:w="155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EF9531" w14:textId="77777777" w:rsidR="00F24ABD" w:rsidRPr="005D31E2" w:rsidRDefault="00333DF0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Місце зберігання</w:t>
            </w:r>
          </w:p>
        </w:tc>
        <w:tc>
          <w:tcPr>
            <w:tcW w:w="26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B4741" w14:textId="77777777" w:rsidR="00F24ABD" w:rsidRPr="005D31E2" w:rsidRDefault="00333DF0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(що входить)</w:t>
            </w:r>
          </w:p>
        </w:tc>
        <w:tc>
          <w:tcPr>
            <w:tcW w:w="322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2942E9" w14:textId="77777777" w:rsidR="00F24ABD" w:rsidRPr="005D31E2" w:rsidRDefault="00333DF0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Методи захисту</w:t>
            </w:r>
          </w:p>
        </w:tc>
      </w:tr>
      <w:tr w:rsidR="00F24ABD" w:rsidRPr="005D31E2" w14:paraId="6E4D032B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259FB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клієнтів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2E280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База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 №1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82D0E" w14:textId="74E4C17D" w:rsidR="00F24ABD" w:rsidRPr="005D31E2" w:rsidRDefault="00DA38F2" w:rsidP="00333DF0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ім'я</w:t>
            </w:r>
          </w:p>
          <w:p w14:paraId="22A542C9" w14:textId="77777777" w:rsidR="00F24ABD" w:rsidRPr="005D31E2" w:rsidRDefault="00333DF0" w:rsidP="00333DF0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контактні дані</w:t>
            </w:r>
          </w:p>
          <w:p w14:paraId="38FFE48C" w14:textId="77777777" w:rsidR="00F24ABD" w:rsidRPr="005D31E2" w:rsidRDefault="00333DF0" w:rsidP="00333DF0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пристрій</w:t>
            </w:r>
          </w:p>
          <w:p w14:paraId="4BEFAC4B" w14:textId="77777777" w:rsidR="00F24ABD" w:rsidRPr="005D31E2" w:rsidRDefault="00333DF0" w:rsidP="00333DF0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проблеми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1A67E" w14:textId="489A2A1B" w:rsidR="00F24ABD" w:rsidRPr="005D31E2" w:rsidRDefault="00333DF0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Знаходяться на сервері, до якого доступ є лише за VPN, та для конкретних пристроїв</w:t>
            </w:r>
            <w:r w:rsidR="00DA38F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 Т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акож</w:t>
            </w:r>
            <w:r w:rsidR="00DA38F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робиться резервна копія кожного дня</w:t>
            </w:r>
            <w:r w:rsidR="00DA38F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26E64F55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F68D5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виконання робіт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56F8D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База даних №3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5223A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пристрій</w:t>
            </w:r>
          </w:p>
          <w:p w14:paraId="2C2EF925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проблеми</w:t>
            </w:r>
          </w:p>
          <w:p w14:paraId="2118C467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37397" w14:textId="79753B78" w:rsidR="00F24ABD" w:rsidRPr="005D31E2" w:rsidRDefault="00333DF0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Знаходяться на сервері, до якого доступ є лише за VPN, та для конкретних пристроїв</w:t>
            </w:r>
            <w:r w:rsidR="00DA38F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 Т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акож робиться резервна копія кожного дня</w:t>
            </w:r>
            <w:r w:rsidR="00DA38F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5193E086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E43CC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запчастини (облік)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D3BC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База даних №2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6990E" w14:textId="358F2ABC" w:rsidR="00F24ABD" w:rsidRPr="005D31E2" w:rsidRDefault="00CF7B7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  <w:p w14:paraId="7C5A8C0B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запчастини</w:t>
            </w:r>
          </w:p>
          <w:p w14:paraId="38BB79A8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виробник</w:t>
            </w:r>
          </w:p>
          <w:p w14:paraId="0B36FF05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</w:t>
            </w:r>
          </w:p>
          <w:p w14:paraId="57E22640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серійний номер</w:t>
            </w:r>
          </w:p>
          <w:p w14:paraId="19E25160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</w:p>
          <w:p w14:paraId="1A588779" w14:textId="77777777" w:rsidR="00F24ABD" w:rsidRPr="005D31E2" w:rsidRDefault="00333DF0" w:rsidP="00333DF0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1FE41" w14:textId="48CC58E7" w:rsidR="00F24ABD" w:rsidRPr="005D31E2" w:rsidRDefault="00333DF0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Знаходяться на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сервері, до якого доступ є лиш</w:t>
            </w:r>
            <w:r w:rsidR="00DA38F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VPN, та для конкретних пристроїв</w:t>
            </w:r>
            <w:r w:rsidR="00DA38F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 Т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акож робиться резервна копія кожного дня та синхронізується зі сторонніми ресурсами</w:t>
            </w:r>
            <w:r w:rsidR="00CF7B70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30A57AB3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95783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Фінансова документація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F0678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Сторонній сервіс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8072D" w14:textId="77777777" w:rsidR="00F24ABD" w:rsidRPr="005D31E2" w:rsidRDefault="00333DF0" w:rsidP="00CF7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Фінансовий звіт:</w:t>
            </w:r>
          </w:p>
          <w:p w14:paraId="10684488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інформація про підприємство</w:t>
            </w:r>
          </w:p>
          <w:p w14:paraId="0B19E090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доходи</w:t>
            </w:r>
          </w:p>
          <w:p w14:paraId="7AC8AEE7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витрати</w:t>
            </w:r>
          </w:p>
          <w:p w14:paraId="7FEAD5C4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чистий прибуток</w:t>
            </w:r>
          </w:p>
          <w:p w14:paraId="6F17B829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адміністративні витрати</w:t>
            </w:r>
          </w:p>
          <w:p w14:paraId="7C00F5C0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зарплата</w:t>
            </w:r>
          </w:p>
          <w:p w14:paraId="4BE0C681" w14:textId="77777777" w:rsidR="00F24ABD" w:rsidRPr="005D31E2" w:rsidRDefault="00333DF0" w:rsidP="00CF7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Бухгалтерська документація:</w:t>
            </w:r>
          </w:p>
          <w:p w14:paraId="092C112B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квитанції</w:t>
            </w:r>
          </w:p>
          <w:p w14:paraId="7A9B4AFA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накладні</w:t>
            </w:r>
          </w:p>
          <w:p w14:paraId="3298470A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касові чеки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A2BF8" w14:textId="7F3FEA05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Доступ за ЕЦП</w:t>
            </w:r>
            <w:r w:rsidR="00CF7B70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6C060EA4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0E1F1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Сайт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8CE3E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Виділений сервер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CE562" w14:textId="6E7F4E33" w:rsidR="00F24ABD" w:rsidRPr="005D31E2" w:rsidRDefault="00CF7B7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інформація про сервісний центр</w:t>
            </w:r>
          </w:p>
          <w:p w14:paraId="5218B7AB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замовлення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AF783" w14:textId="7ECA2C91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Дані передаються через </w:t>
            </w:r>
            <w:r w:rsidR="00CF7B70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шифрований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канал, та</w:t>
            </w:r>
            <w:r w:rsidR="00CF7B70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передають заявку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до сервісного центру</w:t>
            </w:r>
            <w:r w:rsidR="00CF7B70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7B67950E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C904E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Технічна документація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8DB60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Паперові документи, електронні файли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4BFF2" w14:textId="44CF39F1" w:rsidR="00F24ABD" w:rsidRPr="005D31E2" w:rsidRDefault="00CF7B7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інструкції з ремонту</w:t>
            </w:r>
          </w:p>
          <w:p w14:paraId="54B4B175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схеми</w:t>
            </w:r>
          </w:p>
          <w:p w14:paraId="3308A9CD" w14:textId="5CEEAEDC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інструкції з експлуатації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6DE35" w14:textId="2D1CAB1E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Сейф та хмарне сховище</w:t>
            </w:r>
            <w:r w:rsidR="00CF7B70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4A321A86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E3963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Інші документи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C7C2F" w14:textId="77777777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Електронні файли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4DC2A" w14:textId="4C2F61C8" w:rsidR="00F24ABD" w:rsidRPr="005D31E2" w:rsidRDefault="00CF7B7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ліцензії</w:t>
            </w:r>
          </w:p>
          <w:p w14:paraId="4C6ED681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страхові поліси</w:t>
            </w:r>
          </w:p>
          <w:p w14:paraId="5327E2E3" w14:textId="77777777" w:rsidR="00F24ABD" w:rsidRPr="005D31E2" w:rsidRDefault="00333DF0" w:rsidP="00333DF0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сертифікати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7F801" w14:textId="3FDD5BDD" w:rsidR="00F24ABD" w:rsidRPr="005D31E2" w:rsidRDefault="00333DF0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Хмарне сховище та сейф</w:t>
            </w:r>
            <w:r w:rsidR="00CF7B70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F30708D" w14:textId="77777777" w:rsidR="00F24ABD" w:rsidRPr="005D31E2" w:rsidRDefault="00333DF0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015066" w14:textId="77777777" w:rsidR="00DD6216" w:rsidRPr="005D31E2" w:rsidRDefault="00DD6216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AD48C9" w14:textId="77777777" w:rsidR="00DD6216" w:rsidRPr="005D31E2" w:rsidRDefault="00DD6216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31E42A" w14:textId="397647CD" w:rsidR="00DD6216" w:rsidRPr="005D31E2" w:rsidRDefault="00333DF0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411D101A" w14:textId="77777777" w:rsidR="00DD6216" w:rsidRPr="005D31E2" w:rsidRDefault="00DD6216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EC7ABC" w14:textId="3766EA38" w:rsidR="00DD6216" w:rsidRPr="005D31E2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1.3 Типи технологій передачі інформації на об’єкті для кожного інформаційного потоку</w:t>
      </w:r>
    </w:p>
    <w:p w14:paraId="26DA5BEA" w14:textId="77777777" w:rsidR="00DD6216" w:rsidRPr="005D31E2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3CCAA8" w14:textId="60FF6517" w:rsidR="00DD6216" w:rsidRPr="005D31E2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Таблиця 1.3 – Типи технологій передачі інформації</w:t>
      </w:r>
    </w:p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895"/>
        <w:gridCol w:w="2880"/>
      </w:tblGrid>
      <w:tr w:rsidR="00F24ABD" w:rsidRPr="005D31E2" w14:paraId="1F39914C" w14:textId="77777777" w:rsidTr="001E66EC">
        <w:trPr>
          <w:trHeight w:val="285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11198" w14:textId="77777777" w:rsidR="00F24ABD" w:rsidRPr="005D31E2" w:rsidRDefault="00333DF0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Сторони (які приймають участь)</w:t>
            </w:r>
          </w:p>
        </w:tc>
        <w:tc>
          <w:tcPr>
            <w:tcW w:w="28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CB5A2" w14:textId="77777777" w:rsidR="00F24ABD" w:rsidRPr="005D31E2" w:rsidRDefault="00333DF0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Інформаційний потік</w:t>
            </w:r>
          </w:p>
        </w:tc>
        <w:tc>
          <w:tcPr>
            <w:tcW w:w="28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0D149" w14:textId="77777777" w:rsidR="00F24ABD" w:rsidRPr="005D31E2" w:rsidRDefault="00333DF0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технології передачі</w:t>
            </w:r>
          </w:p>
        </w:tc>
      </w:tr>
      <w:tr w:rsidR="00F24ABD" w:rsidRPr="005D31E2" w14:paraId="6990853A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7D7CA" w14:textId="5B679AAF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Клієнти,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E4FA7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Замовлення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на ремонт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8977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Автоматизована, за допомогою персоналу</w:t>
            </w:r>
          </w:p>
        </w:tc>
      </w:tr>
      <w:tr w:rsidR="00F24ABD" w:rsidRPr="005D31E2" w14:paraId="1716F6F9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3EA98" w14:textId="30A6179F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Майстри,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BB1F7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виконання роботи (результат)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74E63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Автоматизована</w:t>
            </w:r>
          </w:p>
        </w:tc>
      </w:tr>
      <w:tr w:rsidR="00F24ABD" w:rsidRPr="005D31E2" w14:paraId="0DCF5AD2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D5B1D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Завідувач складом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D4B45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Облік запчастин (БД)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D407A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Автоматизована</w:t>
            </w:r>
          </w:p>
        </w:tc>
      </w:tr>
      <w:tr w:rsidR="00F24ABD" w:rsidRPr="005D31E2" w14:paraId="7F2F7F01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BDD3D" w14:textId="6EE505C0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Клієнти,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35AC8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за послуги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E7A88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 допомогою персоналу</w:t>
            </w:r>
          </w:p>
        </w:tc>
      </w:tr>
      <w:tr w:rsidR="00F24ABD" w:rsidRPr="005D31E2" w14:paraId="5BFB2005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85421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Бухгалтер,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05F1E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Звітність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DAF4E" w14:textId="77777777" w:rsidR="00F24ABD" w:rsidRPr="005D31E2" w:rsidRDefault="00333DF0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 допомогою персоналу, автоматизована </w:t>
            </w:r>
          </w:p>
        </w:tc>
      </w:tr>
    </w:tbl>
    <w:p w14:paraId="021B796B" w14:textId="77777777" w:rsidR="001E66EC" w:rsidRPr="005D31E2" w:rsidRDefault="003F126F" w:rsidP="001E66EC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Тепер, згідно (табл.1.3), більш детально опишемо типи технологій передачі інформації у сервісному центрі з ремонту комп’ютерів.</w:t>
      </w:r>
    </w:p>
    <w:p w14:paraId="4C08541B" w14:textId="26507237" w:rsidR="00F24ABD" w:rsidRPr="005D31E2" w:rsidRDefault="00333DF0" w:rsidP="00333DF0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Замовлення на ремонт:</w:t>
      </w:r>
    </w:p>
    <w:p w14:paraId="768F660C" w14:textId="7CC25FD1" w:rsidR="00F24ABD" w:rsidRPr="005D31E2" w:rsidRDefault="00333DF0" w:rsidP="00333DF0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Автоматизована, за допомогою персоналу: Клієнт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особисто спілкується з приймальником і він заповнює дані про клієнта, пристрій та проблему до БД №1</w:t>
      </w:r>
      <w:r w:rsidR="001E66EC" w:rsidRPr="005D31E2">
        <w:rPr>
          <w:rFonts w:ascii="Times New Roman" w:eastAsia="Times New Roman" w:hAnsi="Times New Roman" w:cs="Times New Roman"/>
          <w:sz w:val="28"/>
          <w:szCs w:val="28"/>
        </w:rPr>
        <w:t>. Потім п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риймальник передає дані та пристрій до майстерні.</w:t>
      </w:r>
    </w:p>
    <w:p w14:paraId="764ADD2E" w14:textId="77777777" w:rsidR="00F24ABD" w:rsidRPr="005D31E2" w:rsidRDefault="00333DF0" w:rsidP="00333DF0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Автоматизована: Клієнт заповнює форму замовлення на веб-сайті, де обробляється заявка.</w:t>
      </w:r>
    </w:p>
    <w:p w14:paraId="3114339C" w14:textId="30455AB4" w:rsidR="00F24ABD" w:rsidRPr="005D31E2" w:rsidRDefault="00333DF0" w:rsidP="00333DF0">
      <w:pPr>
        <w:pStyle w:val="aa"/>
        <w:numPr>
          <w:ilvl w:val="0"/>
          <w:numId w:val="27"/>
        </w:numPr>
        <w:spacing w:before="3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Дані про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виконання роботи:</w:t>
      </w:r>
    </w:p>
    <w:p w14:paraId="5512AB29" w14:textId="77777777" w:rsidR="00F24ABD" w:rsidRPr="005D31E2" w:rsidRDefault="00333DF0" w:rsidP="00333DF0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Автоматизована: Майстер заносить результати роботи в БД №3 (в поле з результатом).</w:t>
      </w:r>
    </w:p>
    <w:p w14:paraId="483D2A9F" w14:textId="77777777" w:rsidR="00F24ABD" w:rsidRPr="005D31E2" w:rsidRDefault="00333DF0" w:rsidP="00BD7EEF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3)    Облік запчастин:</w:t>
      </w:r>
    </w:p>
    <w:p w14:paraId="6D98F0B9" w14:textId="77777777" w:rsidR="00F24ABD" w:rsidRPr="005D31E2" w:rsidRDefault="00333DF0" w:rsidP="00333DF0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Автоматизована: Завідувач складом видає запчастин відповідно до заявки, облік запчастин ведеться автоматично, використовуючи БД №2.</w:t>
      </w:r>
    </w:p>
    <w:p w14:paraId="1F57D6AE" w14:textId="77777777" w:rsidR="00F24ABD" w:rsidRPr="005D31E2" w:rsidRDefault="00333DF0" w:rsidP="00BD7E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4)    Оплата за послуги:</w:t>
      </w:r>
    </w:p>
    <w:p w14:paraId="07D3933A" w14:textId="77777777" w:rsidR="00F24ABD" w:rsidRPr="005D31E2" w:rsidRDefault="00333DF0" w:rsidP="00333DF0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 допомогою персоналу: Клієнт особисто сплачує за ремонт.</w:t>
      </w:r>
    </w:p>
    <w:p w14:paraId="5AC3CC85" w14:textId="77777777" w:rsidR="00F24ABD" w:rsidRPr="005D31E2" w:rsidRDefault="00333DF0" w:rsidP="005264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5)    Звітність:</w:t>
      </w:r>
    </w:p>
    <w:p w14:paraId="2489E9DA" w14:textId="0694E884" w:rsidR="00F24ABD" w:rsidRPr="005D31E2" w:rsidRDefault="00333DF0" w:rsidP="00333DF0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Автоматизован</w:t>
      </w:r>
      <w:r w:rsidR="00BD7EEF" w:rsidRPr="005D31E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: Бухгалтер заповнює звіти (в електронному вигляді) на сторонньому сервісі.</w:t>
      </w:r>
    </w:p>
    <w:p w14:paraId="59DD1A60" w14:textId="5F8F0289" w:rsidR="00F24ABD" w:rsidRPr="005D31E2" w:rsidRDefault="00333DF0" w:rsidP="00333DF0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r w:rsidR="00BD7EEF" w:rsidRPr="005D31E2">
        <w:rPr>
          <w:rFonts w:ascii="Times New Roman" w:eastAsia="Times New Roman" w:hAnsi="Times New Roman" w:cs="Times New Roman"/>
          <w:sz w:val="28"/>
          <w:szCs w:val="28"/>
        </w:rPr>
        <w:t>персоналу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: Облік готівкового та безготівкового розра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хунків.</w:t>
      </w:r>
    </w:p>
    <w:p w14:paraId="1249A7F9" w14:textId="42C00827" w:rsidR="00F24ABD" w:rsidRPr="005D31E2" w:rsidRDefault="00F24ABD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29E4F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70B637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6B483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73E38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7DBD0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8074FF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B310AB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BB6BE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E45D84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93F767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DE5623" w14:textId="77777777" w:rsidR="00526484" w:rsidRPr="005D31E2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B75753" w14:textId="1792BF5C" w:rsidR="00526484" w:rsidRPr="005D31E2" w:rsidRDefault="00526484" w:rsidP="00526484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1.4 Носії інформації, що використовуються для зберігання інформаційних ресурсів, та методи й засоби їх захисту</w:t>
      </w:r>
    </w:p>
    <w:p w14:paraId="40739B66" w14:textId="77777777" w:rsidR="00F24ABD" w:rsidRPr="005D31E2" w:rsidRDefault="00F24ABD" w:rsidP="00874AB6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AFBCDF" w14:textId="27D97BA6" w:rsidR="002626E0" w:rsidRPr="005D31E2" w:rsidRDefault="002626E0" w:rsidP="002626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Таблиця 1.5 - Персонал та їх обов’язки</w:t>
      </w:r>
    </w:p>
    <w:tbl>
      <w:tblPr>
        <w:tblStyle w:val="a9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30"/>
      </w:tblGrid>
      <w:tr w:rsidR="002626E0" w:rsidRPr="005D31E2" w14:paraId="551DE664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677E" w14:textId="77777777" w:rsidR="002626E0" w:rsidRPr="005D31E2" w:rsidRDefault="002626E0" w:rsidP="00262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Персонал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1442" w14:textId="77777777" w:rsidR="002626E0" w:rsidRPr="005D31E2" w:rsidRDefault="002626E0" w:rsidP="00262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 що відповідає</w:t>
            </w:r>
          </w:p>
        </w:tc>
      </w:tr>
      <w:tr w:rsidR="002626E0" w:rsidRPr="005D31E2" w14:paraId="0556E28C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FEE" w14:textId="77777777" w:rsidR="002626E0" w:rsidRPr="005D31E2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Приймальник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31B4" w14:textId="77777777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Створює електронну заявку на  виконання робіт;</w:t>
            </w:r>
          </w:p>
          <w:p w14:paraId="18FEE2FE" w14:textId="3C7206B8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Віддає техніку, закриває замовлення, створює чек на оплату.</w:t>
            </w:r>
          </w:p>
        </w:tc>
      </w:tr>
      <w:tr w:rsidR="002626E0" w:rsidRPr="005D31E2" w14:paraId="66719D66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D824" w14:textId="77777777" w:rsidR="002626E0" w:rsidRPr="005D31E2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Майстер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8C11" w14:textId="77777777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Оброблення електронної заявки від клієнта про пристрій (без даних про клієнта);</w:t>
            </w:r>
          </w:p>
          <w:p w14:paraId="40B60926" w14:textId="5F4C43F3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Робить запит на деталі зі складу;</w:t>
            </w:r>
          </w:p>
          <w:p w14:paraId="6C99E1A0" w14:textId="482FD24E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Ремонтує пристрій.</w:t>
            </w:r>
          </w:p>
        </w:tc>
      </w:tr>
      <w:tr w:rsidR="002626E0" w:rsidRPr="005D31E2" w14:paraId="30FD73FA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5003" w14:textId="77777777" w:rsidR="002626E0" w:rsidRPr="005D31E2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Завідувач складом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62AB" w14:textId="77777777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Обробляє заявку на видачу деталі;</w:t>
            </w:r>
          </w:p>
          <w:p w14:paraId="18A65FBA" w14:textId="77777777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Інвентаризує склад;</w:t>
            </w:r>
          </w:p>
          <w:p w14:paraId="19FA4388" w14:textId="38775718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Замовляє деталі у постачальника.</w:t>
            </w:r>
          </w:p>
        </w:tc>
      </w:tr>
      <w:tr w:rsidR="002626E0" w:rsidRPr="005D31E2" w14:paraId="2EE0BCEA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00CF" w14:textId="77777777" w:rsidR="002626E0" w:rsidRPr="005D31E2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E50A" w14:textId="77777777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Фінанси та облік;</w:t>
            </w:r>
          </w:p>
          <w:p w14:paraId="52C6C783" w14:textId="599EDE75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Заробітна платня.</w:t>
            </w:r>
          </w:p>
        </w:tc>
      </w:tr>
      <w:tr w:rsidR="002626E0" w:rsidRPr="005D31E2" w14:paraId="6D654225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C0E" w14:textId="77777777" w:rsidR="002626E0" w:rsidRPr="005D31E2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2626" w14:textId="793A1E2F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Фінанси та облік;</w:t>
            </w:r>
          </w:p>
          <w:p w14:paraId="64EE3559" w14:textId="77C6E9DC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Набір персоналу;</w:t>
            </w:r>
          </w:p>
          <w:p w14:paraId="13F30721" w14:textId="055B92BE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Навчання персоналу.</w:t>
            </w:r>
          </w:p>
        </w:tc>
      </w:tr>
      <w:tr w:rsidR="002626E0" w:rsidRPr="005D31E2" w14:paraId="1778D585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7861" w14:textId="77777777" w:rsidR="002626E0" w:rsidRPr="005D31E2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Системний адміністратор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9A1B" w14:textId="77777777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Слідкує за тим, щоб система працювала;</w:t>
            </w:r>
          </w:p>
          <w:p w14:paraId="13C213A8" w14:textId="10B35B7D" w:rsidR="002626E0" w:rsidRPr="005D31E2" w:rsidRDefault="002626E0" w:rsidP="00333DF0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Слідкує за безпекою у телекомунікаційному просторі.</w:t>
            </w:r>
          </w:p>
        </w:tc>
      </w:tr>
    </w:tbl>
    <w:p w14:paraId="4F55411C" w14:textId="77777777" w:rsidR="002626E0" w:rsidRPr="005D31E2" w:rsidRDefault="002626E0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8FC75C" w14:textId="77777777" w:rsidR="008C4BE2" w:rsidRPr="005D31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9BABC" w14:textId="77777777" w:rsidR="008C4BE2" w:rsidRPr="005D31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929F69" w14:textId="77777777" w:rsidR="008C4BE2" w:rsidRPr="005D31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D6AED" w14:textId="2AB9D9A7" w:rsidR="00F24ABD" w:rsidRPr="005D31E2" w:rsidRDefault="00526484" w:rsidP="005264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Таблиця 1.</w:t>
      </w:r>
      <w:r w:rsidR="002626E0" w:rsidRPr="005D31E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- Носії інформації та їх захист</w:t>
      </w:r>
    </w:p>
    <w:tbl>
      <w:tblPr>
        <w:tblStyle w:val="a8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788"/>
      </w:tblGrid>
      <w:tr w:rsidR="00F24ABD" w:rsidRPr="005D31E2" w14:paraId="26C13A38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DBE4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Носій інформації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92D8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Захист</w:t>
            </w:r>
          </w:p>
        </w:tc>
      </w:tr>
      <w:tr w:rsidR="00F24ABD" w:rsidRPr="005D31E2" w14:paraId="0AAC693F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3056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База даних клієнтів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43B5" w14:textId="3E29E1A3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Знаходяться на сервері, до якого доступ є лиш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за VPN, та для конкретних пристроїв, також робиться резервна копія кожного дня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74DCA147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5E58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База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даних запчастин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223F" w14:textId="2E6FAC5A" w:rsidR="00F24ABD" w:rsidRPr="005D31E2" w:rsidRDefault="008C4BE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Знаходяться на сервері, до якого доступ є лише за VPN, та для конкретних пристроїв, також робиться резервна копія кожного дня та синхронізується зі сторонніми ресурсами.</w:t>
            </w:r>
          </w:p>
        </w:tc>
      </w:tr>
      <w:tr w:rsidR="00F24ABD" w:rsidRPr="005D31E2" w14:paraId="64C559E7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0B31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База даних про виконання робіт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DF2" w14:textId="18C75BF1" w:rsidR="00F24ABD" w:rsidRPr="005D31E2" w:rsidRDefault="008C4BE2" w:rsidP="00874AB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Знаходяться на сервері, до якого доступ є лише за VPN, та для конкретних пристроїв, також робиться резервна копія кожного дня.</w:t>
            </w:r>
          </w:p>
        </w:tc>
      </w:tr>
      <w:tr w:rsidR="00F24ABD" w:rsidRPr="005D31E2" w14:paraId="0A1DB750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ED94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Електронна звітність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0781" w14:textId="331EFD1A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 лише з конкретного пристрою, який знаходиться у демілітаризованій зоні, також доступ за ЕЦП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16197210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1B35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Бухгалтерська звітність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7B00" w14:textId="53FFA393" w:rsidR="00F24ABD" w:rsidRPr="005D31E2" w:rsidRDefault="008C4BE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Знаходиться на сторонньому сервісі, тому тільки ЕЦП.</w:t>
            </w:r>
          </w:p>
        </w:tc>
      </w:tr>
      <w:tr w:rsidR="00F24ABD" w:rsidRPr="005D31E2" w14:paraId="2A2AA229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9917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Архіви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9EB" w14:textId="7DBF68B9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Знаходяться під замком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568EE649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C70D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Сервери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147E" w14:textId="3EA5344B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Знаходяться у приміщенні, до якого мають доступ лише 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конкретні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люди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6E4FFD21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676B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Електронні заявки клієнтів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591A" w14:textId="62D3E3EE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Весь трафік шифрується, також є захист від відомих на даний момент вразливостей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4ABD" w:rsidRPr="005D31E2" w14:paraId="36A7BA3E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E28" w14:textId="77777777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Інформація про працівників (особові справи)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8F0E" w14:textId="7F93871E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Паперові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знаходяться під замком,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 е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лектронні 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сторонн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ьому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сервіс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і.</w:t>
            </w:r>
          </w:p>
        </w:tc>
      </w:tr>
      <w:tr w:rsidR="00F24ABD" w:rsidRPr="005D31E2" w14:paraId="2EA23B05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B22A" w14:textId="77777777" w:rsidR="00F24ABD" w:rsidRPr="005D31E2" w:rsidRDefault="00333DF0" w:rsidP="00874AB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Чеки на оплату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E6B3" w14:textId="57755CD0" w:rsidR="00F24ABD" w:rsidRPr="005D31E2" w:rsidRDefault="00333DF0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Копії зберігаються на касі, та раз на місяц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перевіряється електронна звітність від банку</w:t>
            </w:r>
            <w:r w:rsidR="008C4BE2" w:rsidRPr="005D31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0BEE810" w14:textId="77777777" w:rsidR="00F24ABD" w:rsidRPr="005D31E2" w:rsidRDefault="00F24ABD" w:rsidP="00874AB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BD5A594" w14:textId="77777777" w:rsidR="00F24ABD" w:rsidRPr="005D31E2" w:rsidRDefault="00333DF0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Методи захисту носіїв </w:t>
      </w: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t>інформації:</w:t>
      </w:r>
    </w:p>
    <w:p w14:paraId="1E3DC4AF" w14:textId="2DBD4859" w:rsidR="00F24ABD" w:rsidRPr="005D31E2" w:rsidRDefault="00333DF0" w:rsidP="00333DF0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Фізичний захист:</w:t>
      </w:r>
    </w:p>
    <w:p w14:paraId="613CCC09" w14:textId="77777777" w:rsidR="00E56363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Обмеження доступу до приміщень:</w:t>
      </w:r>
    </w:p>
    <w:p w14:paraId="4D07B9A7" w14:textId="77777777" w:rsidR="00E56363" w:rsidRPr="005D31E2" w:rsidRDefault="00333DF0" w:rsidP="00333DF0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Відеоспостереження</w:t>
      </w:r>
    </w:p>
    <w:p w14:paraId="7B52A2FD" w14:textId="77777777" w:rsidR="00E56363" w:rsidRPr="005D31E2" w:rsidRDefault="00333DF0" w:rsidP="00333DF0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Сигналізація</w:t>
      </w:r>
    </w:p>
    <w:p w14:paraId="376B9F87" w14:textId="39DA0084" w:rsidR="00F24ABD" w:rsidRPr="005D31E2" w:rsidRDefault="00333DF0" w:rsidP="00333DF0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Контроль доступу (замки, картки)</w:t>
      </w:r>
    </w:p>
    <w:p w14:paraId="1B21925C" w14:textId="77777777" w:rsidR="00E56363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Зберігання документів:</w:t>
      </w:r>
    </w:p>
    <w:p w14:paraId="77391457" w14:textId="25752BE4" w:rsidR="00F24ABD" w:rsidRPr="005D31E2" w:rsidRDefault="00333DF0" w:rsidP="00333DF0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Сейфи</w:t>
      </w:r>
    </w:p>
    <w:p w14:paraId="4CE595BA" w14:textId="77777777" w:rsidR="00E56363" w:rsidRPr="005D31E2" w:rsidRDefault="00333DF0" w:rsidP="00333DF0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Інформаційна безпека:</w:t>
      </w:r>
    </w:p>
    <w:p w14:paraId="3CD5F720" w14:textId="22340804" w:rsidR="00E56363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Паролі</w:t>
      </w:r>
      <w:r w:rsidR="00E56363" w:rsidRPr="005D31E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E81AC5" w14:textId="550BB2C4" w:rsidR="00F24ABD" w:rsidRPr="005D31E2" w:rsidRDefault="00333DF0" w:rsidP="00333DF0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Для доступу до комп'ютерів</w:t>
      </w:r>
    </w:p>
    <w:p w14:paraId="5057DC32" w14:textId="77777777" w:rsidR="00F24ABD" w:rsidRPr="005D31E2" w:rsidRDefault="00333DF0" w:rsidP="00333DF0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Для доступу до програмного забезпечення</w:t>
      </w:r>
    </w:p>
    <w:p w14:paraId="55A741D4" w14:textId="77777777" w:rsidR="00F24ABD" w:rsidRPr="005D31E2" w:rsidRDefault="00333DF0" w:rsidP="00333DF0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доступу до файлів</w:t>
      </w:r>
    </w:p>
    <w:p w14:paraId="0C954FCA" w14:textId="77777777" w:rsidR="00F24ABD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Шифрування даних</w:t>
      </w:r>
    </w:p>
    <w:p w14:paraId="5722AFD4" w14:textId="77777777" w:rsidR="00F24ABD" w:rsidRPr="005D31E2" w:rsidRDefault="00333DF0" w:rsidP="00333DF0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Шифрування жорстких дисків</w:t>
      </w:r>
    </w:p>
    <w:p w14:paraId="68C041BD" w14:textId="77777777" w:rsidR="00F24ABD" w:rsidRPr="005D31E2" w:rsidRDefault="00333DF0" w:rsidP="00333DF0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Шифрування резервних копій</w:t>
      </w:r>
    </w:p>
    <w:p w14:paraId="32A6D4D1" w14:textId="77777777" w:rsidR="00F24ABD" w:rsidRPr="005D31E2" w:rsidRDefault="00333DF0" w:rsidP="00333DF0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Шифрування електронної пошти</w:t>
      </w:r>
    </w:p>
    <w:p w14:paraId="453F11A5" w14:textId="77777777" w:rsidR="00F24ABD" w:rsidRPr="005D31E2" w:rsidRDefault="00333DF0" w:rsidP="00333DF0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Шифрування каналів зв’язку</w:t>
      </w:r>
    </w:p>
    <w:p w14:paraId="1F94B7DE" w14:textId="77777777" w:rsidR="00F24ABD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Обмеження прав доступу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5E79B8" w14:textId="77777777" w:rsidR="00F24ABD" w:rsidRPr="005D31E2" w:rsidRDefault="00333DF0" w:rsidP="00333DF0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Налаштування прав доступу до файлів і папок</w:t>
      </w:r>
    </w:p>
    <w:p w14:paraId="6E7058EA" w14:textId="77777777" w:rsidR="00F24ABD" w:rsidRPr="005D31E2" w:rsidRDefault="00333DF0" w:rsidP="00333DF0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Налаштування прав доступу до програмного за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безпечення</w:t>
      </w:r>
    </w:p>
    <w:p w14:paraId="670FF760" w14:textId="77777777" w:rsidR="00F24ABD" w:rsidRPr="005D31E2" w:rsidRDefault="00333DF0" w:rsidP="00333DF0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Налаштування прав доступу до мережевих ресурсів</w:t>
      </w:r>
    </w:p>
    <w:p w14:paraId="64674A2B" w14:textId="77777777" w:rsidR="00E56363" w:rsidRPr="005D31E2" w:rsidRDefault="00333DF0" w:rsidP="00333DF0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Технічні засоби захисту:</w:t>
      </w:r>
    </w:p>
    <w:p w14:paraId="2F8F21EB" w14:textId="77777777" w:rsidR="00E56363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Брандмауер:</w:t>
      </w:r>
    </w:p>
    <w:p w14:paraId="79EE7CC3" w14:textId="77777777" w:rsidR="00E56363" w:rsidRPr="005D31E2" w:rsidRDefault="00333DF0" w:rsidP="00333DF0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Контроль вхідного та вихідного трафіку</w:t>
      </w:r>
    </w:p>
    <w:p w14:paraId="69F25DBB" w14:textId="77777777" w:rsidR="00E56363" w:rsidRPr="005D31E2" w:rsidRDefault="00333DF0" w:rsidP="00333DF0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Блокування несанкціонованого доступу</w:t>
      </w:r>
    </w:p>
    <w:p w14:paraId="3E3AD545" w14:textId="5F3E0929" w:rsidR="00F24ABD" w:rsidRPr="005D31E2" w:rsidRDefault="00333DF0" w:rsidP="00333DF0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Налаштування правил для різних програм</w:t>
      </w:r>
    </w:p>
    <w:p w14:paraId="2C3DE2AF" w14:textId="77777777" w:rsidR="00E56363" w:rsidRPr="005D31E2" w:rsidRDefault="00333DF0" w:rsidP="00333DF0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Програмне забезпечення:</w:t>
      </w:r>
    </w:p>
    <w:p w14:paraId="1AA9DD65" w14:textId="1808FF7B" w:rsidR="00F24ABD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Антивірусне програмне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забезпечення</w:t>
      </w:r>
    </w:p>
    <w:p w14:paraId="43CCFF54" w14:textId="77777777" w:rsidR="00E56363" w:rsidRPr="005D31E2" w:rsidRDefault="00333DF0" w:rsidP="00333DF0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Інформаційна безпека персоналу:</w:t>
      </w:r>
    </w:p>
    <w:p w14:paraId="54845B5D" w14:textId="77777777" w:rsidR="00E56363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Навчання персоналу:</w:t>
      </w:r>
    </w:p>
    <w:p w14:paraId="1732C655" w14:textId="77777777" w:rsidR="00E56363" w:rsidRPr="005D31E2" w:rsidRDefault="00333DF0" w:rsidP="00333DF0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Правила роботи з інформацією</w:t>
      </w:r>
    </w:p>
    <w:p w14:paraId="39F6DF3E" w14:textId="77777777" w:rsidR="00E56363" w:rsidRPr="005D31E2" w:rsidRDefault="00333DF0" w:rsidP="00333DF0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Політика інформаційної безпеки</w:t>
      </w:r>
    </w:p>
    <w:p w14:paraId="68BEB220" w14:textId="7539802B" w:rsidR="00F24ABD" w:rsidRPr="005D31E2" w:rsidRDefault="00333DF0" w:rsidP="00333DF0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Конфіденційність</w:t>
      </w:r>
    </w:p>
    <w:p w14:paraId="64316128" w14:textId="77777777" w:rsidR="00E56363" w:rsidRPr="005D31E2" w:rsidRDefault="00333DF0" w:rsidP="00333DF0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Резервне копіювання:</w:t>
      </w:r>
    </w:p>
    <w:p w14:paraId="42DBF0CA" w14:textId="77777777" w:rsidR="00E56363" w:rsidRPr="005D31E2" w:rsidRDefault="00333DF0" w:rsidP="00333DF0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Регулярне резервне копіювання даних:</w:t>
      </w:r>
    </w:p>
    <w:p w14:paraId="3ADF0FC8" w14:textId="2DA23475" w:rsidR="00F24ABD" w:rsidRPr="005D31E2" w:rsidRDefault="00E56363" w:rsidP="00333DF0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Локальні резервні копії.</w:t>
      </w:r>
    </w:p>
    <w:p w14:paraId="1A6D30BE" w14:textId="77777777" w:rsidR="00F24ABD" w:rsidRPr="005D31E2" w:rsidRDefault="00F24ABD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69F3AEA1" w14:textId="77777777" w:rsidR="00F24ABD" w:rsidRPr="005D31E2" w:rsidRDefault="00F24ABD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53B0594C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5DDC8CA4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1E4A2F7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4DB5F61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24670BE3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C8FD137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D4C7464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4D892B5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687FA7F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A575CF0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2FE7A78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3AE26712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A00AE47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FF75476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723A149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2F041D3" w14:textId="77777777" w:rsidR="001534C3" w:rsidRPr="005D31E2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47F4CE0" w14:textId="77777777" w:rsidR="00F24ABD" w:rsidRPr="005D31E2" w:rsidRDefault="00333DF0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62B506EA" w14:textId="77777777" w:rsidR="00F24ABD" w:rsidRPr="005D31E2" w:rsidRDefault="00333DF0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Інформаційні ресурси є одним з найважливіших активів будь-якого підприємства. Вони включають в себе дані про клієнтів, фінансову інформацію, комерційну таємницю, програмне забезпечення та інші цінні відомості. Втрата або витік інформації може призвести до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серйозних наслідків для підприємства, таких як: фінансові втрати, втрата репутації, зниження конкурентоспроможності, юридичні проблеми та штрафи.</w:t>
      </w:r>
    </w:p>
    <w:p w14:paraId="15A039A1" w14:textId="77777777" w:rsidR="001534C3" w:rsidRPr="005D31E2" w:rsidRDefault="00333DF0" w:rsidP="001534C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Для захисту інформаційних ресурсів від ризиків витоку, втрати або несанкціонованого доступу, підприємствам рек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омендується вживати таких заходів:</w:t>
      </w:r>
    </w:p>
    <w:p w14:paraId="31741BBF" w14:textId="77777777" w:rsidR="001534C3" w:rsidRPr="005D31E2" w:rsidRDefault="00333DF0" w:rsidP="00333DF0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Розробка та впровадження політики інформаційної безпеки;</w:t>
      </w:r>
    </w:p>
    <w:p w14:paraId="2A7D16DD" w14:textId="47E82F87" w:rsidR="00F24ABD" w:rsidRPr="005D31E2" w:rsidRDefault="00333DF0" w:rsidP="00333DF0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Вживання заходів для фізичного захисту інформації;</w:t>
      </w:r>
    </w:p>
    <w:p w14:paraId="1BE2F620" w14:textId="61CAAF4E" w:rsidR="00F24ABD" w:rsidRPr="005D31E2" w:rsidRDefault="00333DF0" w:rsidP="00333DF0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Використання методів та засобів інформаційної безпеки;</w:t>
      </w:r>
    </w:p>
    <w:p w14:paraId="6D08FB4B" w14:textId="26B3F88A" w:rsidR="00F24ABD" w:rsidRPr="005D31E2" w:rsidRDefault="00333DF0" w:rsidP="00333DF0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Навчання персоналу правилам роботи з інформацією;</w:t>
      </w:r>
    </w:p>
    <w:p w14:paraId="0C9D6C01" w14:textId="5586972D" w:rsidR="00F24ABD" w:rsidRPr="005D31E2" w:rsidRDefault="00333DF0" w:rsidP="00333DF0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Регулярн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е оновлення програмного забезпечення;</w:t>
      </w:r>
    </w:p>
    <w:p w14:paraId="0E450A4E" w14:textId="42D27EEC" w:rsidR="00F24ABD" w:rsidRPr="005D31E2" w:rsidRDefault="00333DF0" w:rsidP="00333DF0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Здійснення резервного копіювання даних.</w:t>
      </w:r>
    </w:p>
    <w:p w14:paraId="5E78CA13" w14:textId="7DE85DB2" w:rsidR="00F24ABD" w:rsidRPr="005D31E2" w:rsidRDefault="00333DF0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Захист інформаційних ресурсів є важливою задачею для будь-якого підприємства, використання комплексного підходу дозволить мінімізувати ризики та втрати.</w:t>
      </w:r>
    </w:p>
    <w:p w14:paraId="42C711F8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594A79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E54EA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4A6482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475E44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0C65F3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58D95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85171C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11D7C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1E4CCB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C7F8D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99173A" w14:textId="2B4A86E7" w:rsidR="00A25AA9" w:rsidRPr="005D31E2" w:rsidRDefault="00A25AA9" w:rsidP="00A25A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Лабораторна робота № 2</w:t>
      </w:r>
    </w:p>
    <w:p w14:paraId="651CDC51" w14:textId="0E077DE6" w:rsidR="00A25AA9" w:rsidRPr="005D31E2" w:rsidRDefault="00A25AA9" w:rsidP="00A25A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ІДЕНТИФІКАЦІЯ НЕБЕЗПЕЧНИХ ЧИННИКІВ НА ОБ’ЄКТ ЗАХИСТУ</w:t>
      </w:r>
    </w:p>
    <w:p w14:paraId="00757854" w14:textId="77777777" w:rsidR="00A25AA9" w:rsidRPr="005D31E2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3CFDDF" w14:textId="65261160" w:rsidR="00A25AA9" w:rsidRPr="005D31E2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роботи: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придбання опанування практичних навичок з визначення та ідентифікації загроз для обраного об’єкта захисту.</w:t>
      </w:r>
    </w:p>
    <w:p w14:paraId="533C513D" w14:textId="77777777" w:rsidR="00A25AA9" w:rsidRPr="005D31E2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423D1" w14:textId="3595E9EF" w:rsidR="00A25AA9" w:rsidRPr="005D31E2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</w:t>
      </w:r>
    </w:p>
    <w:p w14:paraId="283EA733" w14:textId="77777777" w:rsidR="00A25AA9" w:rsidRPr="005D31E2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1. До інформаційних ресурсів та інформаційних потоків (визначених у попередній лабораторній роботі) визначити перелік загроз.</w:t>
      </w:r>
    </w:p>
    <w:p w14:paraId="06A111B2" w14:textId="77777777" w:rsidR="00A25AA9" w:rsidRPr="005D31E2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2. Визначити відповідно до інформаційної системи, що розглядається,  ймовірність виникнення кожної загрози за шкалою: висока, середня, низька. Обґрунтуйте свою оцінку.</w:t>
      </w:r>
    </w:p>
    <w:p w14:paraId="0C1DEE3F" w14:textId="77777777" w:rsidR="00A25AA9" w:rsidRPr="005D31E2" w:rsidRDefault="00A25AA9" w:rsidP="00A25A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A2FE4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D9EF20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7EC277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FA662B" w14:textId="77777777" w:rsidR="00A25AA9" w:rsidRPr="005D31E2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2970F0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E9A2B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9CEBB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A026D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1902B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17906D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C357EF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047D7B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1CD1EF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0D573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7FB250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9C224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08C952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DCE3D" w14:textId="77777777" w:rsidR="003833E9" w:rsidRPr="005D31E2" w:rsidRDefault="003833E9" w:rsidP="003833E9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РОЗДІЛ 2. ІДЕНТИФІКАЦІЯ НЕБЕЗПЕЧНИХ ЧИННИКІВ НА ОБ’ЄКТ ЗАХИСТУ</w:t>
      </w:r>
    </w:p>
    <w:p w14:paraId="715638BE" w14:textId="77777777" w:rsidR="003833E9" w:rsidRPr="005D31E2" w:rsidRDefault="003833E9" w:rsidP="003833E9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167F64" w14:textId="537DCE9A" w:rsidR="003833E9" w:rsidRPr="005D31E2" w:rsidRDefault="003833E9" w:rsidP="003833E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2.1 Перелік загроз, ймовірність виникнення загроз та обґрунтування оцінки для інформаційних потоків</w:t>
      </w:r>
    </w:p>
    <w:p w14:paraId="0D1DD022" w14:textId="77777777" w:rsidR="003833E9" w:rsidRPr="005D31E2" w:rsidRDefault="003833E9" w:rsidP="003833E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F27E66" w14:textId="2E6C5987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t>Загрози інформаційних потоків</w:t>
      </w:r>
    </w:p>
    <w:p w14:paraId="46E806DD" w14:textId="03841506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1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ab/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амовлення на ремонт (клієнт -&gt; приймальня).</w:t>
      </w:r>
    </w:p>
    <w:p w14:paraId="4E5C3722" w14:textId="0D38B831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5F0F545E" w14:textId="77777777" w:rsidR="00935195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порушення режиму роботи джерел живлення;</w:t>
      </w:r>
    </w:p>
    <w:p w14:paraId="01F89A6E" w14:textId="77777777" w:rsidR="00935195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виникненням технічних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несправностей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елементів засобів;</w:t>
      </w:r>
    </w:p>
    <w:p w14:paraId="51D2E924" w14:textId="77777777" w:rsidR="00935195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підслуховування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ІзОД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(інформація з обмеженим доступом) сторонніми особами;</w:t>
      </w:r>
    </w:p>
    <w:p w14:paraId="61854795" w14:textId="274D0C05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читання даних з екрану або читання документів, які залишені без нагляду сторонніми особами;</w:t>
      </w:r>
    </w:p>
    <w:p w14:paraId="51181464" w14:textId="4AB6C22B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крадіжка документів або пристроїв з сервісного центру;</w:t>
      </w:r>
    </w:p>
    <w:p w14:paraId="23D3246F" w14:textId="6E87237F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підкуп і шантаж співробітників;</w:t>
      </w:r>
    </w:p>
    <w:p w14:paraId="76298393" w14:textId="0EE0E52D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підпали;</w:t>
      </w:r>
    </w:p>
    <w:p w14:paraId="31A982A8" w14:textId="7C5F797A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атака “людина посередині” (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) під час заповнення форми на сайті;</w:t>
      </w:r>
    </w:p>
    <w:p w14:paraId="4F06425E" w14:textId="39AEE30B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фішинг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(зловмисники можуть відправляти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фішингові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повідомлення або створювати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фішингові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веб-сайти для отримання конфіденційної інформації від клієнтів);</w:t>
      </w:r>
    </w:p>
    <w:p w14:paraId="3E2CFA19" w14:textId="37D1DEE6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-атака  або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-атака (тимчасова недоступність системи, як результат втрата клієнтів);</w:t>
      </w:r>
    </w:p>
    <w:p w14:paraId="5E8364C7" w14:textId="6BC0A0AC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розкриття конфіденційних даних клієнтів приймальниками (використання даних клієнта без їх дозволу).</w:t>
      </w:r>
    </w:p>
    <w:p w14:paraId="71BDFC02" w14:textId="6327C60A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2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ab/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ередання пристрою клієнта до майстерні (приймальня -&gt; майстерня).</w:t>
      </w:r>
    </w:p>
    <w:p w14:paraId="2079D123" w14:textId="77777777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7C5901A7" w14:textId="3A45254A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крадіжка пристрою сторонніми особами;</w:t>
      </w:r>
    </w:p>
    <w:p w14:paraId="7DA170FB" w14:textId="2D70D8CF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ненавмисне пошкодження пристрою;</w:t>
      </w:r>
    </w:p>
    <w:p w14:paraId="35783D34" w14:textId="22870DF7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порушення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приватності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або неетичне поводження з пристроєм клієнта; </w:t>
      </w:r>
    </w:p>
    <w:p w14:paraId="60D0BCA5" w14:textId="060FCF4D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3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ab/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ередавання деталей у майстерню (склад запчастин -&gt; майстерня).</w:t>
      </w:r>
    </w:p>
    <w:p w14:paraId="42E1EE18" w14:textId="77777777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7077D4A0" w14:textId="28F1D527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ненавмисне постачання неякісних деталей (вони можуть мати вразливості, які можуть бути використані зловмисниками для виконання атак).</w:t>
      </w:r>
    </w:p>
    <w:p w14:paraId="4024EA06" w14:textId="6953D32C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4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ab/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плата за послуги (приймальня -&gt; клієнт).</w:t>
      </w:r>
    </w:p>
    <w:p w14:paraId="6332B13C" w14:textId="77777777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2AC62875" w14:textId="6E6E6367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спостереження за введенням ПІН-коду клієнта сторонніми особами;</w:t>
      </w:r>
    </w:p>
    <w:p w14:paraId="0F0AEC4B" w14:textId="36DDBDAD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недбале збереження або неправильне утилізація даних про фінансові дані клієнтів;</w:t>
      </w:r>
    </w:p>
    <w:p w14:paraId="3117C048" w14:textId="5C8DA3C8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5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ab/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аписання звітності про виконання робіт (майстерня -&gt; адміністрація).</w:t>
      </w:r>
    </w:p>
    <w:p w14:paraId="7738451F" w14:textId="77777777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44C0B497" w14:textId="1BC566F8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маніпуляція даними для власної вигоди (щоб приховати факти або створити фальшиве враження про виконану роботу);</w:t>
      </w:r>
    </w:p>
    <w:p w14:paraId="2FDCE849" w14:textId="4A544DA6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ненавмисне видалення, редагування даних у звіті;</w:t>
      </w:r>
    </w:p>
    <w:p w14:paraId="48C813C8" w14:textId="7DC25528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даних;</w:t>
      </w:r>
    </w:p>
    <w:p w14:paraId="3EABC2A3" w14:textId="5B2A5D7B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поломки або аварії пристрою при написанні звітності.</w:t>
      </w:r>
    </w:p>
    <w:p w14:paraId="5E56BF07" w14:textId="2EB69B30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6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ab/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аписання звітності про клієнтів (приймальня -&gt; адміністрація).</w:t>
      </w:r>
    </w:p>
    <w:p w14:paraId="40EB6B40" w14:textId="77777777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227E4BD2" w14:textId="50B98115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даних;</w:t>
      </w:r>
    </w:p>
    <w:p w14:paraId="622F7B66" w14:textId="692A78CB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витік конфіденційної інформації;</w:t>
      </w:r>
    </w:p>
    <w:p w14:paraId="529DD62A" w14:textId="6789C41D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маніпуляція даними для власної вигоди;</w:t>
      </w:r>
    </w:p>
    <w:p w14:paraId="2AA590CF" w14:textId="2EEC062D" w:rsidR="00DE5674" w:rsidRPr="005D31E2" w:rsidRDefault="00DE5674" w:rsidP="00333DF0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поломки або аварії пристрою при написанні звітності.</w:t>
      </w:r>
    </w:p>
    <w:p w14:paraId="2EBAA43F" w14:textId="77777777" w:rsidR="001A7769" w:rsidRPr="005D31E2" w:rsidRDefault="001A7769" w:rsidP="001A776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BC864" w14:textId="77777777" w:rsidR="00935195" w:rsidRPr="005D31E2" w:rsidRDefault="00935195" w:rsidP="001533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3148F" w14:textId="652F37D6" w:rsidR="00935195" w:rsidRPr="005D31E2" w:rsidRDefault="00935195" w:rsidP="009351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Таблиця 2.1 – Ймовірність загроз інформаційних потоків</w:t>
      </w:r>
    </w:p>
    <w:tbl>
      <w:tblPr>
        <w:tblStyle w:val="a5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825"/>
        <w:gridCol w:w="525"/>
        <w:gridCol w:w="570"/>
        <w:gridCol w:w="555"/>
        <w:gridCol w:w="585"/>
        <w:gridCol w:w="1065"/>
        <w:gridCol w:w="1020"/>
        <w:gridCol w:w="900"/>
      </w:tblGrid>
      <w:tr w:rsidR="00DE5674" w:rsidRPr="005D31E2" w14:paraId="68CD6BB7" w14:textId="77777777" w:rsidTr="000C61C9">
        <w:tc>
          <w:tcPr>
            <w:tcW w:w="540" w:type="dxa"/>
          </w:tcPr>
          <w:p w14:paraId="771C0F2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25" w:type="dxa"/>
          </w:tcPr>
          <w:p w14:paraId="0A7DA9D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Загроза</w:t>
            </w:r>
          </w:p>
        </w:tc>
        <w:tc>
          <w:tcPr>
            <w:tcW w:w="525" w:type="dxa"/>
          </w:tcPr>
          <w:p w14:paraId="11E8E41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70" w:type="dxa"/>
          </w:tcPr>
          <w:p w14:paraId="2E82F11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555" w:type="dxa"/>
          </w:tcPr>
          <w:p w14:paraId="7066E12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585" w:type="dxa"/>
          </w:tcPr>
          <w:p w14:paraId="35D990E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1065" w:type="dxa"/>
          </w:tcPr>
          <w:p w14:paraId="7698DD0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ризиків</w:t>
            </w:r>
          </w:p>
        </w:tc>
        <w:tc>
          <w:tcPr>
            <w:tcW w:w="1020" w:type="dxa"/>
          </w:tcPr>
          <w:p w14:paraId="61648A6B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збитків</w:t>
            </w:r>
          </w:p>
        </w:tc>
        <w:tc>
          <w:tcPr>
            <w:tcW w:w="900" w:type="dxa"/>
          </w:tcPr>
          <w:p w14:paraId="691F174A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 загроз</w:t>
            </w:r>
          </w:p>
        </w:tc>
      </w:tr>
      <w:tr w:rsidR="00DE5674" w:rsidRPr="005D31E2" w14:paraId="43BC7888" w14:textId="77777777" w:rsidTr="000C61C9">
        <w:tc>
          <w:tcPr>
            <w:tcW w:w="540" w:type="dxa"/>
          </w:tcPr>
          <w:p w14:paraId="2BAA32A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3B663571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Порушення режиму роботи джерел живлення</w:t>
            </w:r>
          </w:p>
        </w:tc>
        <w:tc>
          <w:tcPr>
            <w:tcW w:w="525" w:type="dxa"/>
          </w:tcPr>
          <w:p w14:paraId="5B1D04CB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34DCA4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5A56845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41F3F4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DCAFFB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6FC23FB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A14318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4FB29FE5" w14:textId="77777777" w:rsidTr="000C61C9">
        <w:tc>
          <w:tcPr>
            <w:tcW w:w="540" w:type="dxa"/>
          </w:tcPr>
          <w:p w14:paraId="3068E29B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42CA2F0C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Виникненням технічних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несправностей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елементів засобів</w:t>
            </w:r>
          </w:p>
        </w:tc>
        <w:tc>
          <w:tcPr>
            <w:tcW w:w="525" w:type="dxa"/>
          </w:tcPr>
          <w:p w14:paraId="617BB7E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624BCD6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111394C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373F5E2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50BB91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7DC76BC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67FCB9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:rsidRPr="005D31E2" w14:paraId="2408D5F6" w14:textId="77777777" w:rsidTr="000C61C9">
        <w:tc>
          <w:tcPr>
            <w:tcW w:w="540" w:type="dxa"/>
          </w:tcPr>
          <w:p w14:paraId="12AD02F0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12567680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Підслуховування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ІзОД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сторонніми особами</w:t>
            </w:r>
          </w:p>
        </w:tc>
        <w:tc>
          <w:tcPr>
            <w:tcW w:w="525" w:type="dxa"/>
          </w:tcPr>
          <w:p w14:paraId="1A0CC0A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76478A5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3192932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5F251D7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DE7F1D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636756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242497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761D5371" w14:textId="77777777" w:rsidTr="000C61C9">
        <w:tc>
          <w:tcPr>
            <w:tcW w:w="540" w:type="dxa"/>
          </w:tcPr>
          <w:p w14:paraId="02050AA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16763256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Читання даних з екрану або читання документів, які залишені без нагляду сторонніми особами</w:t>
            </w:r>
          </w:p>
        </w:tc>
        <w:tc>
          <w:tcPr>
            <w:tcW w:w="525" w:type="dxa"/>
          </w:tcPr>
          <w:p w14:paraId="4F75D14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75EA7EE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014977A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7103F88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061A79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7D66F1D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158C8D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:rsidRPr="005D31E2" w14:paraId="2DDA56F8" w14:textId="77777777" w:rsidTr="000C61C9">
        <w:tc>
          <w:tcPr>
            <w:tcW w:w="540" w:type="dxa"/>
          </w:tcPr>
          <w:p w14:paraId="5E16FB9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32BE3B67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Крадіжка документів або пристроїв з сервісного центру</w:t>
            </w:r>
          </w:p>
        </w:tc>
        <w:tc>
          <w:tcPr>
            <w:tcW w:w="525" w:type="dxa"/>
          </w:tcPr>
          <w:p w14:paraId="46F9A1B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71BD549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0762719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66AD17DB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979108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547B574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ACFB83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:rsidRPr="005D31E2" w14:paraId="1B50114E" w14:textId="77777777" w:rsidTr="000C61C9">
        <w:tc>
          <w:tcPr>
            <w:tcW w:w="540" w:type="dxa"/>
          </w:tcPr>
          <w:p w14:paraId="2C4724CA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405B11CE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Підкуп і шантаж співробітників</w:t>
            </w:r>
          </w:p>
        </w:tc>
        <w:tc>
          <w:tcPr>
            <w:tcW w:w="525" w:type="dxa"/>
          </w:tcPr>
          <w:p w14:paraId="00C6DD10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81B5E6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7D01094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2BCDE420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4B578D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10EA9CF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393772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5674" w:rsidRPr="005D31E2" w14:paraId="058BDB31" w14:textId="77777777" w:rsidTr="000C61C9">
        <w:tc>
          <w:tcPr>
            <w:tcW w:w="540" w:type="dxa"/>
          </w:tcPr>
          <w:p w14:paraId="69B49EE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5140B4EC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Атака “людина посередині” (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Man-in-the-Middle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5" w:type="dxa"/>
          </w:tcPr>
          <w:p w14:paraId="3A6993A2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7F5175C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732061E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3C57E80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36E298B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43C85C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0E4D35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0D50D063" w14:textId="77777777" w:rsidTr="000C61C9">
        <w:tc>
          <w:tcPr>
            <w:tcW w:w="540" w:type="dxa"/>
          </w:tcPr>
          <w:p w14:paraId="6164979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6B17EC1E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Фішинг</w:t>
            </w:r>
            <w:proofErr w:type="spellEnd"/>
          </w:p>
        </w:tc>
        <w:tc>
          <w:tcPr>
            <w:tcW w:w="525" w:type="dxa"/>
          </w:tcPr>
          <w:p w14:paraId="0FCA358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5B756FC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34D6A40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0BF1EDF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B4413D2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5DB9445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780A54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074771A5" w14:textId="77777777" w:rsidTr="000C61C9">
        <w:tc>
          <w:tcPr>
            <w:tcW w:w="540" w:type="dxa"/>
          </w:tcPr>
          <w:p w14:paraId="70571FA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59666AFD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Розкриття конфіденційних даних клієнтів</w:t>
            </w:r>
          </w:p>
        </w:tc>
        <w:tc>
          <w:tcPr>
            <w:tcW w:w="525" w:type="dxa"/>
          </w:tcPr>
          <w:p w14:paraId="4923489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9A4E38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5B8C87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4CEF800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B10789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61F035F0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575231A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7CA90F40" w14:textId="77777777" w:rsidTr="000C61C9">
        <w:tc>
          <w:tcPr>
            <w:tcW w:w="540" w:type="dxa"/>
          </w:tcPr>
          <w:p w14:paraId="5ADF6D3A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14:paraId="486E434E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-атака  або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-атака</w:t>
            </w:r>
          </w:p>
        </w:tc>
        <w:tc>
          <w:tcPr>
            <w:tcW w:w="525" w:type="dxa"/>
          </w:tcPr>
          <w:p w14:paraId="4918DD2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9E81400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37543C1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3592DE8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E6FD182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02C55AB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8360D4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5674" w:rsidRPr="005D31E2" w14:paraId="643180E9" w14:textId="77777777" w:rsidTr="000C61C9">
        <w:tc>
          <w:tcPr>
            <w:tcW w:w="540" w:type="dxa"/>
          </w:tcPr>
          <w:p w14:paraId="7CBAF7A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14:paraId="2BBB5646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Ненавмисне пошкодження пристрою</w:t>
            </w:r>
          </w:p>
        </w:tc>
        <w:tc>
          <w:tcPr>
            <w:tcW w:w="525" w:type="dxa"/>
          </w:tcPr>
          <w:p w14:paraId="4CE9937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7CB4CD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0D4FC3A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812891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A21BE2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B898C2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6D1A84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:rsidRPr="005D31E2" w14:paraId="5A86A40B" w14:textId="77777777" w:rsidTr="000C61C9">
        <w:tc>
          <w:tcPr>
            <w:tcW w:w="540" w:type="dxa"/>
          </w:tcPr>
          <w:p w14:paraId="5A2B51AB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14:paraId="4AE903F5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Порушення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приватності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або неетичне поводження з пристроєм клієнта</w:t>
            </w:r>
          </w:p>
        </w:tc>
        <w:tc>
          <w:tcPr>
            <w:tcW w:w="525" w:type="dxa"/>
          </w:tcPr>
          <w:p w14:paraId="6849AAF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D3195B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22492CE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6C4B6B6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464736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CAC5C1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B5582C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4117692E" w14:textId="77777777" w:rsidTr="000C61C9">
        <w:tc>
          <w:tcPr>
            <w:tcW w:w="540" w:type="dxa"/>
          </w:tcPr>
          <w:p w14:paraId="7A502A1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25" w:type="dxa"/>
          </w:tcPr>
          <w:p w14:paraId="706B8400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Ненавмисне постачання неякісних деталей</w:t>
            </w:r>
          </w:p>
        </w:tc>
        <w:tc>
          <w:tcPr>
            <w:tcW w:w="525" w:type="dxa"/>
          </w:tcPr>
          <w:p w14:paraId="67B3F77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7E2ABAF2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4852C0C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29B9D39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8F6AD5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A64642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8640B6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:rsidRPr="005D31E2" w14:paraId="3FFA3B97" w14:textId="77777777" w:rsidTr="000C61C9">
        <w:tc>
          <w:tcPr>
            <w:tcW w:w="540" w:type="dxa"/>
          </w:tcPr>
          <w:p w14:paraId="3A2AEAF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25" w:type="dxa"/>
          </w:tcPr>
          <w:p w14:paraId="1B84FD18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Спостереження за введенням ПІН-коду клієнта сторонніми особами</w:t>
            </w:r>
          </w:p>
        </w:tc>
        <w:tc>
          <w:tcPr>
            <w:tcW w:w="525" w:type="dxa"/>
          </w:tcPr>
          <w:p w14:paraId="57EE42C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A83D96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5F39195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2C8E0A4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02D204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E3D3A5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DF4B61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2523BA73" w14:textId="77777777" w:rsidTr="000C61C9">
        <w:tc>
          <w:tcPr>
            <w:tcW w:w="540" w:type="dxa"/>
          </w:tcPr>
          <w:p w14:paraId="7DCCE24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25" w:type="dxa"/>
          </w:tcPr>
          <w:p w14:paraId="38119024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Недбале збереження або неправильне утилізація даних</w:t>
            </w:r>
          </w:p>
        </w:tc>
        <w:tc>
          <w:tcPr>
            <w:tcW w:w="525" w:type="dxa"/>
          </w:tcPr>
          <w:p w14:paraId="14D3808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10F6B7E0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63F8D760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5C6B7742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1CB02B5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433AA8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D21CF8A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7335E6FF" w14:textId="77777777" w:rsidTr="000C61C9">
        <w:tc>
          <w:tcPr>
            <w:tcW w:w="540" w:type="dxa"/>
          </w:tcPr>
          <w:p w14:paraId="66B4950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25" w:type="dxa"/>
          </w:tcPr>
          <w:p w14:paraId="38C64A25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Маніпуляція даними для власної вигоди</w:t>
            </w:r>
          </w:p>
        </w:tc>
        <w:tc>
          <w:tcPr>
            <w:tcW w:w="525" w:type="dxa"/>
          </w:tcPr>
          <w:p w14:paraId="2A17390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7F43F6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5031152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0606597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CA3A05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6C4C2A6F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104E0EE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:rsidRPr="005D31E2" w14:paraId="15871AFC" w14:textId="77777777" w:rsidTr="000C61C9">
        <w:tc>
          <w:tcPr>
            <w:tcW w:w="540" w:type="dxa"/>
          </w:tcPr>
          <w:p w14:paraId="75EBAAF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25" w:type="dxa"/>
          </w:tcPr>
          <w:p w14:paraId="6D0B8A8B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Ненавмисне видалення, редагування даних у звіті</w:t>
            </w:r>
          </w:p>
        </w:tc>
        <w:tc>
          <w:tcPr>
            <w:tcW w:w="525" w:type="dxa"/>
          </w:tcPr>
          <w:p w14:paraId="6ECEE038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117CA993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6822F2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7B583206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1841362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2E84C2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4BF2F5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:rsidRPr="005D31E2" w14:paraId="0F883AAF" w14:textId="77777777" w:rsidTr="000C61C9">
        <w:tc>
          <w:tcPr>
            <w:tcW w:w="540" w:type="dxa"/>
          </w:tcPr>
          <w:p w14:paraId="7B22DFE1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825" w:type="dxa"/>
          </w:tcPr>
          <w:p w14:paraId="03F3ACA2" w14:textId="77777777" w:rsidR="00DE5674" w:rsidRPr="005D31E2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Несанкціонований доступ до даних</w:t>
            </w:r>
          </w:p>
        </w:tc>
        <w:tc>
          <w:tcPr>
            <w:tcW w:w="525" w:type="dxa"/>
          </w:tcPr>
          <w:p w14:paraId="363279E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497C3FFB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3EAF5394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672634F9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FCB16FD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6D3DBC47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46CDDDC" w14:textId="77777777" w:rsidR="00DE5674" w:rsidRPr="005D31E2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3E8D843" w14:textId="77777777" w:rsidR="001A7769" w:rsidRPr="005D31E2" w:rsidRDefault="001A7769" w:rsidP="001533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Пояснення до таблиці</w:t>
      </w:r>
    </w:p>
    <w:p w14:paraId="6368722C" w14:textId="5C3C4D33" w:rsidR="001A7769" w:rsidRPr="005D31E2" w:rsidRDefault="001A7769" w:rsidP="00333DF0">
      <w:pPr>
        <w:pStyle w:val="aa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Скорочення:</w:t>
      </w:r>
    </w:p>
    <w:p w14:paraId="609195E3" w14:textId="3A7F8979" w:rsidR="001A7769" w:rsidRPr="005D31E2" w:rsidRDefault="001A7769" w:rsidP="00333DF0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 (конфіденційність)</w:t>
      </w:r>
    </w:p>
    <w:p w14:paraId="59E25BB5" w14:textId="7AA05F92" w:rsidR="001A7769" w:rsidRPr="005D31E2" w:rsidRDefault="001A7769" w:rsidP="00333DF0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Ц (цілісність)</w:t>
      </w:r>
    </w:p>
    <w:p w14:paraId="321BBCF2" w14:textId="7E35C36C" w:rsidR="001A7769" w:rsidRPr="005D31E2" w:rsidRDefault="001A7769" w:rsidP="00333DF0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Д (доступність)</w:t>
      </w:r>
    </w:p>
    <w:p w14:paraId="0DD39FFA" w14:textId="3C2CF213" w:rsidR="001A7769" w:rsidRPr="005D31E2" w:rsidRDefault="001A7769" w:rsidP="00333DF0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 (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спостережність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FDA13F3" w14:textId="2B8D364A" w:rsidR="001A7769" w:rsidRPr="005D31E2" w:rsidRDefault="001A7769" w:rsidP="00333DF0">
      <w:pPr>
        <w:pStyle w:val="aa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Шкала для визначення ймовірність виникнення загроз:</w:t>
      </w:r>
    </w:p>
    <w:p w14:paraId="794EC317" w14:textId="77777777" w:rsidR="001A7769" w:rsidRPr="005D31E2" w:rsidRDefault="001A7769" w:rsidP="00333DF0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Низький (Н) - 1 бал</w:t>
      </w:r>
    </w:p>
    <w:p w14:paraId="3110AD0C" w14:textId="77777777" w:rsidR="001A7769" w:rsidRPr="005D31E2" w:rsidRDefault="001A7769" w:rsidP="00333DF0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Середній (С) - 2 бали</w:t>
      </w:r>
    </w:p>
    <w:p w14:paraId="472A719A" w14:textId="0B3CA849" w:rsidR="001A7769" w:rsidRPr="005D31E2" w:rsidRDefault="001A7769" w:rsidP="00333DF0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Високий (В) - 3 бали</w:t>
      </w:r>
    </w:p>
    <w:p w14:paraId="14DA256A" w14:textId="77777777" w:rsidR="001A7769" w:rsidRPr="005D31E2" w:rsidRDefault="001A7769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374402" w14:textId="77777777" w:rsidR="00DE5674" w:rsidRPr="005D31E2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t>Обґрунтування оцінки загроз інформаційних потоків</w:t>
      </w:r>
    </w:p>
    <w:p w14:paraId="4238EAFA" w14:textId="4F3580BC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Порушення режиму роботи джерел живлення:</w:t>
      </w:r>
    </w:p>
    <w:p w14:paraId="660E940A" w14:textId="77777777" w:rsidR="000A4022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середній, оскільки відключення електропостачання, які стали доволі частими у наш час, можуть призвести до втрати даних та пошкодження обладнання через короткі замикання;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низький, оскільки на підприємстві є додаткові джерела живлення та система резервного копіювання даних.</w:t>
      </w:r>
    </w:p>
    <w:p w14:paraId="2C63389F" w14:textId="727579E4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Виникненням технічних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несправностей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елементів засобів:</w:t>
      </w:r>
    </w:p>
    <w:p w14:paraId="37DEAFFC" w14:textId="77777777" w:rsidR="000A4022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проводиться регулярне технічне обслуговування, використовується якісне обладнання та є дотримання правил експлуатації;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низький, оскільки дані можуть бути відновлені з резервних копій та обладнання може бути відремонтовано або замінене.</w:t>
      </w:r>
    </w:p>
    <w:p w14:paraId="49D8181F" w14:textId="30E92CC1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Підслуховування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ІзОД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сторонніми особами:</w:t>
      </w:r>
    </w:p>
    <w:p w14:paraId="6377E03E" w14:textId="77777777" w:rsidR="000A4022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наслідки підслуховування можуть бути несуттєвими, якщо дані не є конфіденційними, також проводиться шифрування даних;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це може призвести до розкриття конфіденційної інформації та втрати репутації.</w:t>
      </w:r>
    </w:p>
    <w:p w14:paraId="40B02D64" w14:textId="63F9184F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Читання даних з екрану або читання документів, які залишені без нагляду сторонніми особами:</w:t>
      </w:r>
    </w:p>
    <w:p w14:paraId="1A17EC72" w14:textId="77777777" w:rsidR="000A4022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рівень ризиків низький, оскільки співробітники обізнані та документи зберігаються в сейфах;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низький, оскільки дані можуть бути не конфіденційними.</w:t>
      </w:r>
    </w:p>
    <w:p w14:paraId="1CCB0575" w14:textId="2458B013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Крадіжка документів або пристроїв з сервісного центру:</w:t>
      </w:r>
    </w:p>
    <w:p w14:paraId="2F717808" w14:textId="0FE76102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вжиті заходи з фізичної безпеки;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низький, оскільки є резервні копії даних.</w:t>
      </w:r>
    </w:p>
    <w:p w14:paraId="2F169BFB" w14:textId="2D5611C7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Підкуп і шантаж співробітників:</w:t>
      </w:r>
    </w:p>
    <w:p w14:paraId="458F84A2" w14:textId="1E85F560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середній, оскільки проводиться моніторинг доступу до даних та навчання персоналу;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це залежати від типу та обсягу розкритої інформації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E0039C" w14:textId="61593BD8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Атака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6429C6" w14:textId="0D330E89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є шифрування даних та з’єднання здійснюється через віртуальну приватну мережу (VPN);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може призвести до розкриття конфіденційної інформації, репутаційних втрат та фінансових збитків.</w:t>
      </w:r>
    </w:p>
    <w:p w14:paraId="35A37CD4" w14:textId="4F934A2E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Фішинг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3B8232" w14:textId="695F1F9E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проводиться навчання персоналу, є фільтрація спаму та блокування підозрілих URL-адрес;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це може призвести до розкриття конфіденційної інформації.</w:t>
      </w:r>
    </w:p>
    <w:p w14:paraId="64FEBA50" w14:textId="708282C8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Розкриття конфіденційних даних клієнтів:</w:t>
      </w:r>
    </w:p>
    <w:p w14:paraId="473C55B5" w14:textId="6AFAB7B7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є контроль доступу та політики конфіденційності;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 оскільки це може призвести до розкриття конфіденційної інформації.</w:t>
      </w:r>
    </w:p>
    <w:p w14:paraId="70B0D499" w14:textId="7A1F3EDE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-атака  або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-атака:</w:t>
      </w:r>
    </w:p>
    <w:p w14:paraId="7B794F1C" w14:textId="08ECDF25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середній, оскільки проходять навчання персоналу, але існує ймовірність успішної атаки, також ця атака може призвести до відмови в обслуговуванні для клієнтів;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ця атака може призвести до фінансових витрат та втрату клієнтів.</w:t>
      </w:r>
    </w:p>
    <w:p w14:paraId="77DCF016" w14:textId="2D3A0699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Ненавмисне пошкодження пристрою:</w:t>
      </w:r>
    </w:p>
    <w:p w14:paraId="23976B6F" w14:textId="21C4E1C1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рівень ризиків низький, оскільки пошкодження пристрою можуть бути несуттєвими;</w:t>
      </w:r>
      <w:r w:rsidR="001A7769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низький, оскільки пристрій можна відремонтувати самостійно.</w:t>
      </w:r>
    </w:p>
    <w:p w14:paraId="03013734" w14:textId="62B3C12E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Порушення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приватності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або неетичне поводження з пристроєм клієнта:</w:t>
      </w:r>
    </w:p>
    <w:p w14:paraId="44829756" w14:textId="11A94F69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рівень ризиків низький, оскільки вжито заходів для захисту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приватності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клієнтів;</w:t>
      </w:r>
      <w:r w:rsidR="00935195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можуть призвести до втрати довіри клієнтів.</w:t>
      </w:r>
    </w:p>
    <w:p w14:paraId="60F48918" w14:textId="046826C7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Ненавмисне постачання неякісних деталей:</w:t>
      </w:r>
    </w:p>
    <w:p w14:paraId="43CFBC3B" w14:textId="6E5FF74D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вжито заходів для контролю якості деталей;</w:t>
      </w:r>
      <w:r w:rsidR="00935195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низький, оскільки неякісні деталі можуть бути повернені або замінені та витрати на ремонт можуть бути незначними.</w:t>
      </w:r>
    </w:p>
    <w:p w14:paraId="1374F376" w14:textId="7F6702EF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Спостереження за введенням ПІН-коду клієнта сторонніми особами:</w:t>
      </w:r>
    </w:p>
    <w:p w14:paraId="62DDE728" w14:textId="7426EEAE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вжито заходів для захисту ПІН-кодів клієнтів;</w:t>
      </w:r>
      <w:r w:rsidR="00935195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це може призвести до крадіжки коштів клієнта.</w:t>
      </w:r>
    </w:p>
    <w:p w14:paraId="75F9D367" w14:textId="50D2462D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Недбале збереження або неправильне утилізація даних:</w:t>
      </w:r>
    </w:p>
    <w:p w14:paraId="29E99A11" w14:textId="4E714062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присутнє навчання персоналу правилам поводження з даними;</w:t>
      </w:r>
      <w:r w:rsidR="00935195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є резервні копії.</w:t>
      </w:r>
    </w:p>
    <w:p w14:paraId="01C84FDA" w14:textId="0DB14D51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Маніпуляція даними для власної вигоди:</w:t>
      </w:r>
    </w:p>
    <w:p w14:paraId="701D85EF" w14:textId="2A79E2F0" w:rsidR="00DE5674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вжито заходів для захисту даних, наслідки можуть бути несуттєвими та проводиться аудит;</w:t>
      </w:r>
      <w:r w:rsidR="00935195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середній, оскільки може призвести до фінансових витрат, втрати репутації.</w:t>
      </w:r>
    </w:p>
    <w:p w14:paraId="37A804A8" w14:textId="03179C2A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Ненавмисне видалення, редагування даних у звіті:</w:t>
      </w:r>
    </w:p>
    <w:p w14:paraId="370B2AC4" w14:textId="77777777" w:rsidR="000A4022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ризиків низький, оскільки наслідки цієї загрози є несуттєвими; рівень збитків низький, оскільки дані можна відновити за допомогою резервних копій.</w:t>
      </w:r>
    </w:p>
    <w:p w14:paraId="083BF826" w14:textId="161877FA" w:rsidR="00DE5674" w:rsidRPr="005D31E2" w:rsidRDefault="00DE5674" w:rsidP="00333DF0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даних:</w:t>
      </w:r>
    </w:p>
    <w:p w14:paraId="1586B121" w14:textId="046939E2" w:rsidR="003833E9" w:rsidRPr="005D31E2" w:rsidRDefault="00DE5674" w:rsidP="00333DF0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рівень ризиків середній, оскільки існує ймовірність успішного несанкціонованого доступу до даних, також може бути розкрита конфіденційна інформація;</w:t>
      </w:r>
      <w:r w:rsidR="00935195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збитків високий, оскільки може призвести до втрати довіри клієнтів, до репутаційних збитків та фінансових втрат.</w:t>
      </w:r>
    </w:p>
    <w:p w14:paraId="0BF68897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A70AC9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0434D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7D384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DB66B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3B9322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4B673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63AE34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F2175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925607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23F3C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5361E6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15BE2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A01E75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9E232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D7F32A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6124CF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39A5F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8BC78D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91EC3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A6476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2D28F4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32FCB8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569336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7A82A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A94C1E" w14:textId="40A0236C" w:rsidR="00A52651" w:rsidRPr="005D31E2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 w:rsidR="00E428B9"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Перелік загроз, ймовірність виникнення загроз та обґрунтування оцінки для інформаційних ресурсів</w:t>
      </w:r>
    </w:p>
    <w:p w14:paraId="176237E5" w14:textId="77777777" w:rsidR="003833E9" w:rsidRPr="005D31E2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751F97" w14:textId="4EFCEC12" w:rsidR="00A52651" w:rsidRPr="005D31E2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t>Загрози інформаційних ресурсів</w:t>
      </w:r>
    </w:p>
    <w:p w14:paraId="3356C344" w14:textId="7CEC3211" w:rsidR="00A52651" w:rsidRPr="005D31E2" w:rsidRDefault="00A52651" w:rsidP="00333DF0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Дані про клієнтів:</w:t>
      </w:r>
    </w:p>
    <w:p w14:paraId="0F74C417" w14:textId="77777777" w:rsidR="00A52651" w:rsidRPr="005D31E2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44C0F45B" w14:textId="77777777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бази даних через несправний VPN або атаки на сервер можуть призвести до витоку особистих даних клієнтів.</w:t>
      </w:r>
    </w:p>
    <w:p w14:paraId="6DBB953B" w14:textId="529BF98A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Ризик втрати даних внаслідок вірусів, атак або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несправностей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на сервері, якщо резервні копії не будуть доступні або пошкоджені.</w:t>
      </w:r>
    </w:p>
    <w:p w14:paraId="5058F051" w14:textId="371FF5BC" w:rsidR="00A52651" w:rsidRPr="005D31E2" w:rsidRDefault="00A52651" w:rsidP="00333DF0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Дані про виконання робіт:</w:t>
      </w:r>
    </w:p>
    <w:p w14:paraId="7F08453D" w14:textId="77777777" w:rsidR="00A52651" w:rsidRPr="005D31E2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7B5531FD" w14:textId="593E29EE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Ризик витоку конфіденційної інформації про ремонт та пристрої.</w:t>
      </w:r>
    </w:p>
    <w:p w14:paraId="0E6BA86E" w14:textId="5DB2C4D4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Втрата даних через технічні проблеми або атаки на сервер.</w:t>
      </w:r>
    </w:p>
    <w:p w14:paraId="53293EA1" w14:textId="3538EC49" w:rsidR="00A52651" w:rsidRPr="005D31E2" w:rsidRDefault="00A52651" w:rsidP="00333DF0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Дані про запчастини:</w:t>
      </w:r>
    </w:p>
    <w:p w14:paraId="705488F1" w14:textId="77777777" w:rsidR="00A52651" w:rsidRPr="005D31E2" w:rsidRDefault="00A52651" w:rsidP="00A5265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76167950" w14:textId="4A21DB36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Ризик несанкціонованого доступу до даних про запчастини з метою зламування системи або здійснення крадіжок.</w:t>
      </w:r>
    </w:p>
    <w:p w14:paraId="5738E454" w14:textId="21E4D97D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Можливість зміни даних про запчастини або їх кількість зловмисниками.</w:t>
      </w:r>
    </w:p>
    <w:p w14:paraId="3C9C4481" w14:textId="3A425ED0" w:rsidR="00A52651" w:rsidRPr="005D31E2" w:rsidRDefault="00A52651" w:rsidP="00333DF0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Фінансова документація:</w:t>
      </w:r>
    </w:p>
    <w:p w14:paraId="51FCE879" w14:textId="77777777" w:rsidR="00A52651" w:rsidRPr="005D31E2" w:rsidRDefault="00A52651" w:rsidP="00A5265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6E6F3B1A" w14:textId="5E36A10A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Ризик несанкціонованого доступу до фінансових даних або зміни фінансових звітів з метою шахрайства або фінансового шкодування.</w:t>
      </w:r>
    </w:p>
    <w:p w14:paraId="3C3B49C9" w14:textId="4D80C77F" w:rsidR="00A52651" w:rsidRPr="005D31E2" w:rsidRDefault="00A52651" w:rsidP="00333DF0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Технічна документація:</w:t>
      </w:r>
    </w:p>
    <w:p w14:paraId="498A68E1" w14:textId="77777777" w:rsidR="00A52651" w:rsidRPr="005D31E2" w:rsidRDefault="00A52651" w:rsidP="00A5265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5DE656CE" w14:textId="0EFB40CD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Втрата або пошкодження паперових документів через природні чи технічні катастрофи.</w:t>
      </w:r>
    </w:p>
    <w:p w14:paraId="689CF938" w14:textId="1EADFC4F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Ризик кібератак на хмарне сховище або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несправностей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в системі, що може призвести до втрати електронних документів.</w:t>
      </w:r>
    </w:p>
    <w:p w14:paraId="6911D81F" w14:textId="49E54181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Крадіжка паперових документів.</w:t>
      </w:r>
    </w:p>
    <w:p w14:paraId="6C9D03FC" w14:textId="33ECE1B6" w:rsidR="00A52651" w:rsidRPr="005D31E2" w:rsidRDefault="00A52651" w:rsidP="00333DF0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Інші документи:</w:t>
      </w:r>
    </w:p>
    <w:p w14:paraId="5EAEDBDF" w14:textId="77777777" w:rsidR="00A52651" w:rsidRPr="005D31E2" w:rsidRDefault="00A52651" w:rsidP="00A5265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0C164307" w14:textId="6AD32D45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Порушення конфіденційності ліцензій, страхових полісів та сертифікатів через несанкціонований доступ або втрату даних.</w:t>
      </w:r>
    </w:p>
    <w:p w14:paraId="4254C3B8" w14:textId="77777777" w:rsidR="00A52651" w:rsidRPr="005D31E2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D542E" w14:textId="6D86EEB9" w:rsidR="00A52651" w:rsidRPr="005D31E2" w:rsidRDefault="00A52651" w:rsidP="00A526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Таблиця 2.</w:t>
      </w:r>
      <w:r w:rsidR="00E46BD1" w:rsidRPr="005D31E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– Ймовірність загроз інформаційних ресурсів</w:t>
      </w:r>
    </w:p>
    <w:tbl>
      <w:tblPr>
        <w:tblStyle w:val="a8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825"/>
        <w:gridCol w:w="525"/>
        <w:gridCol w:w="570"/>
        <w:gridCol w:w="555"/>
        <w:gridCol w:w="585"/>
        <w:gridCol w:w="1065"/>
        <w:gridCol w:w="1020"/>
        <w:gridCol w:w="900"/>
      </w:tblGrid>
      <w:tr w:rsidR="00A52651" w:rsidRPr="005D31E2" w14:paraId="5EA21B75" w14:textId="77777777" w:rsidTr="000C61C9">
        <w:tc>
          <w:tcPr>
            <w:tcW w:w="540" w:type="dxa"/>
          </w:tcPr>
          <w:p w14:paraId="647CA44F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5" w:type="dxa"/>
          </w:tcPr>
          <w:p w14:paraId="1CB857B9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Загроза</w:t>
            </w:r>
          </w:p>
        </w:tc>
        <w:tc>
          <w:tcPr>
            <w:tcW w:w="525" w:type="dxa"/>
          </w:tcPr>
          <w:p w14:paraId="670A12B2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70" w:type="dxa"/>
          </w:tcPr>
          <w:p w14:paraId="087C233D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555" w:type="dxa"/>
          </w:tcPr>
          <w:p w14:paraId="1D609635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585" w:type="dxa"/>
          </w:tcPr>
          <w:p w14:paraId="1D6F27D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1065" w:type="dxa"/>
          </w:tcPr>
          <w:p w14:paraId="4C57A8D0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ризиків</w:t>
            </w:r>
          </w:p>
        </w:tc>
        <w:tc>
          <w:tcPr>
            <w:tcW w:w="1020" w:type="dxa"/>
          </w:tcPr>
          <w:p w14:paraId="59F40143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збитків</w:t>
            </w:r>
          </w:p>
        </w:tc>
        <w:tc>
          <w:tcPr>
            <w:tcW w:w="900" w:type="dxa"/>
          </w:tcPr>
          <w:p w14:paraId="00E14F0B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 загроз</w:t>
            </w:r>
          </w:p>
        </w:tc>
      </w:tr>
      <w:tr w:rsidR="00A52651" w:rsidRPr="005D31E2" w14:paraId="156C23C4" w14:textId="77777777" w:rsidTr="000C61C9">
        <w:tc>
          <w:tcPr>
            <w:tcW w:w="540" w:type="dxa"/>
          </w:tcPr>
          <w:p w14:paraId="0C0435C5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188F727A" w14:textId="77777777" w:rsidR="00A52651" w:rsidRPr="005D31E2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Несанкціонований доступ до БД</w:t>
            </w:r>
          </w:p>
        </w:tc>
        <w:tc>
          <w:tcPr>
            <w:tcW w:w="525" w:type="dxa"/>
          </w:tcPr>
          <w:p w14:paraId="522776BB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4F02B78E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36489156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18FC666A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5F19FA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418613B8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FAF5C13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:rsidRPr="005D31E2" w14:paraId="17822C35" w14:textId="77777777" w:rsidTr="000C61C9">
        <w:tc>
          <w:tcPr>
            <w:tcW w:w="540" w:type="dxa"/>
          </w:tcPr>
          <w:p w14:paraId="70A4C807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7C9AACB9" w14:textId="77777777" w:rsidR="00A52651" w:rsidRPr="005D31E2" w:rsidRDefault="00A52651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Втрати даних внаслідок вірусів, атак або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несправностей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сервері</w:t>
            </w:r>
          </w:p>
        </w:tc>
        <w:tc>
          <w:tcPr>
            <w:tcW w:w="525" w:type="dxa"/>
          </w:tcPr>
          <w:p w14:paraId="54E142E5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0D0379C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2EF25582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21C71D0B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EB1E70A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39F965BE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FC0EE49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:rsidRPr="005D31E2" w14:paraId="7E9F03BA" w14:textId="77777777" w:rsidTr="000C61C9">
        <w:tc>
          <w:tcPr>
            <w:tcW w:w="540" w:type="dxa"/>
          </w:tcPr>
          <w:p w14:paraId="77E69DE1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6543BC85" w14:textId="77777777" w:rsidR="00A52651" w:rsidRPr="005D31E2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Втрата або пошкодження паперових документів через природні чи технічні катастрофи</w:t>
            </w:r>
          </w:p>
        </w:tc>
        <w:tc>
          <w:tcPr>
            <w:tcW w:w="525" w:type="dxa"/>
          </w:tcPr>
          <w:p w14:paraId="72A416DA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1C0D8F8D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4F48CC7E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36D9E76C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608FF86B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E3A071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32E3473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52651" w:rsidRPr="005D31E2" w14:paraId="1F097C6C" w14:textId="77777777" w:rsidTr="000C61C9">
        <w:tc>
          <w:tcPr>
            <w:tcW w:w="540" w:type="dxa"/>
          </w:tcPr>
          <w:p w14:paraId="355F029D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18F4073F" w14:textId="77777777" w:rsidR="00A52651" w:rsidRPr="005D31E2" w:rsidRDefault="00A52651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-атака  або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-атака</w:t>
            </w:r>
          </w:p>
        </w:tc>
        <w:tc>
          <w:tcPr>
            <w:tcW w:w="525" w:type="dxa"/>
          </w:tcPr>
          <w:p w14:paraId="64C6B6EE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664A765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E76ACDA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39D1F4E6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6ACDCE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70A2FFA6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83687EE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:rsidRPr="005D31E2" w14:paraId="34C46ABE" w14:textId="77777777" w:rsidTr="000C61C9">
        <w:tc>
          <w:tcPr>
            <w:tcW w:w="540" w:type="dxa"/>
          </w:tcPr>
          <w:p w14:paraId="49F6EF3C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2144ACE3" w14:textId="77777777" w:rsidR="00A52651" w:rsidRPr="005D31E2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Фішинг</w:t>
            </w:r>
            <w:proofErr w:type="spellEnd"/>
          </w:p>
        </w:tc>
        <w:tc>
          <w:tcPr>
            <w:tcW w:w="525" w:type="dxa"/>
          </w:tcPr>
          <w:p w14:paraId="62A93D01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1196469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D1E4EDE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1EC46FD8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1037919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2D49A6CC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7D90BD8B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:rsidRPr="005D31E2" w14:paraId="4CB8444F" w14:textId="77777777" w:rsidTr="000C61C9">
        <w:tc>
          <w:tcPr>
            <w:tcW w:w="540" w:type="dxa"/>
          </w:tcPr>
          <w:p w14:paraId="6E3FCE91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20E47ED3" w14:textId="77777777" w:rsidR="00A52651" w:rsidRPr="005D31E2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SQL-ін'єкції</w:t>
            </w:r>
          </w:p>
        </w:tc>
        <w:tc>
          <w:tcPr>
            <w:tcW w:w="525" w:type="dxa"/>
          </w:tcPr>
          <w:p w14:paraId="78E218B9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14DB7AA1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42FC2B0F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5F0CBD9B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D2D760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619D3F36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88EE371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:rsidRPr="005D31E2" w14:paraId="2D106EB7" w14:textId="77777777" w:rsidTr="000C61C9">
        <w:tc>
          <w:tcPr>
            <w:tcW w:w="540" w:type="dxa"/>
          </w:tcPr>
          <w:p w14:paraId="542177DE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23007271" w14:textId="77777777" w:rsidR="00A52651" w:rsidRPr="005D31E2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Кібератаки на сервери</w:t>
            </w:r>
          </w:p>
        </w:tc>
        <w:tc>
          <w:tcPr>
            <w:tcW w:w="525" w:type="dxa"/>
          </w:tcPr>
          <w:p w14:paraId="6333170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3A06D69C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3363F690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1CF6CEA0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4361A192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138048E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3B79070E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2651" w:rsidRPr="005D31E2" w14:paraId="19EF53CD" w14:textId="77777777" w:rsidTr="000C61C9">
        <w:tc>
          <w:tcPr>
            <w:tcW w:w="540" w:type="dxa"/>
          </w:tcPr>
          <w:p w14:paraId="6A743905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07BC6D28" w14:textId="77777777" w:rsidR="00A52651" w:rsidRPr="005D31E2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Модифікація даних зловмисниками</w:t>
            </w:r>
          </w:p>
        </w:tc>
        <w:tc>
          <w:tcPr>
            <w:tcW w:w="525" w:type="dxa"/>
          </w:tcPr>
          <w:p w14:paraId="62B44011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380AB048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0D198769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276C850A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388576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5864B58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A9464E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:rsidRPr="005D31E2" w14:paraId="1F776C14" w14:textId="77777777" w:rsidTr="000C61C9">
        <w:tc>
          <w:tcPr>
            <w:tcW w:w="540" w:type="dxa"/>
          </w:tcPr>
          <w:p w14:paraId="0D6E923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65EB873E" w14:textId="77777777" w:rsidR="00A52651" w:rsidRPr="005D31E2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Крадіжка паперових документів</w:t>
            </w:r>
          </w:p>
        </w:tc>
        <w:tc>
          <w:tcPr>
            <w:tcW w:w="525" w:type="dxa"/>
          </w:tcPr>
          <w:p w14:paraId="17B031C3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5D71D051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251A264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0CFD6E8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0745070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93E771D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C6C3D46" w14:textId="77777777" w:rsidR="00A52651" w:rsidRPr="005D31E2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D922CA1" w14:textId="77777777" w:rsidR="00A52651" w:rsidRPr="005D31E2" w:rsidRDefault="00A52651" w:rsidP="00A526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4E8E4" w14:textId="77777777" w:rsidR="00A52651" w:rsidRPr="005D31E2" w:rsidRDefault="00A52651" w:rsidP="00A526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Обґрунтування оцінки загрози інформаційних ресурсів </w:t>
      </w:r>
    </w:p>
    <w:p w14:paraId="106723D6" w14:textId="66FE947C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БД:</w:t>
      </w:r>
    </w:p>
    <w:p w14:paraId="5FD67446" w14:textId="4BFBF003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ця загроза може мати серйозні наслідки для організації, включаючи витік конфіденційної інформації, порушення цілісності даних та обмеження доступу до систем.</w:t>
      </w:r>
    </w:p>
    <w:p w14:paraId="41378FB9" w14:textId="632C16EC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Втрати даних внаслідок вірусів, атак або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несправностей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на сервері:</w:t>
      </w:r>
    </w:p>
    <w:p w14:paraId="0B919470" w14:textId="05594948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ця загроза може призвести до втрати даних та обмеження доступу до систем, але наслідки можуть бути меншими, якщо існують ефективні заходи захисту.</w:t>
      </w:r>
    </w:p>
    <w:p w14:paraId="6AF83333" w14:textId="3686D39E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Втрата або пошкодження паперових документів через природні або технічні катастрофи:</w:t>
      </w:r>
    </w:p>
    <w:p w14:paraId="4ED1134D" w14:textId="482355C2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низький, хоча ця загроза може призвести до втрати або пошкодження документів, наслідки можуть бути менш серйозними, якщо існують засоби резервного копіювання та відновлення даних.</w:t>
      </w:r>
    </w:p>
    <w:p w14:paraId="45DE60D7" w14:textId="6D2042CD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-атака або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-атака:</w:t>
      </w:r>
    </w:p>
    <w:p w14:paraId="7F35F936" w14:textId="35AC13EB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ця загроза може призвести до відмови в обслуговуванні і значно обмежити доступність системи для користувачів, але впроваджені заходи захисту від відомих атак.</w:t>
      </w:r>
    </w:p>
    <w:p w14:paraId="54A6760A" w14:textId="37EA2BE2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Фішинг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10B4D5B" w14:textId="0017B5DD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ця загроза може бути небезпечною, оскільки може призвести до витоку конфіденційної інформації, але наслідки можуть бути менш серйозними, якщо користувачі виявлять підозрілу активність.</w:t>
      </w:r>
    </w:p>
    <w:p w14:paraId="79A348DD" w14:textId="2A782CE8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SQL-ін'єкції:</w:t>
      </w:r>
    </w:p>
    <w:p w14:paraId="082F37F5" w14:textId="5824F57B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ця загроза може призвести до витоку конфіденційної інформації та порушення цілісності даних, але наслідки можуть бути менш серйозними, якщо існують ефективні заходи захисту.</w:t>
      </w:r>
    </w:p>
    <w:p w14:paraId="16825440" w14:textId="0D09C376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Кібератаки на сервери:</w:t>
      </w:r>
    </w:p>
    <w:p w14:paraId="20E6CF1A" w14:textId="6C00A909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ця загроза може мати серйозні наслідки для конфіденційності, цілісності та доступності даних, і вимагає негайних заходів захисту та реагування.</w:t>
      </w:r>
    </w:p>
    <w:p w14:paraId="51A3E698" w14:textId="562009E3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Модифікація даних зловмисниками:</w:t>
      </w:r>
    </w:p>
    <w:p w14:paraId="17D2405E" w14:textId="3BF8CBE6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бо ця загроза може призвести до втрати репутації, фінансових втрат, але впроваджено шифрування і резервне копіювання даних.</w:t>
      </w:r>
    </w:p>
    <w:p w14:paraId="77FC263E" w14:textId="6DE87B25" w:rsidR="00A52651" w:rsidRPr="005D31E2" w:rsidRDefault="00A52651" w:rsidP="00333DF0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Крадіжка паперових документів:</w:t>
      </w:r>
    </w:p>
    <w:p w14:paraId="732B010D" w14:textId="3210724F" w:rsidR="00A52651" w:rsidRPr="005D31E2" w:rsidRDefault="00A5265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низький, бо документи зберігаються у сейфах.</w:t>
      </w:r>
    </w:p>
    <w:p w14:paraId="619B0237" w14:textId="77777777" w:rsidR="00A52651" w:rsidRPr="005D31E2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2DA422" w14:textId="77777777" w:rsidR="00E428B9" w:rsidRPr="005D31E2" w:rsidRDefault="00E428B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DFC58" w14:textId="77777777" w:rsidR="00E428B9" w:rsidRPr="005D31E2" w:rsidRDefault="00E428B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FC3990" w14:textId="42573660" w:rsidR="00E428B9" w:rsidRPr="005D31E2" w:rsidRDefault="00E428B9" w:rsidP="00E428B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2.3 Перелік загроз, ймовірність виникнення загроз та обґрунтування оцінки для носіїв інформації</w:t>
      </w:r>
    </w:p>
    <w:p w14:paraId="12A0AC3C" w14:textId="77777777" w:rsidR="00E428B9" w:rsidRPr="005D31E2" w:rsidRDefault="00E428B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1CA4B5" w14:textId="77777777" w:rsidR="00E46BD1" w:rsidRPr="005D31E2" w:rsidRDefault="00E46BD1" w:rsidP="00E46BD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t>Загрози носіїв інформації</w:t>
      </w:r>
    </w:p>
    <w:p w14:paraId="2CE7B754" w14:textId="12707AFD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База даних клієнтів</w:t>
      </w:r>
    </w:p>
    <w:p w14:paraId="5070E9DB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16C85652" w14:textId="7D12F4CF" w:rsidR="00E46BD1" w:rsidRPr="005D31E2" w:rsidRDefault="00E46BD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БД,</w:t>
      </w:r>
    </w:p>
    <w:p w14:paraId="1EA44083" w14:textId="62944D66" w:rsidR="00E46BD1" w:rsidRPr="005D31E2" w:rsidRDefault="00E46BD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Підключення з незареєстрованого пристрою,</w:t>
      </w:r>
    </w:p>
    <w:p w14:paraId="1E4BA853" w14:textId="229A6FF9" w:rsidR="00E46BD1" w:rsidRPr="005D31E2" w:rsidRDefault="00E46BD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-атака,</w:t>
      </w:r>
    </w:p>
    <w:p w14:paraId="57853D9C" w14:textId="1656AA79" w:rsidR="00E46BD1" w:rsidRPr="005D31E2" w:rsidRDefault="00E46BD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SQL-ін'єкції,</w:t>
      </w:r>
    </w:p>
    <w:p w14:paraId="2D997220" w14:textId="692783A0" w:rsidR="00E46BD1" w:rsidRPr="005D31E2" w:rsidRDefault="00E46BD1" w:rsidP="00333DF0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Кібератаки (шкідливе ПЗ).</w:t>
      </w:r>
    </w:p>
    <w:p w14:paraId="72BBF10A" w14:textId="26A35EC0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База даних запчастин</w:t>
      </w:r>
    </w:p>
    <w:p w14:paraId="2F1B0E69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2DE991BC" w14:textId="77777777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БД,</w:t>
      </w:r>
    </w:p>
    <w:p w14:paraId="5E6007CB" w14:textId="77777777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Підключення з незареєстрованого пристрою,</w:t>
      </w:r>
    </w:p>
    <w:p w14:paraId="72E27F9E" w14:textId="4F862ADF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30EA542" w14:textId="77777777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SQL-ін'єкції,</w:t>
      </w:r>
    </w:p>
    <w:p w14:paraId="56AB7C28" w14:textId="23CE0E7D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Кібератаки (шкідливе ПЗ),</w:t>
      </w:r>
    </w:p>
    <w:p w14:paraId="0BC6EC64" w14:textId="07044DE4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База даних про виконання робіт</w:t>
      </w:r>
    </w:p>
    <w:p w14:paraId="69677458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28EB8B28" w14:textId="77777777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БД,</w:t>
      </w:r>
    </w:p>
    <w:p w14:paraId="1F5F1C0B" w14:textId="77777777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Підключення з незареєстрованого пристрою,</w:t>
      </w:r>
    </w:p>
    <w:p w14:paraId="15F2CEF9" w14:textId="77777777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Втрата даних через світло /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99F3580" w14:textId="77777777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SQL-ін'єкції,</w:t>
      </w:r>
    </w:p>
    <w:p w14:paraId="36D3ED0E" w14:textId="0A677C46" w:rsidR="00E46BD1" w:rsidRPr="005D31E2" w:rsidRDefault="00E46BD1" w:rsidP="00333DF0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Кібератаки (шкідливе ПЗ).</w:t>
      </w:r>
    </w:p>
    <w:p w14:paraId="7B39F957" w14:textId="77915895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Електронна звітність</w:t>
      </w:r>
    </w:p>
    <w:p w14:paraId="7A1F74D7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23D24E39" w14:textId="3290DE26" w:rsidR="00E46BD1" w:rsidRPr="005D31E2" w:rsidRDefault="00E46BD1" w:rsidP="00333DF0">
      <w:pPr>
        <w:pStyle w:val="aa"/>
        <w:numPr>
          <w:ilvl w:val="0"/>
          <w:numId w:val="47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з неавторизованого пристрою у разі викрадення ЕЦП.</w:t>
      </w:r>
    </w:p>
    <w:p w14:paraId="560FACC2" w14:textId="36B368C3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Бухгалтерська звітність</w:t>
      </w:r>
    </w:p>
    <w:p w14:paraId="32637654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Загрози:</w:t>
      </w:r>
    </w:p>
    <w:p w14:paraId="3C228E8B" w14:textId="0AF65E37" w:rsidR="00E46BD1" w:rsidRPr="005D31E2" w:rsidRDefault="00E46BD1" w:rsidP="00333DF0">
      <w:pPr>
        <w:pStyle w:val="aa"/>
        <w:numPr>
          <w:ilvl w:val="0"/>
          <w:numId w:val="47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з неавторизованого пристрою у разі викрадення ЕЦП,</w:t>
      </w:r>
    </w:p>
    <w:p w14:paraId="40C39B07" w14:textId="763DCE5C" w:rsidR="00E46BD1" w:rsidRPr="005D31E2" w:rsidRDefault="00E46BD1" w:rsidP="00333DF0">
      <w:pPr>
        <w:pStyle w:val="aa"/>
        <w:numPr>
          <w:ilvl w:val="0"/>
          <w:numId w:val="47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Кібератаки на сервіс.</w:t>
      </w:r>
    </w:p>
    <w:p w14:paraId="2B1F231A" w14:textId="1EBE5563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Архіви</w:t>
      </w:r>
    </w:p>
    <w:p w14:paraId="649261D4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5EBFE37F" w14:textId="675DA471" w:rsidR="00E46BD1" w:rsidRPr="005D31E2" w:rsidRDefault="00E46BD1" w:rsidP="00333DF0">
      <w:pPr>
        <w:pStyle w:val="aa"/>
        <w:numPr>
          <w:ilvl w:val="0"/>
          <w:numId w:val="48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Викрасти документи,</w:t>
      </w:r>
    </w:p>
    <w:p w14:paraId="0287650B" w14:textId="3795948A" w:rsidR="00E46BD1" w:rsidRPr="005D31E2" w:rsidRDefault="00E46BD1" w:rsidP="00333DF0">
      <w:pPr>
        <w:pStyle w:val="aa"/>
        <w:numPr>
          <w:ilvl w:val="0"/>
          <w:numId w:val="48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Стихійні лиха, пожежі.</w:t>
      </w:r>
    </w:p>
    <w:p w14:paraId="1F3C0BAC" w14:textId="138CFA81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Сервери</w:t>
      </w:r>
    </w:p>
    <w:p w14:paraId="5D98938F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4161D022" w14:textId="1D72C51F" w:rsidR="00E46BD1" w:rsidRPr="005D31E2" w:rsidRDefault="00E46BD1" w:rsidP="00333DF0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Викрадення серверу,</w:t>
      </w:r>
    </w:p>
    <w:p w14:paraId="607A7381" w14:textId="79D46B95" w:rsidR="00E46BD1" w:rsidRPr="005D31E2" w:rsidRDefault="00E46BD1" w:rsidP="00333DF0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Знеструмлення будівлі,</w:t>
      </w:r>
    </w:p>
    <w:p w14:paraId="54ADFCD2" w14:textId="4EC996CA" w:rsidR="00E46BD1" w:rsidRPr="005D31E2" w:rsidRDefault="00E46BD1" w:rsidP="00333DF0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Стихійні лиха,</w:t>
      </w:r>
    </w:p>
    <w:p w14:paraId="31C8DFC7" w14:textId="2A558805" w:rsidR="00E46BD1" w:rsidRPr="005D31E2" w:rsidRDefault="00E46BD1" w:rsidP="00333DF0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Втрата даних через людську помилку,</w:t>
      </w:r>
    </w:p>
    <w:p w14:paraId="023DA6D2" w14:textId="17237892" w:rsidR="00E46BD1" w:rsidRPr="005D31E2" w:rsidRDefault="00E46BD1" w:rsidP="00333DF0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-атака.</w:t>
      </w:r>
    </w:p>
    <w:p w14:paraId="12356B62" w14:textId="18409728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Електронні заявки клієнтів</w:t>
      </w:r>
    </w:p>
    <w:p w14:paraId="26653EB6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152387C3" w14:textId="483D04AB" w:rsidR="00E46BD1" w:rsidRPr="005D31E2" w:rsidRDefault="00E46BD1" w:rsidP="00333DF0">
      <w:pPr>
        <w:pStyle w:val="aa"/>
        <w:numPr>
          <w:ilvl w:val="0"/>
          <w:numId w:val="5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Створення непотрібних заявок,</w:t>
      </w:r>
    </w:p>
    <w:p w14:paraId="0F1C0DCC" w14:textId="5DFB50D0" w:rsidR="00E46BD1" w:rsidRPr="005D31E2" w:rsidRDefault="00E46BD1" w:rsidP="00333DF0">
      <w:pPr>
        <w:pStyle w:val="aa"/>
        <w:numPr>
          <w:ilvl w:val="0"/>
          <w:numId w:val="5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SQL-ін'єкції,</w:t>
      </w:r>
    </w:p>
    <w:p w14:paraId="424A094D" w14:textId="67E8E92A" w:rsidR="00E46BD1" w:rsidRPr="005D31E2" w:rsidRDefault="00E46BD1" w:rsidP="00333DF0">
      <w:pPr>
        <w:pStyle w:val="aa"/>
        <w:numPr>
          <w:ilvl w:val="0"/>
          <w:numId w:val="5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Кібератаки (шкідливе ПЗ).</w:t>
      </w:r>
    </w:p>
    <w:p w14:paraId="2D539FAC" w14:textId="0B58364C" w:rsidR="00E46BD1" w:rsidRPr="005D31E2" w:rsidRDefault="00E46BD1" w:rsidP="00333DF0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Інформація про працівників (особові справи)</w:t>
      </w:r>
    </w:p>
    <w:p w14:paraId="7C215502" w14:textId="77777777" w:rsidR="00E46BD1" w:rsidRPr="005D31E2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Загрози:</w:t>
      </w:r>
    </w:p>
    <w:p w14:paraId="25C73187" w14:textId="62C55AE6" w:rsidR="00E46BD1" w:rsidRPr="005D31E2" w:rsidRDefault="00E46BD1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Можуть бути викрадені для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рекрутингу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7BCAF6" w14:textId="77777777" w:rsidR="00E428B9" w:rsidRPr="005D31E2" w:rsidRDefault="00E428B9" w:rsidP="00E46B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F9A8A" w14:textId="2BC4FB01" w:rsidR="00105789" w:rsidRPr="005D31E2" w:rsidRDefault="00105789" w:rsidP="001057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Таблиця 2.3 – Ймовірність загроз носіїв інформації</w:t>
      </w:r>
    </w:p>
    <w:tbl>
      <w:tblPr>
        <w:tblStyle w:val="a6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825"/>
        <w:gridCol w:w="525"/>
        <w:gridCol w:w="570"/>
        <w:gridCol w:w="555"/>
        <w:gridCol w:w="585"/>
        <w:gridCol w:w="1065"/>
        <w:gridCol w:w="1020"/>
        <w:gridCol w:w="900"/>
      </w:tblGrid>
      <w:tr w:rsidR="00E46BD1" w:rsidRPr="005D31E2" w14:paraId="1503D76E" w14:textId="77777777" w:rsidTr="000C61C9">
        <w:tc>
          <w:tcPr>
            <w:tcW w:w="540" w:type="dxa"/>
          </w:tcPr>
          <w:p w14:paraId="12AE51A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5" w:type="dxa"/>
          </w:tcPr>
          <w:p w14:paraId="447EAFDC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Загроза</w:t>
            </w:r>
          </w:p>
        </w:tc>
        <w:tc>
          <w:tcPr>
            <w:tcW w:w="525" w:type="dxa"/>
          </w:tcPr>
          <w:p w14:paraId="4B2D5600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70" w:type="dxa"/>
          </w:tcPr>
          <w:p w14:paraId="254917FE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555" w:type="dxa"/>
          </w:tcPr>
          <w:p w14:paraId="002A248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585" w:type="dxa"/>
          </w:tcPr>
          <w:p w14:paraId="6BC7D37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1065" w:type="dxa"/>
          </w:tcPr>
          <w:p w14:paraId="6C084B3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ризиків</w:t>
            </w:r>
          </w:p>
        </w:tc>
        <w:tc>
          <w:tcPr>
            <w:tcW w:w="1020" w:type="dxa"/>
          </w:tcPr>
          <w:p w14:paraId="153A035A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збитків</w:t>
            </w:r>
          </w:p>
        </w:tc>
        <w:tc>
          <w:tcPr>
            <w:tcW w:w="900" w:type="dxa"/>
          </w:tcPr>
          <w:p w14:paraId="6D9F581A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 загроз</w:t>
            </w:r>
          </w:p>
        </w:tc>
      </w:tr>
      <w:tr w:rsidR="00E46BD1" w:rsidRPr="005D31E2" w14:paraId="3C208AD2" w14:textId="77777777" w:rsidTr="000C61C9">
        <w:tc>
          <w:tcPr>
            <w:tcW w:w="540" w:type="dxa"/>
          </w:tcPr>
          <w:p w14:paraId="4F6C65B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0C86CD4A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Несанкціонований доступ до БД</w:t>
            </w:r>
          </w:p>
        </w:tc>
        <w:tc>
          <w:tcPr>
            <w:tcW w:w="525" w:type="dxa"/>
          </w:tcPr>
          <w:p w14:paraId="2A7E3F0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4844399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7C625E72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64CE40A2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792858E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2B1A7859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187A70E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BD1" w:rsidRPr="005D31E2" w14:paraId="1F7E6DD9" w14:textId="77777777" w:rsidTr="000C61C9">
        <w:tc>
          <w:tcPr>
            <w:tcW w:w="540" w:type="dxa"/>
          </w:tcPr>
          <w:p w14:paraId="477A5FBF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3CB80AD6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Підключення з незареєстрованого пристрою</w:t>
            </w:r>
          </w:p>
        </w:tc>
        <w:tc>
          <w:tcPr>
            <w:tcW w:w="525" w:type="dxa"/>
          </w:tcPr>
          <w:p w14:paraId="7B84958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2869111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61C1904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59C89D0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03C057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19AA280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FCE7C2C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6BD1" w:rsidRPr="005D31E2" w14:paraId="59316C30" w14:textId="77777777" w:rsidTr="000C61C9">
        <w:tc>
          <w:tcPr>
            <w:tcW w:w="540" w:type="dxa"/>
          </w:tcPr>
          <w:p w14:paraId="5048DCEC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825" w:type="dxa"/>
          </w:tcPr>
          <w:p w14:paraId="16502154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-атака</w:t>
            </w:r>
          </w:p>
        </w:tc>
        <w:tc>
          <w:tcPr>
            <w:tcW w:w="525" w:type="dxa"/>
          </w:tcPr>
          <w:p w14:paraId="1B1B53F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2709993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34C05F6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531841A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49B17E7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2CF0E54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0982E3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6BD1" w:rsidRPr="005D31E2" w14:paraId="04C504F8" w14:textId="77777777" w:rsidTr="000C61C9">
        <w:tc>
          <w:tcPr>
            <w:tcW w:w="540" w:type="dxa"/>
          </w:tcPr>
          <w:p w14:paraId="58104B79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042C393A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SQL-ін'єкції</w:t>
            </w:r>
          </w:p>
        </w:tc>
        <w:tc>
          <w:tcPr>
            <w:tcW w:w="525" w:type="dxa"/>
          </w:tcPr>
          <w:p w14:paraId="2F9C1880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1264A35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39DB2D5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2866B87F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7C0B6D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0732C2ED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16CC4C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BD1" w:rsidRPr="005D31E2" w14:paraId="220C87D2" w14:textId="77777777" w:rsidTr="000C61C9">
        <w:tc>
          <w:tcPr>
            <w:tcW w:w="540" w:type="dxa"/>
          </w:tcPr>
          <w:p w14:paraId="155C644E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1480BF62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Кібератаки (шкідливе ПЗ)</w:t>
            </w:r>
          </w:p>
        </w:tc>
        <w:tc>
          <w:tcPr>
            <w:tcW w:w="525" w:type="dxa"/>
          </w:tcPr>
          <w:p w14:paraId="2A3ACB2D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2C91362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59D6F72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26D407C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2F3B461E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0FFDCB29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667AAB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BD1" w:rsidRPr="005D31E2" w14:paraId="24944503" w14:textId="77777777" w:rsidTr="000C61C9">
        <w:tc>
          <w:tcPr>
            <w:tcW w:w="540" w:type="dxa"/>
          </w:tcPr>
          <w:p w14:paraId="55C3414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3EAB3CC5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Несанкціонований доступ з неавторизованого пристрою у разі викрадення ЕЦП</w:t>
            </w:r>
          </w:p>
        </w:tc>
        <w:tc>
          <w:tcPr>
            <w:tcW w:w="525" w:type="dxa"/>
          </w:tcPr>
          <w:p w14:paraId="4A47297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270E49D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6A32A85F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34722F5C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1B8FB703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736CB8B7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CF74163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BD1" w:rsidRPr="005D31E2" w14:paraId="11D22CB1" w14:textId="77777777" w:rsidTr="000C61C9">
        <w:tc>
          <w:tcPr>
            <w:tcW w:w="540" w:type="dxa"/>
          </w:tcPr>
          <w:p w14:paraId="672859F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120FEBFD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Викрадення документів</w:t>
            </w:r>
          </w:p>
        </w:tc>
        <w:tc>
          <w:tcPr>
            <w:tcW w:w="525" w:type="dxa"/>
          </w:tcPr>
          <w:p w14:paraId="07DD168A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7B66680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555" w:type="dxa"/>
          </w:tcPr>
          <w:p w14:paraId="3B872972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B4DD84D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46FCC4E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FFD870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C3113D2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BD1" w:rsidRPr="005D31E2" w14:paraId="0DD451CA" w14:textId="77777777" w:rsidTr="000C61C9">
        <w:tc>
          <w:tcPr>
            <w:tcW w:w="540" w:type="dxa"/>
          </w:tcPr>
          <w:p w14:paraId="47094E2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4B071AEF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Викрадення серверу</w:t>
            </w:r>
          </w:p>
        </w:tc>
        <w:tc>
          <w:tcPr>
            <w:tcW w:w="525" w:type="dxa"/>
          </w:tcPr>
          <w:p w14:paraId="6AA11F9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2459263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020DB217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6275D2D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D25EAE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12B09EBF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CC6B32C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6BD1" w:rsidRPr="005D31E2" w14:paraId="0246BDED" w14:textId="77777777" w:rsidTr="000C61C9">
        <w:tc>
          <w:tcPr>
            <w:tcW w:w="540" w:type="dxa"/>
          </w:tcPr>
          <w:p w14:paraId="25526BB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65FAB081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Знеструмлення будівлі</w:t>
            </w:r>
          </w:p>
        </w:tc>
        <w:tc>
          <w:tcPr>
            <w:tcW w:w="525" w:type="dxa"/>
          </w:tcPr>
          <w:p w14:paraId="5D52361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5F188B7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0E169A1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14223462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F4046C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5FE81C7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698782A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BD1" w:rsidRPr="005D31E2" w14:paraId="150E748D" w14:textId="77777777" w:rsidTr="000C61C9">
        <w:tc>
          <w:tcPr>
            <w:tcW w:w="540" w:type="dxa"/>
          </w:tcPr>
          <w:p w14:paraId="6EF0D85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14:paraId="28A8074E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Стихійні лиха, пожежі</w:t>
            </w:r>
          </w:p>
        </w:tc>
        <w:tc>
          <w:tcPr>
            <w:tcW w:w="525" w:type="dxa"/>
          </w:tcPr>
          <w:p w14:paraId="512CFE65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628585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14D1A772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A118FD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1EC7F344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77CC281B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E2B7AAF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BD1" w:rsidRPr="005D31E2" w14:paraId="2764F312" w14:textId="77777777" w:rsidTr="000C61C9">
        <w:tc>
          <w:tcPr>
            <w:tcW w:w="540" w:type="dxa"/>
          </w:tcPr>
          <w:p w14:paraId="669A0B2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14:paraId="3EA9DCE3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Втрати даних через людську помилку</w:t>
            </w:r>
          </w:p>
        </w:tc>
        <w:tc>
          <w:tcPr>
            <w:tcW w:w="525" w:type="dxa"/>
          </w:tcPr>
          <w:p w14:paraId="158BB98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2C5900FA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6D87529B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7B78F1B3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9DD67B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6DE0FC3F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B39E722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BD1" w:rsidRPr="005D31E2" w14:paraId="462F073D" w14:textId="77777777" w:rsidTr="000C61C9">
        <w:tc>
          <w:tcPr>
            <w:tcW w:w="540" w:type="dxa"/>
          </w:tcPr>
          <w:p w14:paraId="66CDCCC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14:paraId="00360D4C" w14:textId="77777777" w:rsidR="00E46BD1" w:rsidRPr="005D31E2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Створення непотрібних заявок</w:t>
            </w:r>
          </w:p>
        </w:tc>
        <w:tc>
          <w:tcPr>
            <w:tcW w:w="525" w:type="dxa"/>
          </w:tcPr>
          <w:p w14:paraId="34A8BAA8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80D92A7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4BBFEDCE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1D12C936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74BDDA21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2662910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4421512" w14:textId="77777777" w:rsidR="00E46BD1" w:rsidRPr="005D31E2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907A03C" w14:textId="77777777" w:rsidR="00E46BD1" w:rsidRPr="005D31E2" w:rsidRDefault="00E46BD1" w:rsidP="00E46B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88496" w14:textId="77777777" w:rsidR="0037544B" w:rsidRPr="005D31E2" w:rsidRDefault="0037544B" w:rsidP="003754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D31E2">
        <w:rPr>
          <w:rFonts w:ascii="Times New Roman" w:eastAsia="Times New Roman" w:hAnsi="Times New Roman" w:cs="Times New Roman"/>
          <w:sz w:val="28"/>
          <w:szCs w:val="28"/>
          <w:u w:val="single"/>
        </w:rPr>
        <w:t>Обґрунтування оцінки загрози носіїв інформації</w:t>
      </w:r>
    </w:p>
    <w:p w14:paraId="24F353CC" w14:textId="2E556766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до БД:</w:t>
      </w:r>
    </w:p>
    <w:p w14:paraId="25E282C4" w14:textId="1D6C886D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бо у разі виникнення такої ситуації зловмисник буде мати повний контроль над даними, та тоді збитки будуть досить великі, хоча вжито достатні методи для захисту БД.</w:t>
      </w:r>
    </w:p>
    <w:p w14:paraId="7DBF61E1" w14:textId="67BA854D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Підключення з незареєстрованого пристрою:</w:t>
      </w:r>
    </w:p>
    <w:p w14:paraId="321AFC49" w14:textId="7998D4A7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Рівень ризику середній, бо у разі виникнення такої ситуації це буде означати, що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файервол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не працює, та скоріше за все хтось має контроль над мережею, рівень збитків не великий, бо якщо людина лише з’явилась у мережі це не означає, що вона щось зможе зробити у мережі.</w:t>
      </w:r>
    </w:p>
    <w:p w14:paraId="504D469F" w14:textId="77230A45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-атака:</w:t>
      </w:r>
    </w:p>
    <w:p w14:paraId="3F9B3441" w14:textId="480E7218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досить низький, бо дані копіюються кожного дня, та у разі атаки ми не будемо мати дані лише на 1 день.</w:t>
      </w:r>
    </w:p>
    <w:p w14:paraId="40306A12" w14:textId="6D3BE6E5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SQL-ін'єкції:</w:t>
      </w:r>
    </w:p>
    <w:p w14:paraId="1C6200D2" w14:textId="3805015E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високий, бо у разі виникнення такої ситуації - зловмисник отримує повний контроль над БД, хоча вжито заходів для захисту баз даних.</w:t>
      </w:r>
    </w:p>
    <w:p w14:paraId="76C62851" w14:textId="33123A7C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Кібератаки (шкідливе ПЗ):</w:t>
      </w:r>
    </w:p>
    <w:p w14:paraId="2B0595D3" w14:textId="5D5A62FD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та стосовно рівня збитків – теж може бути середнім оскільки не відомо на скільки масштабна може бути атака та на скільки вона може вдарити по репутації.</w:t>
      </w:r>
    </w:p>
    <w:p w14:paraId="105196CC" w14:textId="6F9469BC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Несанкціонований доступ з неавторизованого пристрою у разі викрадення ЕЦП:</w:t>
      </w:r>
    </w:p>
    <w:p w14:paraId="2512CD1A" w14:textId="03408746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середній, оскільки у разі отримання ЕЦП та знаючи пароль можна зробити будь що з підприємством.</w:t>
      </w:r>
    </w:p>
    <w:p w14:paraId="5D5332BD" w14:textId="5D923130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Викрадення документів:</w:t>
      </w:r>
    </w:p>
    <w:p w14:paraId="5BCE63C3" w14:textId="0409CB7C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низький, бо є паперова версія документів, хоча у разі виникнення такої ситуації є електронні копії та стосовно заходів безпеки -  документи знаходяться у сейфі.</w:t>
      </w:r>
    </w:p>
    <w:p w14:paraId="17D60749" w14:textId="06D01204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Викрадення серверу:</w:t>
      </w:r>
    </w:p>
    <w:p w14:paraId="08E22E06" w14:textId="774FDF3E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низький оскільки досить складно отримати доступ до серверу, хоча у разі виникнення - збитки можуть бути великі, оскільки все зберігається на сервері.</w:t>
      </w:r>
    </w:p>
    <w:p w14:paraId="680C5FFD" w14:textId="4E344BC7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Знеструмлення будівлі:</w:t>
      </w:r>
    </w:p>
    <w:p w14:paraId="3DCB5583" w14:textId="7BF81133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низький, рівень збитків також низький, бо можна зробити автономне живлення, або якщо це одноразово - сервіс не буде працювати день.</w:t>
      </w:r>
    </w:p>
    <w:p w14:paraId="3C9C4BF2" w14:textId="76B8C19E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Стихійні лиха, пожежі:</w:t>
      </w:r>
    </w:p>
    <w:p w14:paraId="531A5615" w14:textId="3DFF9272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низький, бо будівля знаходиться у достатньо безпечному місці та всі документи та носії інформації знаходяться у безпечному місці.</w:t>
      </w:r>
    </w:p>
    <w:p w14:paraId="3465554C" w14:textId="10A1E9AC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Втрати даних через людську помилку:</w:t>
      </w:r>
    </w:p>
    <w:p w14:paraId="2E860D24" w14:textId="2E8E1F30" w:rsidR="0037544B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Рівень ризику маленький, оскільки все автоматизовано, та у разі помилки є бекапи.</w:t>
      </w:r>
    </w:p>
    <w:p w14:paraId="67B2F152" w14:textId="1D4F34A7" w:rsidR="0037544B" w:rsidRPr="005D31E2" w:rsidRDefault="0037544B" w:rsidP="00333DF0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Створення непотрібних заявок:</w:t>
      </w:r>
    </w:p>
    <w:p w14:paraId="68DD5C91" w14:textId="2CE2D2BD" w:rsidR="00105789" w:rsidRPr="005D31E2" w:rsidRDefault="0037544B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Рівень ризику маленький, оскільки заявки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валідуються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менеджером вручну.</w:t>
      </w:r>
    </w:p>
    <w:p w14:paraId="7328E76D" w14:textId="60F27F49" w:rsidR="0037544B" w:rsidRPr="005D31E2" w:rsidRDefault="0056229D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2.4 Сумарна таблиця загроз для інформації</w:t>
      </w:r>
    </w:p>
    <w:p w14:paraId="61C135A5" w14:textId="77777777" w:rsidR="0056229D" w:rsidRPr="005D31E2" w:rsidRDefault="0056229D" w:rsidP="003754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EB9DB8" w14:textId="7C9433D7" w:rsidR="0056229D" w:rsidRPr="005D31E2" w:rsidRDefault="0056229D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Таблиця 2.4 – Сумарна таблиця загроз для інформації</w:t>
      </w: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10"/>
        <w:gridCol w:w="2310"/>
        <w:gridCol w:w="2460"/>
      </w:tblGrid>
      <w:tr w:rsidR="0056229D" w:rsidRPr="005D31E2" w14:paraId="4E500175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7411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Критерій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73C3" w14:textId="3DAB1AAA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Загальна сума з табл. 2.1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D389" w14:textId="2BA7650A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Загальна сума з табл. 2.2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047D" w14:textId="2D0B030B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Загальна сума з табл. 2.3</w:t>
            </w:r>
          </w:p>
        </w:tc>
      </w:tr>
      <w:tr w:rsidR="0056229D" w:rsidRPr="005D31E2" w14:paraId="327AC0E0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BB5F" w14:textId="77777777" w:rsidR="0056229D" w:rsidRPr="005D31E2" w:rsidRDefault="0056229D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Конфіденційність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0B7F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D4D7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FD71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6229D" w:rsidRPr="005D31E2" w14:paraId="10725A60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2FA3" w14:textId="77777777" w:rsidR="0056229D" w:rsidRPr="005D31E2" w:rsidRDefault="0056229D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Цілісність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4705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7D9C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7A3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6229D" w:rsidRPr="005D31E2" w14:paraId="5093C530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C68E" w14:textId="77777777" w:rsidR="0056229D" w:rsidRPr="005D31E2" w:rsidRDefault="0056229D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Доступність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F978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602A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F092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6229D" w:rsidRPr="005D31E2" w14:paraId="1BCA2D5E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AC76" w14:textId="77777777" w:rsidR="0056229D" w:rsidRPr="005D31E2" w:rsidRDefault="0056229D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Спостережність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0588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0401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6CC9" w14:textId="77777777" w:rsidR="0056229D" w:rsidRPr="005D31E2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57CBC03" w14:textId="77777777" w:rsidR="0056229D" w:rsidRPr="005D31E2" w:rsidRDefault="0056229D" w:rsidP="003754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EC322A" w14:textId="4F8A87AD" w:rsidR="0056229D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таблиці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2.1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>Загрози інформаційних потоків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зазначено, що найбільш значущими загрозами для інформаційних потоків є загрози для конфіденційності. Загрози для цілісності та доступності також є важливими, але їх вплив зазвичай менш значний. А загрози для </w:t>
      </w:r>
      <w:proofErr w:type="spellStart"/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>спостережності</w:t>
      </w:r>
      <w:proofErr w:type="spellEnd"/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самі по собі не є значними, але можуть бути використані для посилення інших загроз.</w:t>
      </w:r>
    </w:p>
    <w:p w14:paraId="0284F5F0" w14:textId="7E4A16A9" w:rsidR="0056229D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таблиці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2.2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>Загрози носіїв інформації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зазначено, що найбільш значущими загрозами для носіїв інформації є загрози для цілісності.  Загрози для доступності також є важливими, але їх вплив менш значний. А загрози для конфіденційності та </w:t>
      </w:r>
      <w:proofErr w:type="spellStart"/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>спостережності</w:t>
      </w:r>
      <w:proofErr w:type="spellEnd"/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самі по собі не є значними.</w:t>
      </w:r>
    </w:p>
    <w:p w14:paraId="788B436D" w14:textId="49DBDA8F" w:rsidR="0056229D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таблиці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2.3 «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>Загрози інформаційних ресурсів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зазначено, що найбільш значущими загрозами для інформаційних ресурсів є загрози для конфіденційності та цілісності. Загрози для доступності та </w:t>
      </w:r>
      <w:proofErr w:type="spellStart"/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>спостережності</w:t>
      </w:r>
      <w:proofErr w:type="spellEnd"/>
      <w:r w:rsidR="0056229D" w:rsidRPr="005D31E2">
        <w:rPr>
          <w:rFonts w:ascii="Times New Roman" w:eastAsia="Times New Roman" w:hAnsi="Times New Roman" w:cs="Times New Roman"/>
          <w:sz w:val="28"/>
          <w:szCs w:val="28"/>
        </w:rPr>
        <w:t xml:space="preserve"> також є важливими, але їх вплив менш значний.</w:t>
      </w:r>
    </w:p>
    <w:p w14:paraId="023FFA78" w14:textId="77777777" w:rsidR="005471F4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DAA27" w14:textId="77777777" w:rsidR="005471F4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4D7B9" w14:textId="77777777" w:rsidR="005471F4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F728D" w14:textId="77777777" w:rsidR="005471F4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38120E" w14:textId="77777777" w:rsidR="005471F4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9AA216" w14:textId="77777777" w:rsidR="005471F4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A595E7" w14:textId="77777777" w:rsidR="005471F4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2A0821" w14:textId="5C48F32B" w:rsidR="005471F4" w:rsidRPr="005D31E2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ВИСНОВОК</w:t>
      </w:r>
    </w:p>
    <w:p w14:paraId="45154630" w14:textId="77777777" w:rsidR="005471F4" w:rsidRPr="005D31E2" w:rsidRDefault="005471F4" w:rsidP="005471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Загроза – це подія або дія, яка може призвести до шкоди або втрати для активу. В контексті інформаційної безпеки, загрози можуть бути спрямовані на:</w:t>
      </w:r>
    </w:p>
    <w:p w14:paraId="2F54C953" w14:textId="77777777" w:rsidR="005471F4" w:rsidRPr="005D31E2" w:rsidRDefault="005471F4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конфіденційність: розкриття інформації несанкціонованим особам;</w:t>
      </w:r>
    </w:p>
    <w:p w14:paraId="4EF2F64C" w14:textId="77777777" w:rsidR="005471F4" w:rsidRPr="005D31E2" w:rsidRDefault="005471F4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цілісність: пошкодження або знищення даних;</w:t>
      </w:r>
    </w:p>
    <w:p w14:paraId="2EB083E3" w14:textId="77777777" w:rsidR="005471F4" w:rsidRPr="005D31E2" w:rsidRDefault="005471F4" w:rsidP="00333DF0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доступність: порушення доступу до інформаційних систем або даних;</w:t>
      </w:r>
    </w:p>
    <w:p w14:paraId="192DFF1C" w14:textId="394B9C4F" w:rsidR="005471F4" w:rsidRPr="005D31E2" w:rsidRDefault="005471F4" w:rsidP="00333DF0">
      <w:pPr>
        <w:pStyle w:val="aa"/>
        <w:numPr>
          <w:ilvl w:val="0"/>
          <w:numId w:val="51"/>
        </w:numPr>
        <w:tabs>
          <w:tab w:val="clear" w:pos="709"/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спостережність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920D9" w:rsidRPr="005D31E2">
        <w:rPr>
          <w:rFonts w:ascii="Times New Roman" w:eastAsia="Times New Roman" w:hAnsi="Times New Roman" w:cs="Times New Roman"/>
          <w:sz w:val="28"/>
          <w:szCs w:val="28"/>
        </w:rPr>
        <w:t>здатність системи збирати, зберігати та аналізувати дані.</w:t>
      </w:r>
    </w:p>
    <w:p w14:paraId="728AD9B7" w14:textId="77777777" w:rsidR="00F44AA6" w:rsidRPr="005D31E2" w:rsidRDefault="005471F4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Визначення ймовірності виникнення загроз допомагає приймати обґрунтовані рішення щодо пріоритетів у сфері інформаційної безпеки, </w:t>
      </w:r>
      <w:r w:rsidR="00F44AA6" w:rsidRPr="005D31E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фективно використовувати ресурси на заходи з захисту інформації, та знизити ризик виникнення інцидентів інформаційної безпеки.</w:t>
      </w:r>
    </w:p>
    <w:p w14:paraId="6429C358" w14:textId="7F8B8A90" w:rsidR="005471F4" w:rsidRPr="005D31E2" w:rsidRDefault="00F44AA6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 даній лабораторній роботі, було </w:t>
      </w:r>
      <w:r w:rsidR="005471F4" w:rsidRPr="005D31E2">
        <w:rPr>
          <w:rFonts w:ascii="Times New Roman" w:eastAsia="Times New Roman" w:hAnsi="Times New Roman" w:cs="Times New Roman"/>
          <w:sz w:val="28"/>
          <w:szCs w:val="28"/>
        </w:rPr>
        <w:t>проведено аналіз інформаційних ресурсів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471F4" w:rsidRPr="005D31E2">
        <w:rPr>
          <w:rFonts w:ascii="Times New Roman" w:eastAsia="Times New Roman" w:hAnsi="Times New Roman" w:cs="Times New Roman"/>
          <w:sz w:val="28"/>
          <w:szCs w:val="28"/>
        </w:rPr>
        <w:t>інформаційних потоків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та носіїв інформації для</w:t>
      </w:r>
      <w:r w:rsidR="005471F4" w:rsidRPr="005D31E2">
        <w:rPr>
          <w:rFonts w:ascii="Times New Roman" w:eastAsia="Times New Roman" w:hAnsi="Times New Roman" w:cs="Times New Roman"/>
          <w:sz w:val="28"/>
          <w:szCs w:val="28"/>
        </w:rPr>
        <w:t xml:space="preserve"> сервісного центру з ремонту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комп’ютерів, також визначено загрози та оцінку ймовірності.</w:t>
      </w:r>
    </w:p>
    <w:p w14:paraId="4AD752EB" w14:textId="1D085EA0" w:rsidR="005471F4" w:rsidRPr="005D31E2" w:rsidRDefault="005471F4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Важливо пам'ятати, що</w:t>
      </w:r>
      <w:r w:rsidR="00F44AA6" w:rsidRPr="005D31E2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изначення ймовірності виникнення загроз</w:t>
      </w:r>
      <w:r w:rsidR="00F44AA6"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може змінюватися з часом</w:t>
      </w:r>
      <w:r w:rsidR="00F44AA6" w:rsidRPr="005D31E2">
        <w:rPr>
          <w:rFonts w:ascii="Times New Roman" w:eastAsia="Times New Roman" w:hAnsi="Times New Roman" w:cs="Times New Roman"/>
          <w:sz w:val="28"/>
          <w:szCs w:val="28"/>
        </w:rPr>
        <w:t xml:space="preserve">, тому потрібно 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>регулярно переглядати оцінку ймовірності виникнення загроз.</w:t>
      </w:r>
    </w:p>
    <w:p w14:paraId="570B03FC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BD08D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9731D5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6BBA37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49DB73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85D6F2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87CAD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EAF5FA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19040A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6D4FB7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65678" w14:textId="77777777" w:rsidR="00E03F72" w:rsidRPr="005D31E2" w:rsidRDefault="00E03F72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A5314E" w14:textId="695033FD" w:rsidR="00E03F72" w:rsidRPr="005D31E2" w:rsidRDefault="00E03F72" w:rsidP="00E03F7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Лабораторна робота № 3</w:t>
      </w:r>
    </w:p>
    <w:p w14:paraId="5A612C9D" w14:textId="77777777" w:rsidR="00E03F72" w:rsidRPr="005D31E2" w:rsidRDefault="00E03F72" w:rsidP="00E03F7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МОДЕЛЬ ПОРУШНИКА</w:t>
      </w:r>
    </w:p>
    <w:p w14:paraId="5CF9747A" w14:textId="77777777" w:rsidR="00E03F72" w:rsidRPr="005D31E2" w:rsidRDefault="00E03F72" w:rsidP="00E03F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F6464F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роботи:</w:t>
      </w: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ознайомитись з основними моделями порушників та їх класифікацією.</w:t>
      </w:r>
    </w:p>
    <w:p w14:paraId="52F1368B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4244F" w14:textId="19534760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</w:p>
    <w:p w14:paraId="1321BBDA" w14:textId="77777777" w:rsidR="00E03F72" w:rsidRPr="005D31E2" w:rsidRDefault="00E03F72" w:rsidP="00333DF0">
      <w:pPr>
        <w:pStyle w:val="aa"/>
        <w:numPr>
          <w:ilvl w:val="0"/>
          <w:numId w:val="5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Визначити зовнішні і внутрішні групи порушників на підприємстві. </w:t>
      </w:r>
    </w:p>
    <w:p w14:paraId="103042CF" w14:textId="77777777" w:rsidR="00E03F72" w:rsidRPr="005D31E2" w:rsidRDefault="00E03F72" w:rsidP="00333DF0">
      <w:pPr>
        <w:pStyle w:val="aa"/>
        <w:numPr>
          <w:ilvl w:val="0"/>
          <w:numId w:val="5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Обґрунтувати можливі мотиви порушень на підприємстві. </w:t>
      </w:r>
    </w:p>
    <w:p w14:paraId="267FC3E9" w14:textId="77777777" w:rsidR="00E03F72" w:rsidRPr="005D31E2" w:rsidRDefault="00E03F72" w:rsidP="00333DF0">
      <w:pPr>
        <w:pStyle w:val="aa"/>
        <w:numPr>
          <w:ilvl w:val="0"/>
          <w:numId w:val="5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Розробити модель порушника, спираючись на прикладах, що розглянуті на лекційному занятті за темою «Модель порушника безпеки інформації в КС». Пріоритетними є приклади 1 та 2.</w:t>
      </w:r>
    </w:p>
    <w:p w14:paraId="777102D3" w14:textId="0E8B8AC7" w:rsidR="00E03F72" w:rsidRPr="005D31E2" w:rsidRDefault="00E03F72" w:rsidP="00333DF0">
      <w:pPr>
        <w:pStyle w:val="aa"/>
        <w:numPr>
          <w:ilvl w:val="0"/>
          <w:numId w:val="5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Результат виконання лабораторної роботи представити у вигляді звіту.</w:t>
      </w:r>
    </w:p>
    <w:p w14:paraId="0298D153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7CC23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45FC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6EB30D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497CA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B12A72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BCE337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77E530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87EFAC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F7F0C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485B8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C217A1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53673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3DF59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09467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38595" w14:textId="77777777" w:rsidR="00E03F72" w:rsidRPr="005D31E2" w:rsidRDefault="00E03F72" w:rsidP="00E03F7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E5F6B5" w14:textId="77777777" w:rsidR="00E03F72" w:rsidRPr="005D31E2" w:rsidRDefault="00E03F72" w:rsidP="00E03F7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РОЗДІЛ 3. МОДЕЛЬ ПОРУШНИКА</w:t>
      </w:r>
    </w:p>
    <w:p w14:paraId="753B160D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364682" w14:textId="04B029AA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t>3.1 Зовнішні і внутрішні групи порушників на підприємстві</w:t>
      </w:r>
    </w:p>
    <w:p w14:paraId="249113BD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BAF3D" w14:textId="765135FD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Для об’єкту «Сервісний центр з ремонту комп’ютерів» розробляється КСЗІ. Було  виділено зовнішні та внутрішні порушники. Потім наводиться опис порушників. </w:t>
      </w:r>
    </w:p>
    <w:p w14:paraId="37EEA2E8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Зовнішній порушник – це порушник, що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дiє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iз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зовнiшнього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щодо ЗВТД боку. У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цiй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моделі розглядається особа, що не має доступу до приміщень, у яких розташовані засоби  комп’ютерної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, i не є авторизованим користувачем.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Зовнiшнiй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порушник має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можливiсть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реалiзувати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загрозу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iнформацiї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тiльки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впливаючи на інформацію з боку інших  автоматизованих систем (що не входять до складу ЗВТД). </w:t>
      </w:r>
    </w:p>
    <w:p w14:paraId="58EC7FC3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Категорії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осiб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якi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можуть бути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зовнiшнiми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порушниками: </w:t>
      </w:r>
    </w:p>
    <w:p w14:paraId="03EE41BF" w14:textId="751EE7E0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Конкуренти сервісного центру</w:t>
      </w:r>
    </w:p>
    <w:p w14:paraId="665CF10F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Хакери та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кіберзлочинці</w:t>
      </w:r>
      <w:proofErr w:type="spellEnd"/>
    </w:p>
    <w:p w14:paraId="1698C0E4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Незадоволені клієнти</w:t>
      </w:r>
    </w:p>
    <w:p w14:paraId="7D2CA8A4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Відвідувачі</w:t>
      </w:r>
    </w:p>
    <w:p w14:paraId="354E9629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Незадоволені колишні співробітники</w:t>
      </w:r>
    </w:p>
    <w:p w14:paraId="22E38308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Кур’єри</w:t>
      </w:r>
    </w:p>
    <w:p w14:paraId="0D267F1C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Представники організацій, що взаємодіють з  питань технічного забезпечення (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енерго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>-, водо-,  теплопостачання і таке інше)</w:t>
      </w:r>
    </w:p>
    <w:p w14:paraId="18E7074D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Шахраї</w:t>
      </w:r>
    </w:p>
    <w:p w14:paraId="720FDC4D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Будь-які особи за межами контрольованої зони.</w:t>
      </w:r>
    </w:p>
    <w:p w14:paraId="6583732D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Внутрішній порушник – це порушник, що діє зсередини ЗВТД. У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цiй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моделi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 розглядається особа, що має доступ до приміщень, у яких розташовані засоби обчислювальної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ЗВТД. Внутрішній порушник має можливість реалізувати загрозу 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iнформацiї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й може бути як авторизованим користувачем, так i неавторизованим. </w:t>
      </w:r>
    </w:p>
    <w:p w14:paraId="7EE67344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Категорії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осiб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якi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можуть бути внутрішніми порушниками: </w:t>
      </w:r>
    </w:p>
    <w:p w14:paraId="69E0E373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Системний адміністратор</w:t>
      </w:r>
    </w:p>
    <w:p w14:paraId="73829468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Завідувач складом</w:t>
      </w:r>
    </w:p>
    <w:p w14:paraId="73844D9E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Бухгалтер</w:t>
      </w:r>
    </w:p>
    <w:p w14:paraId="35A29FB5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Майстри</w:t>
      </w:r>
    </w:p>
    <w:p w14:paraId="3AD5BF97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Приймальник</w:t>
      </w:r>
    </w:p>
    <w:p w14:paraId="3523DFB8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Керівник</w:t>
      </w:r>
    </w:p>
    <w:p w14:paraId="3C4A63D8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Прибиральник</w:t>
      </w:r>
    </w:p>
    <w:p w14:paraId="0CE532AF" w14:textId="77777777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Технічний персонал, який обслуговує будови та  приміщення (електрики та сантехніки)</w:t>
      </w:r>
    </w:p>
    <w:p w14:paraId="4CFC4356" w14:textId="4FD6158D" w:rsidR="00E03F72" w:rsidRPr="005D31E2" w:rsidRDefault="00E03F72" w:rsidP="00333DF0">
      <w:pPr>
        <w:pStyle w:val="aa"/>
        <w:numPr>
          <w:ilvl w:val="0"/>
          <w:numId w:val="5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Постачальники деталей.</w:t>
      </w:r>
    </w:p>
    <w:p w14:paraId="3C77427C" w14:textId="77777777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EA29C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BEE43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F14A96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E3D367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C8F876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8DC0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42ABA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B06C0F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5C4917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758F0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72DC2E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A61F6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D5F3C0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45031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EFB7A5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D546F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13EFB4" w14:textId="77777777" w:rsidR="005D31E2" w:rsidRPr="005D31E2" w:rsidRDefault="005D31E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BD160" w14:textId="65DC3C25" w:rsidR="00E03F72" w:rsidRPr="005D31E2" w:rsidRDefault="00E03F72" w:rsidP="00E03F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3.2 Модель порушника</w:t>
      </w:r>
    </w:p>
    <w:p w14:paraId="341EC8F9" w14:textId="6E4E35E8" w:rsidR="005D31E2" w:rsidRPr="005D31E2" w:rsidRDefault="005D31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Визначення категорії порушників, що визначені в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моделi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, узагальнено й подано в таблиці 3.1. У таблицях 3.2 - 3.6 узагальнено й подано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специфiкацiї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моделi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порушника за мотивами 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здiйснення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порушень, за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рiвнем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квалiфiкацiї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та обізнаності щодо ІТС, за показником можливостей використання засобів та методів подолання системи захисту, за часом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дiї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мiсцем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дiї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. У 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графi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Рiвень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загроз» зазначених таблиць наведено рейтингову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оцiнку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загроз порушника  (можливих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збиткiв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Рiвень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загрози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характеризуеться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 такими категоріями: </w:t>
      </w:r>
    </w:p>
    <w:p w14:paraId="1C10C470" w14:textId="77777777" w:rsidR="005D31E2" w:rsidRPr="005D31E2" w:rsidRDefault="005D31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1 – незначний (низький); </w:t>
      </w:r>
    </w:p>
    <w:p w14:paraId="4A4CB735" w14:textId="77777777" w:rsidR="005D31E2" w:rsidRPr="005D31E2" w:rsidRDefault="005D31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2 – нижчий за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середнiй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C1D40C5" w14:textId="74EA173A" w:rsidR="005D31E2" w:rsidRPr="005D31E2" w:rsidRDefault="005D31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3 – середній; </w:t>
      </w:r>
    </w:p>
    <w:p w14:paraId="094AC194" w14:textId="77777777" w:rsidR="005D31E2" w:rsidRPr="005D31E2" w:rsidRDefault="005D31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4 – вищий за </w:t>
      </w:r>
      <w:proofErr w:type="spellStart"/>
      <w:r w:rsidRPr="005D31E2">
        <w:rPr>
          <w:rFonts w:ascii="Times New Roman" w:eastAsia="Times New Roman" w:hAnsi="Times New Roman" w:cs="Times New Roman"/>
          <w:sz w:val="28"/>
          <w:szCs w:val="28"/>
        </w:rPr>
        <w:t>середнiй</w:t>
      </w:r>
      <w:proofErr w:type="spellEnd"/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14:paraId="13F0EF8F" w14:textId="77777777" w:rsidR="005D31E2" w:rsidRPr="005D31E2" w:rsidRDefault="005D31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 xml:space="preserve">5 – значний (високий). </w:t>
      </w:r>
    </w:p>
    <w:p w14:paraId="1F6E1074" w14:textId="1D22FB8C" w:rsidR="00E03F72" w:rsidRDefault="005D31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E2">
        <w:rPr>
          <w:rFonts w:ascii="Times New Roman" w:eastAsia="Times New Roman" w:hAnsi="Times New Roman" w:cs="Times New Roman"/>
          <w:sz w:val="28"/>
          <w:szCs w:val="28"/>
        </w:rPr>
        <w:t>В таблиці 3.7 подано модель порушника політики безпеки інформації.</w:t>
      </w:r>
    </w:p>
    <w:p w14:paraId="78B94FE9" w14:textId="77777777" w:rsidR="005D31E2" w:rsidRDefault="005D31E2" w:rsidP="005D31E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A68472" w14:textId="3C789357" w:rsidR="005D31E2" w:rsidRPr="005D31E2" w:rsidRDefault="005D31E2" w:rsidP="005D31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31E2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 3.1 – Категорії порушників, визначених у моделі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6608"/>
        <w:gridCol w:w="1220"/>
      </w:tblGrid>
      <w:tr w:rsidR="005D31E2" w:rsidRPr="005D31E2" w14:paraId="3C60E7ED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CD25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Позначення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0C70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Визначення категорії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3F23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Рівень загроз</w:t>
            </w:r>
          </w:p>
        </w:tc>
      </w:tr>
      <w:tr w:rsidR="005D31E2" w:rsidRPr="005D31E2" w14:paraId="72EC4AFB" w14:textId="77777777" w:rsidTr="005D31E2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39CC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Внутрішні по відношенню до ІТС</w:t>
            </w:r>
          </w:p>
        </w:tc>
      </w:tr>
      <w:tr w:rsidR="005D31E2" w:rsidRPr="005D31E2" w14:paraId="48FE39DA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7365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F67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Системний адміністратор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5A0B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D31E2" w:rsidRPr="005D31E2" w14:paraId="78E21CE3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4293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CEE33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Завідувач складом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EA7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2A752245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B371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E16BF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B749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D31E2" w:rsidRPr="005D31E2" w14:paraId="0BE8C7FA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813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E8A4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8923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D31E2" w:rsidRPr="005D31E2" w14:paraId="5E65E73A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C8780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36DB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Приймальник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0450E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7EAFA7DB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47E4E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2ED5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Керівник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77992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D31E2" w:rsidRPr="005D31E2" w14:paraId="6B32D1CC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78A40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7F50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Прибиральник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3CD2C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D31E2" w:rsidRPr="005D31E2" w14:paraId="0767ECB8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5D86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B8C10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Технічний персонал, який обслуговує будови та  приміщення (електрики та сантехніки)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05FF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31E2" w:rsidRPr="005D31E2" w14:paraId="3659AAA6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039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ПВ9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3B344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Постачальники деталей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F166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D31E2" w:rsidRPr="005D31E2" w14:paraId="46B5C454" w14:textId="77777777" w:rsidTr="005D31E2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47EEB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Зовнішні по відношенню до ІТС</w:t>
            </w:r>
          </w:p>
        </w:tc>
      </w:tr>
      <w:tr w:rsidR="005D31E2" w:rsidRPr="005D31E2" w14:paraId="0FCBBACD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A4E1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ПЗ1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727D4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Конкуренти сервісного центру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AC8E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D31E2" w:rsidRPr="005D31E2" w14:paraId="379CC88A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9FDA7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ПЗ2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4A578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Хакери та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кіберзлочинці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CB01B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D31E2" w:rsidRPr="005D31E2" w14:paraId="228697B8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151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ПЗ3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4B388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Незадоволені клієнти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3283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7496AAF9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364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ПЗ4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AF441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Відвідувачі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11A4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D31E2" w:rsidRPr="005D31E2" w14:paraId="1969C37F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0FF6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ПЗ5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333CD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Незадоволені колишні співробітники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F45F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7A864B30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D909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ПЗ6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C633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Кур’єри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681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D31E2" w:rsidRPr="005D31E2" w14:paraId="6A546A5C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F74E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ПЗ7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EDE1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Представники організацій, що взаємодіють з  питань технічного забезпечення (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енерго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-, водо-,  теплопостачання і таке інше)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6A56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0E70D7AF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134B2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ПЗ8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725F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Шахраї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7AF6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01250F11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FD6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ПЗ9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C7EC2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Будь-які особи за межами контрольованої зони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7BB9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737C7600" w14:textId="77777777" w:rsidR="005D31E2" w:rsidRDefault="005D31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3FF9B8" w14:textId="77777777" w:rsidR="005D31E2" w:rsidRPr="005D31E2" w:rsidRDefault="005D31E2" w:rsidP="005D31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31E2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 3.2 – Специфікація моделі порушника за мотивами здійснення порушень 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4957"/>
        <w:gridCol w:w="2348"/>
      </w:tblGrid>
      <w:tr w:rsidR="005D31E2" w:rsidRPr="005D31E2" w14:paraId="1EE69C33" w14:textId="77777777" w:rsidTr="005D31E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C0D70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Позначення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C7CCC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Мотив порушення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C625F" w14:textId="77777777" w:rsidR="005D31E2" w:rsidRPr="005D31E2" w:rsidRDefault="005D31E2" w:rsidP="005D31E2">
            <w:pPr>
              <w:spacing w:line="240" w:lineRule="auto"/>
              <w:ind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Рівень загроз</w:t>
            </w:r>
          </w:p>
        </w:tc>
      </w:tr>
      <w:tr w:rsidR="005D31E2" w:rsidRPr="005D31E2" w14:paraId="5CDC2FEA" w14:textId="77777777" w:rsidTr="005D31E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30129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030F3" w14:textId="77777777" w:rsidR="005D31E2" w:rsidRPr="005D31E2" w:rsidRDefault="005D31E2" w:rsidP="005D31E2">
            <w:pPr>
              <w:spacing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Безвідповідальність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2B6D0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31E2" w:rsidRPr="005D31E2" w14:paraId="1D98256A" w14:textId="77777777" w:rsidTr="005D31E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027F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777D" w14:textId="77777777" w:rsidR="005D31E2" w:rsidRPr="005D31E2" w:rsidRDefault="005D31E2" w:rsidP="005D31E2">
            <w:pPr>
              <w:spacing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Самоствердження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B679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D31E2" w:rsidRPr="005D31E2" w14:paraId="3EC4D870" w14:textId="77777777" w:rsidTr="005D31E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04BC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28719" w14:textId="77777777" w:rsidR="005D31E2" w:rsidRPr="005D31E2" w:rsidRDefault="005D31E2" w:rsidP="005D31E2">
            <w:pPr>
              <w:spacing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Корисливий інтерес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5AC04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4CA24062" w14:textId="77777777" w:rsidTr="005D31E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295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FA51C" w14:textId="77777777" w:rsidR="005D31E2" w:rsidRPr="005D31E2" w:rsidRDefault="005D31E2" w:rsidP="005D31E2">
            <w:pPr>
              <w:spacing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Професійний обов’язок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F239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D31E2" w:rsidRPr="005D31E2" w14:paraId="5131C241" w14:textId="77777777" w:rsidTr="005D31E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DAF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96776" w14:textId="77777777" w:rsidR="005D31E2" w:rsidRPr="005D31E2" w:rsidRDefault="005D31E2" w:rsidP="005D31E2">
            <w:pPr>
              <w:spacing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Вимагання і шантаж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EE04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4092CBD3" w14:textId="77777777" w:rsidTr="005D31E2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6174B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A231" w14:textId="77777777" w:rsidR="005D31E2" w:rsidRPr="005D31E2" w:rsidRDefault="005D31E2" w:rsidP="005D31E2">
            <w:pPr>
              <w:spacing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Соціальний або політичний мотив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2F4B7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14:paraId="5AA23219" w14:textId="77777777" w:rsidR="005D31E2" w:rsidRPr="005D31E2" w:rsidRDefault="005D31E2" w:rsidP="005D31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8CEC3" w14:textId="1BB7FB11" w:rsidR="005D31E2" w:rsidRPr="005D31E2" w:rsidRDefault="005D31E2" w:rsidP="005D31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31E2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 3.3 – Специфікація моделі порушника за рівнем кваліфікації та обізнаності щодо ІТС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6611"/>
        <w:gridCol w:w="1217"/>
      </w:tblGrid>
      <w:tr w:rsidR="005D31E2" w:rsidRPr="005D31E2" w14:paraId="320D51AC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D4F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Позначення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2EE5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Основні кваліфікаційні ознаки порушник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EA3E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Рівень загроз</w:t>
            </w:r>
          </w:p>
        </w:tc>
      </w:tr>
      <w:tr w:rsidR="005D31E2" w:rsidRPr="005D31E2" w14:paraId="096EAC8C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04C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B4991" w14:textId="77777777" w:rsidR="005D31E2" w:rsidRPr="005D31E2" w:rsidRDefault="005D31E2" w:rsidP="005D31E2">
            <w:pPr>
              <w:spacing w:line="240" w:lineRule="auto"/>
              <w:ind w:righ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Немає знань та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iнформацiї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 порядок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функцiонування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ЗВТД, без навичок щодо користування штатними засобами системи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22281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74129F1A" w14:textId="77777777" w:rsidR="005D31E2" w:rsidRPr="005D31E2" w:rsidRDefault="005D31E2" w:rsidP="005D31E2">
            <w:pPr>
              <w:spacing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D31E2" w:rsidRPr="005D31E2" w14:paraId="2D44975B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3353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E765" w14:textId="77777777" w:rsidR="005D31E2" w:rsidRPr="005D31E2" w:rsidRDefault="005D31E2" w:rsidP="005D31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Має навички щодо користування ПК на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рiвнi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користувача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0EB6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D31E2" w:rsidRPr="005D31E2" w14:paraId="455FC50C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F40F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4BCD" w14:textId="77777777" w:rsidR="005D31E2" w:rsidRPr="005D31E2" w:rsidRDefault="005D31E2" w:rsidP="005D31E2">
            <w:pPr>
              <w:spacing w:line="240" w:lineRule="auto"/>
              <w:ind w:right="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Володiє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базовими знаннями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функцiонування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ПЗ й ОС i  практичними навичками роботи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iз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засобами, що 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реалiзованi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ЗВТД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4CBE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D31E2" w:rsidRPr="005D31E2" w14:paraId="2D0E4B36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2CB6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34E" w14:textId="77777777" w:rsidR="005D31E2" w:rsidRPr="005D31E2" w:rsidRDefault="005D31E2" w:rsidP="005D31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Має знання щодо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функцiонування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засобiв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механiзмiв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захисту, що використовуються у ЗВТД, та їх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недолiки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AA23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18681CAE" w14:textId="77777777" w:rsidR="005D31E2" w:rsidRPr="005D31E2" w:rsidRDefault="005D31E2" w:rsidP="005D31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0EC51" w14:textId="5BDA502A" w:rsidR="005D31E2" w:rsidRPr="005D31E2" w:rsidRDefault="005D31E2" w:rsidP="005D31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31E2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 3.4 − Специфікація моделі порушника за показником можливостей використання засобів та методів подолання системи захисту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6653"/>
        <w:gridCol w:w="1175"/>
      </w:tblGrid>
      <w:tr w:rsidR="005D31E2" w:rsidRPr="005D31E2" w14:paraId="62BE27E9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6C69B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Позначення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DE06E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Характеристика можливостей порушника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7B7AC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Рівень загроз</w:t>
            </w:r>
          </w:p>
        </w:tc>
      </w:tr>
      <w:tr w:rsidR="005D31E2" w:rsidRPr="005D31E2" w14:paraId="6FF45873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FB19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C5AD" w14:textId="77777777" w:rsidR="005D31E2" w:rsidRPr="005D31E2" w:rsidRDefault="005D31E2" w:rsidP="005D31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Володіє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фiзичним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доступом до автоматизованого робочого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мiсця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ЗВТД, але не є авторизованим користувачем ЗВТД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A3E49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31E2" w:rsidRPr="005D31E2" w14:paraId="55069D70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21D21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43D73" w14:textId="39C4883E" w:rsidR="005D31E2" w:rsidRPr="005D31E2" w:rsidRDefault="005D31E2" w:rsidP="005D31E2">
            <w:pPr>
              <w:spacing w:line="240" w:lineRule="auto"/>
              <w:ind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Має можливість запуску фіксованого набору завдань  (програм), що реалізують заздалегідь передбачені функції обробки </w:t>
            </w:r>
            <w:r w:rsidR="00E42164"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64309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4BD840A1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2C479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860A7" w14:textId="7A4C05D6" w:rsidR="005D31E2" w:rsidRPr="005D31E2" w:rsidRDefault="005D31E2" w:rsidP="005D31E2">
            <w:pPr>
              <w:spacing w:line="240" w:lineRule="auto"/>
              <w:ind w:righ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Має можливість керування функціонуванням </w:t>
            </w:r>
            <w:r w:rsidR="00E42164"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елементів</w:t>
            </w: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ЗВТД, тобто </w:t>
            </w:r>
            <w:r w:rsidR="00E42164"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конфігурує</w:t>
            </w: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програмне забезпечення та комплекс </w:t>
            </w:r>
            <w:r w:rsidR="00E42164"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засобів</w:t>
            </w: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захисту ЗВТД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A28A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D31E2" w:rsidRPr="005D31E2" w14:paraId="29711AC8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38AE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3D08" w14:textId="0C23A7E8" w:rsidR="005D31E2" w:rsidRPr="005D31E2" w:rsidRDefault="005D31E2" w:rsidP="005D31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Немає фізичного доступу до </w:t>
            </w:r>
            <w:r w:rsidR="00E42164"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ресурсів</w:t>
            </w: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ЗВТД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5433C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31E2" w:rsidRPr="005D31E2" w14:paraId="10E005FE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D372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9E4D4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Застосовує дистанційні методи розвідки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C770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7D5293B2" w14:textId="77777777" w:rsidR="005D31E2" w:rsidRPr="005D31E2" w:rsidRDefault="005D31E2" w:rsidP="005D31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91D3B" w14:textId="7B3211DF" w:rsidR="005D31E2" w:rsidRPr="005D31E2" w:rsidRDefault="005D31E2" w:rsidP="005D31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31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Таблиця 3.5 − Специфікація моделі порушника за часом дії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6505"/>
        <w:gridCol w:w="1323"/>
      </w:tblGrid>
      <w:tr w:rsidR="005D31E2" w:rsidRPr="005D31E2" w14:paraId="6CF50210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34D27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Позначення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3C083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Характеристика за часом дії порушника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D384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Рівень загроз</w:t>
            </w:r>
          </w:p>
        </w:tc>
      </w:tr>
      <w:tr w:rsidR="005D31E2" w:rsidRPr="005D31E2" w14:paraId="144431AA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D0CD6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22C4F" w14:textId="3CCD5D74" w:rsidR="005D31E2" w:rsidRPr="005D31E2" w:rsidRDefault="005D31E2" w:rsidP="005D31E2">
            <w:pPr>
              <w:spacing w:line="240" w:lineRule="auto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Пiд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час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бездiяльностi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компонентiв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системи (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пiд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планових перерв у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у неробочий час)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9FE1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D31E2" w:rsidRPr="005D31E2" w14:paraId="55DCDDB9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FFB5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7806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Пiд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час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функцiонування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ЗВТД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8400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D31E2" w:rsidRPr="005D31E2" w14:paraId="5BFC3673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2E75D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9680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Пiд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час перерв у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для обслуговування та ремонту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4A3C8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0494FDBA" w14:textId="77777777" w:rsidTr="005D3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1D149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D2DC" w14:textId="77777777" w:rsidR="005D31E2" w:rsidRPr="005D31E2" w:rsidRDefault="005D31E2" w:rsidP="005D31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 впровадження систем захисту 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06C7" w14:textId="77777777" w:rsidR="005D31E2" w:rsidRPr="005D31E2" w:rsidRDefault="005D31E2" w:rsidP="005D31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2D67EBE" w14:textId="77777777" w:rsidR="005D31E2" w:rsidRPr="005D31E2" w:rsidRDefault="005D31E2" w:rsidP="005D31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92560" w14:textId="77777777" w:rsidR="005D31E2" w:rsidRPr="005D31E2" w:rsidRDefault="005D31E2" w:rsidP="005D31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31E2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 3.6 − Специфікація моделі порушника за місцем дії </w:t>
      </w:r>
    </w:p>
    <w:tbl>
      <w:tblPr>
        <w:tblW w:w="9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996"/>
        <w:gridCol w:w="1791"/>
      </w:tblGrid>
      <w:tr w:rsidR="005D31E2" w:rsidRPr="005D31E2" w14:paraId="6B8F04BE" w14:textId="77777777" w:rsidTr="00FB3974">
        <w:trPr>
          <w:trHeight w:val="4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BB25D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Позначення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64F23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Характеристика місця дії порушника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B1C8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Рівень загроз</w:t>
            </w:r>
          </w:p>
        </w:tc>
      </w:tr>
      <w:tr w:rsidR="005D31E2" w:rsidRPr="005D31E2" w14:paraId="4000642F" w14:textId="77777777" w:rsidTr="00FB3974">
        <w:trPr>
          <w:trHeight w:val="6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EAFA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45FB3" w14:textId="77777777" w:rsidR="005D31E2" w:rsidRPr="005D31E2" w:rsidRDefault="005D31E2" w:rsidP="00FB3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Усерединi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будiвлi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примiщень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але без доступу до</w:t>
            </w:r>
          </w:p>
          <w:p w14:paraId="10D81891" w14:textId="77777777" w:rsidR="005D31E2" w:rsidRPr="005D31E2" w:rsidRDefault="005D31E2" w:rsidP="00FB3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технiчних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засобiв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3318A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31E2" w:rsidRPr="005D31E2" w14:paraId="3F668988" w14:textId="77777777" w:rsidTr="00FB3974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02BE0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1130" w14:textId="77777777" w:rsidR="005D31E2" w:rsidRPr="005D31E2" w:rsidRDefault="005D31E2" w:rsidP="00FB3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Усерединi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будiвлi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примiщень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з доступу до</w:t>
            </w:r>
          </w:p>
          <w:p w14:paraId="2B5005A0" w14:textId="77777777" w:rsidR="005D31E2" w:rsidRPr="005D31E2" w:rsidRDefault="005D31E2" w:rsidP="00FB3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технiчних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засобiв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ЗВТД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4A4E4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D31E2" w:rsidRPr="005D31E2" w14:paraId="6279CEC4" w14:textId="77777777" w:rsidTr="00FB3974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03EA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1C39" w14:textId="77777777" w:rsidR="005D31E2" w:rsidRPr="005D31E2" w:rsidRDefault="005D31E2" w:rsidP="00FB3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 робочих місць працівників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85FA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D31E2" w:rsidRPr="005D31E2" w14:paraId="70D30D02" w14:textId="77777777" w:rsidTr="00FB3974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1449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219E" w14:textId="77777777" w:rsidR="005D31E2" w:rsidRPr="005D31E2" w:rsidRDefault="005D31E2" w:rsidP="00FB3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iнших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об'єктiв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ЗВТД, у тому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числi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каналів зв'язку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6FDC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D31E2" w:rsidRPr="005D31E2" w14:paraId="2B7E60C3" w14:textId="77777777" w:rsidTr="00FB3974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6E781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41B6" w14:textId="77777777" w:rsidR="005D31E2" w:rsidRPr="005D31E2" w:rsidRDefault="005D31E2" w:rsidP="00FB3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 доступом у зони даних (баз даних, архівів й </w:t>
            </w:r>
            <w:proofErr w:type="spellStart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т.ін</w:t>
            </w:r>
            <w:proofErr w:type="spellEnd"/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1DB13" w14:textId="77777777" w:rsidR="005D31E2" w:rsidRPr="005D31E2" w:rsidRDefault="005D31E2" w:rsidP="00FB3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0813BF8E" w14:textId="77777777" w:rsidR="009637E2" w:rsidRDefault="009637E2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F1EEF" w14:textId="7FE5BC9C" w:rsidR="00FB3974" w:rsidRDefault="00E42164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2164">
        <w:rPr>
          <w:rFonts w:ascii="Times New Roman" w:eastAsia="Times New Roman" w:hAnsi="Times New Roman" w:cs="Times New Roman"/>
          <w:sz w:val="28"/>
          <w:szCs w:val="28"/>
        </w:rPr>
        <w:t>Таблиця 3.7 − Модель порушника політики безпеки інформації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992"/>
        <w:gridCol w:w="1134"/>
        <w:gridCol w:w="1134"/>
        <w:gridCol w:w="1134"/>
        <w:gridCol w:w="1276"/>
        <w:gridCol w:w="984"/>
      </w:tblGrid>
      <w:tr w:rsidR="009637E2" w:rsidRPr="009637E2" w14:paraId="0A660E91" w14:textId="77777777" w:rsidTr="009637E2">
        <w:trPr>
          <w:trHeight w:val="440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C7D1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Категорія</w:t>
            </w:r>
          </w:p>
        </w:tc>
        <w:tc>
          <w:tcPr>
            <w:tcW w:w="56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8207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Характеристики дій порушника</w:t>
            </w:r>
          </w:p>
        </w:tc>
        <w:tc>
          <w:tcPr>
            <w:tcW w:w="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57A3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Рівень загроз</w:t>
            </w:r>
          </w:p>
        </w:tc>
      </w:tr>
      <w:tr w:rsidR="009637E2" w:rsidRPr="009637E2" w14:paraId="0A54A024" w14:textId="77777777" w:rsidTr="009637E2">
        <w:trPr>
          <w:trHeight w:val="440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497804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DF2C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Мотив порушення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81835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Кваліфікація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5878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Можливості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99C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 дії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39A4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Місце дії</w:t>
            </w:r>
          </w:p>
        </w:tc>
        <w:tc>
          <w:tcPr>
            <w:tcW w:w="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20709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7E2" w:rsidRPr="009637E2" w14:paraId="17970899" w14:textId="77777777" w:rsidTr="009637E2">
        <w:trPr>
          <w:trHeight w:val="440"/>
        </w:trPr>
        <w:tc>
          <w:tcPr>
            <w:tcW w:w="93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03D92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Внутрішні по відношенню до ІТС</w:t>
            </w:r>
          </w:p>
        </w:tc>
      </w:tr>
      <w:tr w:rsidR="009637E2" w:rsidRPr="009637E2" w14:paraId="794E72C9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811E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Системний адміністратор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323D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643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К3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C6B66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10FD5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Ч1-Ч4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927D0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Д2 - Д4, Д5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0A56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637E2" w:rsidRPr="009637E2" w14:paraId="0A7F7777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67870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Завідувач складом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3E6D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М3, М5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97F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AE2F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022C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2719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FDF1F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637E2" w:rsidRPr="009637E2" w14:paraId="7B840F7B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C37B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628D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М1, М3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8995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К2, К3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858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5625D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Ч1, 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46D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Д3,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F476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637E2" w:rsidRPr="009637E2" w14:paraId="7A4A851A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DFDE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2F6A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М1, М4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540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К2, К3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78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570F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B9B0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Д3,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433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637E2" w:rsidRPr="009637E2" w14:paraId="347A8F18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11FA6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Приймальник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D7A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М1, М3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A06C7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К2, К23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2CE9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C6FF2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386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3CF0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637E2" w:rsidRPr="009637E2" w14:paraId="0F7CE8B8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6B1A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Керівник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A70D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7910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К2, К3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1E66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02C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060EF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Д4, Д5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7AD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637E2" w:rsidRPr="009637E2" w14:paraId="4FC2715F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A76C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Прибиральник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BA622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М1, М4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66A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B072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D5243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Ч1-Ч3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7C93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D01FF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637E2" w:rsidRPr="009637E2" w14:paraId="3B006CFE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42C44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Технічний персонал, який обслуговує будови та  приміщення (електрики та сантехніки)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15F9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EF999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A646F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C7D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Ч1-Ч3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9B4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815FC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637E2" w:rsidRPr="009637E2" w14:paraId="68068BDB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1D46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Постачальники деталей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C77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6138C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8AA3D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1D6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B2E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0BED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637E2" w:rsidRPr="009637E2" w14:paraId="7D5AE8BC" w14:textId="77777777" w:rsidTr="009637E2">
        <w:trPr>
          <w:trHeight w:val="440"/>
        </w:trPr>
        <w:tc>
          <w:tcPr>
            <w:tcW w:w="93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0488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Зовнішні по відношенню до ІТС</w:t>
            </w:r>
          </w:p>
        </w:tc>
      </w:tr>
      <w:tr w:rsidR="009637E2" w:rsidRPr="009637E2" w14:paraId="63ED6FC0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F6D02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Конкуренти сервісного центру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B12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082D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К3, К4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597B7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1A8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7843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9C3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637E2" w:rsidRPr="009637E2" w14:paraId="69B69F40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F224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Хакери та </w:t>
            </w:r>
            <w:proofErr w:type="spellStart"/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кіберзлочинці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1D4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М3 - М5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30517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70F55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З4, З5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410C3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3DD5D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E810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637E2" w:rsidRPr="009637E2" w14:paraId="4D0E8281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5AC1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Незадоволені клієнти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654C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М2, М6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DD85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К2, К3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EE0AC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30E2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5EE1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BFE10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637E2" w:rsidRPr="009637E2" w14:paraId="3F918976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6EC6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Відвідувачі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36896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02759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К1, К2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247B0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51A4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1300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BAE7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637E2" w:rsidRPr="009637E2" w14:paraId="00338C00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598B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Незадоволені колишні співробітники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F15FF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8BB7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К1, К2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A82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F7EC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1CD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3273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637E2" w:rsidRPr="009637E2" w14:paraId="39406A1F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7F97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Кур’єри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A86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6A33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К1, К2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D53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177F3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3899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2E178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637E2" w:rsidRPr="009637E2" w14:paraId="59F6D7E8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0392" w14:textId="56CBF139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Представники організацій, що взаємодіють з  питань технічного забезпечення (</w:t>
            </w:r>
            <w:proofErr w:type="spellStart"/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енерго</w:t>
            </w:r>
            <w:proofErr w:type="spellEnd"/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-, водо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теплопостачання)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EFD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42C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C7A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CD7F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Ч2, Ч4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7023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E040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637E2" w:rsidRPr="009637E2" w14:paraId="04ECD9B6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5C542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Шахраї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D56FB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М3 - М5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CB8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К2-К4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D20F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З1, З5, З4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33C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37D0D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Д1, 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12171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637E2" w:rsidRPr="009637E2" w14:paraId="7CA60FBF" w14:textId="77777777" w:rsidTr="009637E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DB42" w14:textId="77777777" w:rsidR="009637E2" w:rsidRPr="009637E2" w:rsidRDefault="009637E2" w:rsidP="009637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Будь-які особи за межами контрольованої зони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0390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E1BE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К1-К4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F6D7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4E26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02EA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8F44" w14:textId="77777777" w:rsidR="009637E2" w:rsidRPr="009637E2" w:rsidRDefault="009637E2" w:rsidP="009637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AC6089F" w14:textId="77777777" w:rsidR="00E42164" w:rsidRDefault="00E42164" w:rsidP="009637E2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D1D1F9" w14:textId="77777777" w:rsidR="00E42164" w:rsidRP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2164">
        <w:rPr>
          <w:rFonts w:ascii="Times New Roman" w:eastAsia="Times New Roman" w:hAnsi="Times New Roman" w:cs="Times New Roman"/>
          <w:sz w:val="28"/>
          <w:szCs w:val="28"/>
        </w:rPr>
        <w:t xml:space="preserve">З останньої таблиці видно, що найбільшу загрозу, що має відношення до  проблеми захисту інформації, становить системний адміністратор ІТС. Тому організація роботи цієї  особи повинна бути найбільш контрольованою, оскільки вона є основним потенційним  порушником безпеки інформації.  </w:t>
      </w:r>
    </w:p>
    <w:p w14:paraId="4470F7C0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64EC0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A02A04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FB7082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D6AF7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F0316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2162FB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FCC5A5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12B00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9E7FA3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364554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A923B" w14:textId="77777777" w:rsid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EB7AA" w14:textId="77777777" w:rsidR="009637E2" w:rsidRDefault="009637E2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A5951F" w14:textId="77777777" w:rsidR="00E42164" w:rsidRP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DD66BA" w14:textId="5CE9CFE0" w:rsidR="00E42164" w:rsidRP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2164"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ВИСНОВОК</w:t>
      </w:r>
    </w:p>
    <w:p w14:paraId="14BACF94" w14:textId="77777777" w:rsidR="00E42164" w:rsidRP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2164">
        <w:rPr>
          <w:rFonts w:ascii="Times New Roman" w:eastAsia="Times New Roman" w:hAnsi="Times New Roman" w:cs="Times New Roman"/>
          <w:sz w:val="28"/>
          <w:szCs w:val="28"/>
        </w:rPr>
        <w:t>В даній лабораторній роботі, було розглянуто основні моделі порушників та їх класифікація. Було визначено зовнішні і внутрішні групи порушників на підприємстві “Сервісний центр з ремонту комп’ютерів” та обґрунтовано можливі мотиви порушень на підприємстві. Також, розробили модель порушника, і визначили хто становить найбільшу загрозу для підприємства.</w:t>
      </w:r>
    </w:p>
    <w:p w14:paraId="5DBA2AB8" w14:textId="77777777" w:rsidR="00E42164" w:rsidRPr="00E42164" w:rsidRDefault="00E42164" w:rsidP="00E42164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2164">
        <w:rPr>
          <w:rFonts w:ascii="Times New Roman" w:eastAsia="Times New Roman" w:hAnsi="Times New Roman" w:cs="Times New Roman"/>
          <w:sz w:val="28"/>
          <w:szCs w:val="28"/>
        </w:rPr>
        <w:t>Результати розробки моделі порушника дозволили нам визначити потенційно небезпечних осіб та головні ризики для підприємства. Проте, для ефективної реалізації заходів з запобігання порушенням і забезпечення безпеки підприємства необхідно постійно вдосконалювати моніторинг та аналіз діяльності персоналу, залучати зацікавлених сторін і вдосконалювати стратегії відповіді на можливі загрози.</w:t>
      </w:r>
    </w:p>
    <w:p w14:paraId="27898926" w14:textId="77777777" w:rsidR="00E42164" w:rsidRPr="005D31E2" w:rsidRDefault="00E42164" w:rsidP="005D31E2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42164" w:rsidRPr="005D31E2" w:rsidSect="00761EB4">
      <w:pgSz w:w="11909" w:h="16834"/>
      <w:pgMar w:top="1134" w:right="850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41A82" w14:textId="77777777" w:rsidR="00333DF0" w:rsidRPr="005D31E2" w:rsidRDefault="00333DF0" w:rsidP="0046507B">
      <w:pPr>
        <w:spacing w:line="240" w:lineRule="auto"/>
      </w:pPr>
      <w:r w:rsidRPr="005D31E2">
        <w:separator/>
      </w:r>
    </w:p>
  </w:endnote>
  <w:endnote w:type="continuationSeparator" w:id="0">
    <w:p w14:paraId="5C3E2431" w14:textId="77777777" w:rsidR="00333DF0" w:rsidRPr="005D31E2" w:rsidRDefault="00333DF0" w:rsidP="0046507B">
      <w:pPr>
        <w:spacing w:line="240" w:lineRule="auto"/>
      </w:pPr>
      <w:r w:rsidRPr="005D31E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F702A" w14:textId="77777777" w:rsidR="00333DF0" w:rsidRPr="005D31E2" w:rsidRDefault="00333DF0" w:rsidP="0046507B">
      <w:pPr>
        <w:spacing w:line="240" w:lineRule="auto"/>
      </w:pPr>
      <w:r w:rsidRPr="005D31E2">
        <w:separator/>
      </w:r>
    </w:p>
  </w:footnote>
  <w:footnote w:type="continuationSeparator" w:id="0">
    <w:p w14:paraId="22C5D4C9" w14:textId="77777777" w:rsidR="00333DF0" w:rsidRPr="005D31E2" w:rsidRDefault="00333DF0" w:rsidP="0046507B">
      <w:pPr>
        <w:spacing w:line="240" w:lineRule="auto"/>
      </w:pPr>
      <w:r w:rsidRPr="005D31E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820184"/>
      <w:docPartObj>
        <w:docPartGallery w:val="Page Numbers (Top of Page)"/>
        <w:docPartUnique/>
      </w:docPartObj>
    </w:sdtPr>
    <w:sdtEndPr/>
    <w:sdtContent>
      <w:p w14:paraId="0F6592B8" w14:textId="563839D8" w:rsidR="0046507B" w:rsidRPr="005D31E2" w:rsidRDefault="0046507B">
        <w:pPr>
          <w:pStyle w:val="ab"/>
          <w:jc w:val="right"/>
        </w:pPr>
        <w:r w:rsidRPr="005D31E2">
          <w:fldChar w:fldCharType="begin"/>
        </w:r>
        <w:r w:rsidRPr="005D31E2">
          <w:instrText>PAGE   \* MERGEFORMAT</w:instrText>
        </w:r>
        <w:r w:rsidRPr="005D31E2">
          <w:fldChar w:fldCharType="separate"/>
        </w:r>
        <w:r w:rsidR="00DD4473">
          <w:rPr>
            <w:noProof/>
          </w:rPr>
          <w:t>24</w:t>
        </w:r>
        <w:r w:rsidRPr="005D31E2">
          <w:fldChar w:fldCharType="end"/>
        </w:r>
      </w:p>
    </w:sdtContent>
  </w:sdt>
  <w:p w14:paraId="6729E4FF" w14:textId="77777777" w:rsidR="0046507B" w:rsidRPr="005D31E2" w:rsidRDefault="0046507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6732"/>
    <w:multiLevelType w:val="hybridMultilevel"/>
    <w:tmpl w:val="B3241BDE"/>
    <w:lvl w:ilvl="0" w:tplc="A4E0B4FC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1333B49"/>
    <w:multiLevelType w:val="hybridMultilevel"/>
    <w:tmpl w:val="CEB6A4EC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02E3"/>
    <w:multiLevelType w:val="hybridMultilevel"/>
    <w:tmpl w:val="46FE0446"/>
    <w:lvl w:ilvl="0" w:tplc="A9EE9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903C55"/>
    <w:multiLevelType w:val="hybridMultilevel"/>
    <w:tmpl w:val="C63EC438"/>
    <w:lvl w:ilvl="0" w:tplc="425E82E4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E17B5"/>
    <w:multiLevelType w:val="hybridMultilevel"/>
    <w:tmpl w:val="764A53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24993"/>
    <w:multiLevelType w:val="hybridMultilevel"/>
    <w:tmpl w:val="B3205F48"/>
    <w:lvl w:ilvl="0" w:tplc="C6B2559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423B6A"/>
    <w:multiLevelType w:val="hybridMultilevel"/>
    <w:tmpl w:val="3A10FC8E"/>
    <w:lvl w:ilvl="0" w:tplc="5EFEB280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11D1252A"/>
    <w:multiLevelType w:val="hybridMultilevel"/>
    <w:tmpl w:val="0B2AA90A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2D0643"/>
    <w:multiLevelType w:val="hybridMultilevel"/>
    <w:tmpl w:val="B576EB18"/>
    <w:lvl w:ilvl="0" w:tplc="FFFFFFFF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F50A1"/>
    <w:multiLevelType w:val="multilevel"/>
    <w:tmpl w:val="10502D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2D6498B"/>
    <w:multiLevelType w:val="hybridMultilevel"/>
    <w:tmpl w:val="23024F80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97516"/>
    <w:multiLevelType w:val="hybridMultilevel"/>
    <w:tmpl w:val="4D8EB27C"/>
    <w:lvl w:ilvl="0" w:tplc="71D45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A2A63"/>
    <w:multiLevelType w:val="hybridMultilevel"/>
    <w:tmpl w:val="C874B716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33C08"/>
    <w:multiLevelType w:val="hybridMultilevel"/>
    <w:tmpl w:val="44B8D56E"/>
    <w:lvl w:ilvl="0" w:tplc="ED4C087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18FC2EE9"/>
    <w:multiLevelType w:val="hybridMultilevel"/>
    <w:tmpl w:val="E724EC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F6513D"/>
    <w:multiLevelType w:val="hybridMultilevel"/>
    <w:tmpl w:val="9FA29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01DC4"/>
    <w:multiLevelType w:val="hybridMultilevel"/>
    <w:tmpl w:val="56CC2656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E22487"/>
    <w:multiLevelType w:val="hybridMultilevel"/>
    <w:tmpl w:val="FA74D5EA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BB3EC2"/>
    <w:multiLevelType w:val="hybridMultilevel"/>
    <w:tmpl w:val="DEDA0B1E"/>
    <w:lvl w:ilvl="0" w:tplc="CD26E06A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D2DD5"/>
    <w:multiLevelType w:val="hybridMultilevel"/>
    <w:tmpl w:val="1BC6FE44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BC68B9"/>
    <w:multiLevelType w:val="hybridMultilevel"/>
    <w:tmpl w:val="B9D473AE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710DFE"/>
    <w:multiLevelType w:val="hybridMultilevel"/>
    <w:tmpl w:val="337098A6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31395"/>
    <w:multiLevelType w:val="hybridMultilevel"/>
    <w:tmpl w:val="5B600A78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95FD4"/>
    <w:multiLevelType w:val="hybridMultilevel"/>
    <w:tmpl w:val="098E0B92"/>
    <w:lvl w:ilvl="0" w:tplc="40324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0586F"/>
    <w:multiLevelType w:val="hybridMultilevel"/>
    <w:tmpl w:val="BC6CFE4C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432068"/>
    <w:multiLevelType w:val="hybridMultilevel"/>
    <w:tmpl w:val="D3B668D4"/>
    <w:lvl w:ilvl="0" w:tplc="C6B255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55EA8"/>
    <w:multiLevelType w:val="hybridMultilevel"/>
    <w:tmpl w:val="4B30F584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EA101A"/>
    <w:multiLevelType w:val="hybridMultilevel"/>
    <w:tmpl w:val="EA76573C"/>
    <w:lvl w:ilvl="0" w:tplc="FFFFFFFF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A86833"/>
    <w:multiLevelType w:val="hybridMultilevel"/>
    <w:tmpl w:val="899E020E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33A4016"/>
    <w:multiLevelType w:val="hybridMultilevel"/>
    <w:tmpl w:val="4356C0C4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6471E9"/>
    <w:multiLevelType w:val="hybridMultilevel"/>
    <w:tmpl w:val="991AED4E"/>
    <w:lvl w:ilvl="0" w:tplc="C6B2559A">
      <w:start w:val="1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470B42AD"/>
    <w:multiLevelType w:val="hybridMultilevel"/>
    <w:tmpl w:val="D9AC5C3E"/>
    <w:lvl w:ilvl="0" w:tplc="2624BF1C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00912"/>
    <w:multiLevelType w:val="multilevel"/>
    <w:tmpl w:val="81762C70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E7928"/>
    <w:multiLevelType w:val="hybridMultilevel"/>
    <w:tmpl w:val="A7389EE4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ACC447C"/>
    <w:multiLevelType w:val="hybridMultilevel"/>
    <w:tmpl w:val="2104F6F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C870B01"/>
    <w:multiLevelType w:val="hybridMultilevel"/>
    <w:tmpl w:val="97CA86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AD1C10"/>
    <w:multiLevelType w:val="hybridMultilevel"/>
    <w:tmpl w:val="B02AC0CA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571B60"/>
    <w:multiLevelType w:val="hybridMultilevel"/>
    <w:tmpl w:val="B6E62CB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376595"/>
    <w:multiLevelType w:val="hybridMultilevel"/>
    <w:tmpl w:val="CE28538E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1407EF"/>
    <w:multiLevelType w:val="hybridMultilevel"/>
    <w:tmpl w:val="2080445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B191B48"/>
    <w:multiLevelType w:val="hybridMultilevel"/>
    <w:tmpl w:val="89C49680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1" w15:restartNumberingAfterBreak="0">
    <w:nsid w:val="5E6A4E7D"/>
    <w:multiLevelType w:val="hybridMultilevel"/>
    <w:tmpl w:val="D37A9BBE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EB9309E"/>
    <w:multiLevelType w:val="hybridMultilevel"/>
    <w:tmpl w:val="AF48E0A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F7309A5"/>
    <w:multiLevelType w:val="hybridMultilevel"/>
    <w:tmpl w:val="40EE7030"/>
    <w:lvl w:ilvl="0" w:tplc="C6B2559A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6B32B80"/>
    <w:multiLevelType w:val="multilevel"/>
    <w:tmpl w:val="66343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C1B290B"/>
    <w:multiLevelType w:val="hybridMultilevel"/>
    <w:tmpl w:val="88CA500C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267FC4"/>
    <w:multiLevelType w:val="multilevel"/>
    <w:tmpl w:val="C11CF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0F946FB"/>
    <w:multiLevelType w:val="hybridMultilevel"/>
    <w:tmpl w:val="888C00FE"/>
    <w:lvl w:ilvl="0" w:tplc="59BC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394EB2"/>
    <w:multiLevelType w:val="hybridMultilevel"/>
    <w:tmpl w:val="22BA95F0"/>
    <w:lvl w:ilvl="0" w:tplc="C6B2559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0E3D88"/>
    <w:multiLevelType w:val="multilevel"/>
    <w:tmpl w:val="9524FB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4D0103F"/>
    <w:multiLevelType w:val="hybridMultilevel"/>
    <w:tmpl w:val="BD6C4C3A"/>
    <w:lvl w:ilvl="0" w:tplc="FFFFFFFF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A3507C"/>
    <w:multiLevelType w:val="hybridMultilevel"/>
    <w:tmpl w:val="F872D2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9273283"/>
    <w:multiLevelType w:val="hybridMultilevel"/>
    <w:tmpl w:val="18247000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4D3BC8"/>
    <w:multiLevelType w:val="hybridMultilevel"/>
    <w:tmpl w:val="606EF95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7C7579BF"/>
    <w:multiLevelType w:val="hybridMultilevel"/>
    <w:tmpl w:val="CB5652A4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5"/>
  </w:num>
  <w:num w:numId="3">
    <w:abstractNumId w:val="9"/>
  </w:num>
  <w:num w:numId="4">
    <w:abstractNumId w:val="14"/>
  </w:num>
  <w:num w:numId="5">
    <w:abstractNumId w:val="40"/>
  </w:num>
  <w:num w:numId="6">
    <w:abstractNumId w:val="4"/>
  </w:num>
  <w:num w:numId="7">
    <w:abstractNumId w:val="51"/>
  </w:num>
  <w:num w:numId="8">
    <w:abstractNumId w:val="37"/>
  </w:num>
  <w:num w:numId="9">
    <w:abstractNumId w:val="18"/>
  </w:num>
  <w:num w:numId="10">
    <w:abstractNumId w:val="0"/>
  </w:num>
  <w:num w:numId="11">
    <w:abstractNumId w:val="23"/>
  </w:num>
  <w:num w:numId="12">
    <w:abstractNumId w:val="30"/>
  </w:num>
  <w:num w:numId="13">
    <w:abstractNumId w:val="43"/>
  </w:num>
  <w:num w:numId="14">
    <w:abstractNumId w:val="5"/>
  </w:num>
  <w:num w:numId="15">
    <w:abstractNumId w:val="48"/>
  </w:num>
  <w:num w:numId="16">
    <w:abstractNumId w:val="25"/>
  </w:num>
  <w:num w:numId="17">
    <w:abstractNumId w:val="42"/>
  </w:num>
  <w:num w:numId="18">
    <w:abstractNumId w:val="24"/>
  </w:num>
  <w:num w:numId="19">
    <w:abstractNumId w:val="7"/>
  </w:num>
  <w:num w:numId="20">
    <w:abstractNumId w:val="39"/>
  </w:num>
  <w:num w:numId="21">
    <w:abstractNumId w:val="19"/>
  </w:num>
  <w:num w:numId="22">
    <w:abstractNumId w:val="16"/>
  </w:num>
  <w:num w:numId="23">
    <w:abstractNumId w:val="45"/>
  </w:num>
  <w:num w:numId="24">
    <w:abstractNumId w:val="26"/>
  </w:num>
  <w:num w:numId="25">
    <w:abstractNumId w:val="10"/>
  </w:num>
  <w:num w:numId="26">
    <w:abstractNumId w:val="34"/>
  </w:num>
  <w:num w:numId="27">
    <w:abstractNumId w:val="2"/>
  </w:num>
  <w:num w:numId="28">
    <w:abstractNumId w:val="20"/>
  </w:num>
  <w:num w:numId="29">
    <w:abstractNumId w:val="28"/>
  </w:num>
  <w:num w:numId="30">
    <w:abstractNumId w:val="1"/>
  </w:num>
  <w:num w:numId="31">
    <w:abstractNumId w:val="17"/>
  </w:num>
  <w:num w:numId="32">
    <w:abstractNumId w:val="38"/>
  </w:num>
  <w:num w:numId="33">
    <w:abstractNumId w:val="44"/>
  </w:num>
  <w:num w:numId="34">
    <w:abstractNumId w:val="46"/>
  </w:num>
  <w:num w:numId="35">
    <w:abstractNumId w:val="11"/>
  </w:num>
  <w:num w:numId="36">
    <w:abstractNumId w:val="54"/>
  </w:num>
  <w:num w:numId="37">
    <w:abstractNumId w:val="41"/>
  </w:num>
  <w:num w:numId="38">
    <w:abstractNumId w:val="33"/>
  </w:num>
  <w:num w:numId="39">
    <w:abstractNumId w:val="29"/>
  </w:num>
  <w:num w:numId="40">
    <w:abstractNumId w:val="13"/>
  </w:num>
  <w:num w:numId="41">
    <w:abstractNumId w:val="35"/>
  </w:num>
  <w:num w:numId="42">
    <w:abstractNumId w:val="32"/>
  </w:num>
  <w:num w:numId="43">
    <w:abstractNumId w:val="31"/>
  </w:num>
  <w:num w:numId="44">
    <w:abstractNumId w:val="6"/>
  </w:num>
  <w:num w:numId="45">
    <w:abstractNumId w:val="8"/>
  </w:num>
  <w:num w:numId="46">
    <w:abstractNumId w:val="27"/>
  </w:num>
  <w:num w:numId="47">
    <w:abstractNumId w:val="36"/>
  </w:num>
  <w:num w:numId="48">
    <w:abstractNumId w:val="21"/>
  </w:num>
  <w:num w:numId="49">
    <w:abstractNumId w:val="22"/>
  </w:num>
  <w:num w:numId="50">
    <w:abstractNumId w:val="52"/>
  </w:num>
  <w:num w:numId="51">
    <w:abstractNumId w:val="12"/>
  </w:num>
  <w:num w:numId="52">
    <w:abstractNumId w:val="50"/>
  </w:num>
  <w:num w:numId="53">
    <w:abstractNumId w:val="3"/>
  </w:num>
  <w:num w:numId="54">
    <w:abstractNumId w:val="53"/>
  </w:num>
  <w:num w:numId="55">
    <w:abstractNumId w:val="4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BD"/>
    <w:rsid w:val="000A4022"/>
    <w:rsid w:val="000C2E7B"/>
    <w:rsid w:val="00105789"/>
    <w:rsid w:val="00152911"/>
    <w:rsid w:val="00153322"/>
    <w:rsid w:val="001534C3"/>
    <w:rsid w:val="001A7769"/>
    <w:rsid w:val="001E66EC"/>
    <w:rsid w:val="00251931"/>
    <w:rsid w:val="002626E0"/>
    <w:rsid w:val="0028317D"/>
    <w:rsid w:val="00333DF0"/>
    <w:rsid w:val="0037544B"/>
    <w:rsid w:val="00377A0B"/>
    <w:rsid w:val="003833E9"/>
    <w:rsid w:val="003F126F"/>
    <w:rsid w:val="00447C04"/>
    <w:rsid w:val="00457FEA"/>
    <w:rsid w:val="0046507B"/>
    <w:rsid w:val="004920D9"/>
    <w:rsid w:val="004A65C4"/>
    <w:rsid w:val="00513C2C"/>
    <w:rsid w:val="005232BC"/>
    <w:rsid w:val="00526484"/>
    <w:rsid w:val="005471F4"/>
    <w:rsid w:val="00561E8B"/>
    <w:rsid w:val="0056229D"/>
    <w:rsid w:val="005A1FB9"/>
    <w:rsid w:val="005D31E2"/>
    <w:rsid w:val="00611902"/>
    <w:rsid w:val="00661A31"/>
    <w:rsid w:val="00676015"/>
    <w:rsid w:val="00734C02"/>
    <w:rsid w:val="00761EB4"/>
    <w:rsid w:val="00763DBA"/>
    <w:rsid w:val="00780CCE"/>
    <w:rsid w:val="00874AB6"/>
    <w:rsid w:val="008C4BE2"/>
    <w:rsid w:val="00925140"/>
    <w:rsid w:val="00935195"/>
    <w:rsid w:val="009637E2"/>
    <w:rsid w:val="0096687C"/>
    <w:rsid w:val="00A25AA9"/>
    <w:rsid w:val="00A52651"/>
    <w:rsid w:val="00A81873"/>
    <w:rsid w:val="00AE4BA1"/>
    <w:rsid w:val="00BD7EEF"/>
    <w:rsid w:val="00CF7B70"/>
    <w:rsid w:val="00D11A8D"/>
    <w:rsid w:val="00D30044"/>
    <w:rsid w:val="00DA38F2"/>
    <w:rsid w:val="00DD4473"/>
    <w:rsid w:val="00DD5481"/>
    <w:rsid w:val="00DD6216"/>
    <w:rsid w:val="00DE5674"/>
    <w:rsid w:val="00E03F72"/>
    <w:rsid w:val="00E42164"/>
    <w:rsid w:val="00E428B9"/>
    <w:rsid w:val="00E46BD1"/>
    <w:rsid w:val="00E56363"/>
    <w:rsid w:val="00E740E2"/>
    <w:rsid w:val="00E91FBB"/>
    <w:rsid w:val="00F24ABD"/>
    <w:rsid w:val="00F43678"/>
    <w:rsid w:val="00F44AA6"/>
    <w:rsid w:val="00FB3974"/>
    <w:rsid w:val="00FD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A8DA"/>
  <w15:docId w15:val="{4D51B178-FAFE-4421-8627-25A5970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874AB6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6507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6507B"/>
  </w:style>
  <w:style w:type="paragraph" w:styleId="ad">
    <w:name w:val="footer"/>
    <w:basedOn w:val="a"/>
    <w:link w:val="ae"/>
    <w:uiPriority w:val="99"/>
    <w:unhideWhenUsed/>
    <w:rsid w:val="0046507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6507B"/>
  </w:style>
  <w:style w:type="numbering" w:customStyle="1" w:styleId="1">
    <w:name w:val="Поточний список1"/>
    <w:uiPriority w:val="99"/>
    <w:rsid w:val="000A4022"/>
    <w:pPr>
      <w:numPr>
        <w:numId w:val="42"/>
      </w:numPr>
    </w:pPr>
  </w:style>
  <w:style w:type="paragraph" w:styleId="af">
    <w:name w:val="Normal (Web)"/>
    <w:basedOn w:val="a"/>
    <w:uiPriority w:val="99"/>
    <w:semiHidden/>
    <w:unhideWhenUsed/>
    <w:rsid w:val="005D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6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D0D2D-B4A4-4E04-BFE6-FE133B2C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43</Pages>
  <Words>6063</Words>
  <Characters>34564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ЛикаСоня LikaSofa</dc:creator>
  <cp:lastModifiedBy>Пользователь Windows</cp:lastModifiedBy>
  <cp:revision>13</cp:revision>
  <cp:lastPrinted>2024-03-29T11:58:00Z</cp:lastPrinted>
  <dcterms:created xsi:type="dcterms:W3CDTF">2024-03-29T11:57:00Z</dcterms:created>
  <dcterms:modified xsi:type="dcterms:W3CDTF">2024-04-13T16:51:00Z</dcterms:modified>
</cp:coreProperties>
</file>