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7B3" w:rsidRDefault="007C57B3">
      <w:pPr>
        <w:rPr>
          <w:lang w:val="en-US"/>
        </w:rPr>
      </w:pPr>
      <w:bookmarkStart w:id="0" w:name="_GoBack"/>
      <w:r>
        <w:rPr>
          <w:noProof/>
        </w:rPr>
        <w:drawing>
          <wp:inline distT="0" distB="0" distL="0" distR="0">
            <wp:extent cx="8752840" cy="5731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L Convert UML.png"/>
                    <pic:cNvPicPr/>
                  </pic:nvPicPr>
                  <pic:blipFill>
                    <a:blip r:embed="rId6">
                      <a:extLst>
                        <a:ext uri="{28A0092B-C50C-407E-A947-70E740481C1C}">
                          <a14:useLocalDpi xmlns:a14="http://schemas.microsoft.com/office/drawing/2010/main" val="0"/>
                        </a:ext>
                      </a:extLst>
                    </a:blip>
                    <a:stretch>
                      <a:fillRect/>
                    </a:stretch>
                  </pic:blipFill>
                  <pic:spPr>
                    <a:xfrm>
                      <a:off x="0" y="0"/>
                      <a:ext cx="8752840" cy="5731510"/>
                    </a:xfrm>
                    <a:prstGeom prst="rect">
                      <a:avLst/>
                    </a:prstGeom>
                  </pic:spPr>
                </pic:pic>
              </a:graphicData>
            </a:graphic>
          </wp:inline>
        </w:drawing>
      </w:r>
      <w:bookmarkEnd w:id="0"/>
    </w:p>
    <w:p w:rsidR="007C57B3" w:rsidRDefault="007C57B3">
      <w:pPr>
        <w:rPr>
          <w:lang w:val="en-US"/>
        </w:rPr>
        <w:sectPr w:rsidR="007C57B3" w:rsidSect="007C57B3">
          <w:pgSz w:w="16838" w:h="11906" w:orient="landscape"/>
          <w:pgMar w:top="1440" w:right="1440" w:bottom="1440" w:left="1440" w:header="720" w:footer="720" w:gutter="0"/>
          <w:cols w:space="720"/>
          <w:docGrid w:linePitch="360"/>
        </w:sectPr>
      </w:pPr>
    </w:p>
    <w:p w:rsidR="007C57B3" w:rsidRDefault="0090514F">
      <w:pPr>
        <w:rPr>
          <w:lang w:val="en-US"/>
        </w:rPr>
      </w:pPr>
      <w:r>
        <w:rPr>
          <w:lang w:val="en-US"/>
        </w:rPr>
        <w:lastRenderedPageBreak/>
        <w:t>API Module</w:t>
      </w:r>
    </w:p>
    <w:p w:rsidR="007A1512" w:rsidRPr="007A1512" w:rsidRDefault="0090514F" w:rsidP="007A1512">
      <w:pPr>
        <w:spacing w:before="100" w:beforeAutospacing="1" w:after="100" w:afterAutospacing="1"/>
        <w:ind w:right="58"/>
        <w:textAlignment w:val="baseline"/>
        <w:rPr>
          <w:rFonts w:ascii="Arial" w:hAnsi="Arial" w:cs="Arial"/>
          <w:b/>
          <w:bCs/>
          <w:color w:val="000000"/>
          <w:sz w:val="23"/>
          <w:szCs w:val="23"/>
        </w:rPr>
      </w:pPr>
      <w:r>
        <w:rPr>
          <w:rFonts w:ascii="Arial" w:hAnsi="Arial" w:cs="Arial"/>
          <w:color w:val="000000"/>
          <w:sz w:val="23"/>
          <w:szCs w:val="23"/>
        </w:rPr>
        <w:t>Module</w:t>
      </w:r>
      <w:r w:rsidR="007A1512" w:rsidRPr="007A1512">
        <w:rPr>
          <w:rFonts w:ascii="Arial" w:hAnsi="Arial" w:cs="Arial"/>
          <w:color w:val="000000"/>
          <w:sz w:val="23"/>
          <w:szCs w:val="23"/>
        </w:rPr>
        <w:t xml:space="preserve"> specification format:</w:t>
      </w:r>
    </w:p>
    <w:tbl>
      <w:tblPr>
        <w:tblW w:w="0" w:type="auto"/>
        <w:tblInd w:w="105" w:type="dxa"/>
        <w:tblLook w:val="04A0" w:firstRow="1" w:lastRow="0" w:firstColumn="1" w:lastColumn="0" w:noHBand="0" w:noVBand="1"/>
      </w:tblPr>
      <w:tblGrid>
        <w:gridCol w:w="9131"/>
      </w:tblGrid>
      <w:tr w:rsidR="007A1512" w:rsidTr="007A1512">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7A1512" w:rsidRDefault="007A1512" w:rsidP="007A1512">
            <w:pPr>
              <w:pStyle w:val="NormalWeb"/>
              <w:spacing w:before="0" w:beforeAutospacing="0" w:after="0" w:afterAutospacing="0" w:line="276" w:lineRule="auto"/>
              <w:ind w:right="58"/>
            </w:pPr>
            <w:r>
              <w:rPr>
                <w:rFonts w:ascii="Arial" w:hAnsi="Arial" w:cs="Arial"/>
                <w:color w:val="000000"/>
                <w:sz w:val="23"/>
                <w:szCs w:val="23"/>
                <w:u w:val="single"/>
              </w:rPr>
              <w:t>XYZ</w:t>
            </w:r>
          </w:p>
          <w:p w:rsidR="007A1512" w:rsidRDefault="007A1512" w:rsidP="007A1512">
            <w:pPr>
              <w:pStyle w:val="NormalWeb"/>
              <w:spacing w:before="0" w:beforeAutospacing="0" w:after="0" w:afterAutospacing="0" w:line="0" w:lineRule="atLeast"/>
              <w:ind w:right="58"/>
            </w:pPr>
            <w:r>
              <w:rPr>
                <w:rFonts w:ascii="Arial" w:hAnsi="Arial" w:cs="Arial"/>
                <w:i/>
                <w:iCs/>
                <w:color w:val="000000"/>
                <w:sz w:val="23"/>
                <w:szCs w:val="23"/>
              </w:rPr>
              <w:t>Overview:</w:t>
            </w:r>
            <w:r>
              <w:rPr>
                <w:rFonts w:ascii="Arial" w:hAnsi="Arial" w:cs="Arial"/>
                <w:color w:val="000000"/>
                <w:sz w:val="23"/>
                <w:szCs w:val="23"/>
              </w:rPr>
              <w:t xml:space="preserve"> explain the rationale and responsibility of XYZ</w:t>
            </w:r>
          </w:p>
        </w:tc>
      </w:tr>
      <w:tr w:rsidR="007A1512" w:rsidTr="007A1512">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7A1512" w:rsidRDefault="007A1512" w:rsidP="007A1512">
            <w:pPr>
              <w:pStyle w:val="NormalWeb"/>
              <w:spacing w:before="0" w:beforeAutospacing="0" w:after="0" w:afterAutospacing="0" w:line="0" w:lineRule="atLeast"/>
              <w:ind w:right="58"/>
            </w:pPr>
            <w:r>
              <w:rPr>
                <w:rFonts w:ascii="Arial" w:hAnsi="Arial" w:cs="Arial"/>
                <w:i/>
                <w:iCs/>
                <w:color w:val="000000"/>
                <w:sz w:val="23"/>
                <w:szCs w:val="23"/>
              </w:rPr>
              <w:t>Public interface</w:t>
            </w:r>
            <w:r>
              <w:rPr>
                <w:rFonts w:ascii="Arial" w:hAnsi="Arial" w:cs="Arial"/>
                <w:color w:val="000000"/>
                <w:sz w:val="23"/>
                <w:szCs w:val="23"/>
              </w:rPr>
              <w:t>: here you will list interface operations documented as follows:</w:t>
            </w:r>
          </w:p>
        </w:tc>
      </w:tr>
      <w:tr w:rsidR="007A1512" w:rsidTr="007A1512">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7A1512" w:rsidRDefault="007A1512" w:rsidP="007A1512">
            <w:pPr>
              <w:pStyle w:val="NormalWeb"/>
              <w:spacing w:before="0" w:beforeAutospacing="0" w:after="0" w:afterAutospacing="0" w:line="276" w:lineRule="auto"/>
              <w:ind w:right="58"/>
            </w:pPr>
            <w:r>
              <w:rPr>
                <w:rFonts w:ascii="Arial" w:hAnsi="Arial" w:cs="Arial"/>
                <w:i/>
                <w:iCs/>
                <w:color w:val="000000"/>
                <w:sz w:val="23"/>
                <w:szCs w:val="23"/>
              </w:rPr>
              <w:t>Operation header</w:t>
            </w:r>
            <w:r>
              <w:rPr>
                <w:rFonts w:ascii="Arial" w:hAnsi="Arial" w:cs="Arial"/>
                <w:color w:val="000000"/>
                <w:sz w:val="23"/>
                <w:szCs w:val="23"/>
              </w:rPr>
              <w:t>: returned-value operation-name (list of parameters with names and types)</w:t>
            </w:r>
          </w:p>
          <w:p w:rsidR="007A1512" w:rsidRDefault="007A1512" w:rsidP="007A1512">
            <w:pPr>
              <w:pStyle w:val="NormalWeb"/>
              <w:spacing w:before="0" w:beforeAutospacing="0" w:after="0" w:afterAutospacing="0" w:line="276" w:lineRule="auto"/>
              <w:ind w:right="58"/>
            </w:pPr>
            <w:r>
              <w:rPr>
                <w:rFonts w:ascii="Arial" w:hAnsi="Arial" w:cs="Arial"/>
                <w:i/>
                <w:iCs/>
                <w:color w:val="000000"/>
                <w:sz w:val="23"/>
                <w:szCs w:val="23"/>
              </w:rPr>
              <w:t xml:space="preserve">*Parameters (optional): </w:t>
            </w:r>
            <w:r>
              <w:rPr>
                <w:rFonts w:ascii="Arial" w:hAnsi="Arial" w:cs="Arial"/>
                <w:color w:val="000000"/>
                <w:sz w:val="23"/>
                <w:szCs w:val="23"/>
              </w:rPr>
              <w:t>unless it is not clear from the header, describe parameters</w:t>
            </w:r>
          </w:p>
          <w:p w:rsidR="007A1512" w:rsidRDefault="007A1512" w:rsidP="007A1512">
            <w:pPr>
              <w:pStyle w:val="NormalWeb"/>
              <w:spacing w:before="0" w:beforeAutospacing="0" w:after="0" w:afterAutospacing="0" w:line="276" w:lineRule="auto"/>
              <w:ind w:right="58"/>
            </w:pPr>
            <w:r>
              <w:rPr>
                <w:rFonts w:ascii="Arial" w:hAnsi="Arial" w:cs="Arial"/>
                <w:i/>
                <w:iCs/>
                <w:color w:val="000000"/>
                <w:sz w:val="23"/>
                <w:szCs w:val="23"/>
              </w:rPr>
              <w:t>Description:</w:t>
            </w:r>
          </w:p>
          <w:p w:rsidR="007A1512" w:rsidRDefault="007A1512" w:rsidP="007A1512">
            <w:pPr>
              <w:pStyle w:val="NormalWeb"/>
              <w:spacing w:before="0" w:beforeAutospacing="0" w:after="0" w:afterAutospacing="0" w:line="0" w:lineRule="atLeast"/>
              <w:ind w:right="58"/>
            </w:pPr>
            <w:r>
              <w:rPr>
                <w:rFonts w:ascii="Arial" w:hAnsi="Arial" w:cs="Arial"/>
                <w:color w:val="000000"/>
                <w:sz w:val="23"/>
                <w:szCs w:val="23"/>
              </w:rPr>
              <w:t>Describe the effects of the operation (what the operation does) in terms of parameters, returned value and whatever else you need to explain in order to explain the meaning of the operation; Normal behaviour of the operations is explained first before the abnormal behaviours are explained.(handled by assertions and exceptions)</w:t>
            </w:r>
          </w:p>
        </w:tc>
      </w:tr>
    </w:tbl>
    <w:p w:rsidR="007A1512" w:rsidRDefault="007A1512"/>
    <w:tbl>
      <w:tblPr>
        <w:tblStyle w:val="TableGrid"/>
        <w:tblW w:w="0" w:type="auto"/>
        <w:tblLook w:val="04A0" w:firstRow="1" w:lastRow="0" w:firstColumn="1" w:lastColumn="0" w:noHBand="0" w:noVBand="1"/>
      </w:tblPr>
      <w:tblGrid>
        <w:gridCol w:w="9242"/>
      </w:tblGrid>
      <w:tr w:rsidR="007A1512" w:rsidTr="007A1512">
        <w:tc>
          <w:tcPr>
            <w:tcW w:w="9242" w:type="dxa"/>
          </w:tcPr>
          <w:p w:rsidR="007A1512" w:rsidRPr="0053327A" w:rsidRDefault="0090514F">
            <w:pPr>
              <w:rPr>
                <w:b/>
              </w:rPr>
            </w:pPr>
            <w:r w:rsidRPr="0053327A">
              <w:rPr>
                <w:b/>
              </w:rPr>
              <w:t>Read Individual Field</w:t>
            </w:r>
          </w:p>
          <w:p w:rsidR="006C2D4E" w:rsidRDefault="0090514F" w:rsidP="0090514F">
            <w:r>
              <w:t>Module description:</w:t>
            </w:r>
          </w:p>
          <w:p w:rsidR="007A1512" w:rsidRDefault="0090514F" w:rsidP="0090514F">
            <w:r>
              <w:t xml:space="preserve">The module contains function which is needed 'to be read the components of a field from the BOTLAIDS file. The components that are specially taken care of </w:t>
            </w:r>
            <w:proofErr w:type="spellStart"/>
            <w:r>
              <w:t>are</w:t>
            </w:r>
            <w:proofErr w:type="spellEnd"/>
            <w:r>
              <w:t xml:space="preserve"> name required field, preloaded field data, field max size and field title.</w:t>
            </w:r>
          </w:p>
        </w:tc>
      </w:tr>
      <w:tr w:rsidR="007A1512" w:rsidTr="007A1512">
        <w:tc>
          <w:tcPr>
            <w:tcW w:w="9242" w:type="dxa"/>
          </w:tcPr>
          <w:p w:rsidR="007A1512" w:rsidRDefault="00150ED2">
            <w:r>
              <w:t>Public Module:</w:t>
            </w:r>
          </w:p>
        </w:tc>
      </w:tr>
      <w:tr w:rsidR="007A1512" w:rsidTr="007A1512">
        <w:tc>
          <w:tcPr>
            <w:tcW w:w="9242" w:type="dxa"/>
          </w:tcPr>
          <w:p w:rsidR="007A1512" w:rsidRPr="00150ED2" w:rsidRDefault="00150ED2">
            <w:pPr>
              <w:rPr>
                <w:b/>
              </w:rPr>
            </w:pPr>
            <w:r w:rsidRPr="00150ED2">
              <w:rPr>
                <w:b/>
              </w:rPr>
              <w:t xml:space="preserve">VOID </w:t>
            </w:r>
            <w:proofErr w:type="spellStart"/>
            <w:r w:rsidRPr="00150ED2">
              <w:rPr>
                <w:b/>
              </w:rPr>
              <w:t>Parse_Field</w:t>
            </w:r>
            <w:proofErr w:type="spellEnd"/>
            <w:r w:rsidRPr="00150ED2">
              <w:rPr>
                <w:b/>
              </w:rPr>
              <w:t xml:space="preserve"> (</w:t>
            </w:r>
            <w:proofErr w:type="spellStart"/>
            <w:r w:rsidRPr="00150ED2">
              <w:rPr>
                <w:b/>
              </w:rPr>
              <w:t>fileStream</w:t>
            </w:r>
            <w:proofErr w:type="spellEnd"/>
            <w:r w:rsidRPr="00150ED2">
              <w:rPr>
                <w:b/>
              </w:rPr>
              <w:t xml:space="preserve"> As </w:t>
            </w:r>
            <w:proofErr w:type="spellStart"/>
            <w:r w:rsidRPr="00150ED2">
              <w:rPr>
                <w:b/>
              </w:rPr>
              <w:t>textstream</w:t>
            </w:r>
            <w:proofErr w:type="spellEnd"/>
            <w:r w:rsidRPr="00150ED2">
              <w:rPr>
                <w:b/>
              </w:rPr>
              <w:t>);</w:t>
            </w:r>
          </w:p>
          <w:p w:rsidR="00150ED2" w:rsidRDefault="00150ED2">
            <w:r>
              <w:t xml:space="preserve">Description: </w:t>
            </w:r>
          </w:p>
          <w:p w:rsidR="00150ED2" w:rsidRDefault="00150ED2" w:rsidP="00150ED2">
            <w:r>
              <w:t xml:space="preserve">  This function will read a whole field, and store all the relevant information into a field object. The function reads the field sequentially top-down.</w:t>
            </w:r>
          </w:p>
        </w:tc>
      </w:tr>
      <w:tr w:rsidR="00150ED2" w:rsidTr="007A1512">
        <w:tc>
          <w:tcPr>
            <w:tcW w:w="9242" w:type="dxa"/>
          </w:tcPr>
          <w:p w:rsidR="00150ED2" w:rsidRDefault="00150ED2" w:rsidP="00150ED2">
            <w:pPr>
              <w:rPr>
                <w:b/>
              </w:rPr>
            </w:pPr>
            <w:r>
              <w:rPr>
                <w:b/>
              </w:rPr>
              <w:t xml:space="preserve">INTEGER </w:t>
            </w:r>
            <w:proofErr w:type="spellStart"/>
            <w:r w:rsidRPr="00150ED2">
              <w:rPr>
                <w:b/>
              </w:rPr>
              <w:t>Extra</w:t>
            </w:r>
            <w:r>
              <w:rPr>
                <w:b/>
              </w:rPr>
              <w:t>ct_Number</w:t>
            </w:r>
            <w:proofErr w:type="spellEnd"/>
            <w:r>
              <w:rPr>
                <w:b/>
              </w:rPr>
              <w:t xml:space="preserve"> (</w:t>
            </w:r>
            <w:proofErr w:type="spellStart"/>
            <w:r>
              <w:rPr>
                <w:b/>
              </w:rPr>
              <w:t>rawLine</w:t>
            </w:r>
            <w:proofErr w:type="spellEnd"/>
            <w:r>
              <w:rPr>
                <w:b/>
              </w:rPr>
              <w:t xml:space="preserve"> As String) </w:t>
            </w:r>
          </w:p>
          <w:p w:rsidR="00150ED2" w:rsidRDefault="00150ED2" w:rsidP="00150ED2">
            <w:r w:rsidRPr="00150ED2">
              <w:t>Desc</w:t>
            </w:r>
            <w:r>
              <w:t>ription:</w:t>
            </w:r>
          </w:p>
          <w:p w:rsidR="00150ED2" w:rsidRPr="00150ED2" w:rsidRDefault="00150ED2" w:rsidP="00150ED2">
            <w:r>
              <w:t xml:space="preserve">  </w:t>
            </w:r>
            <w:r w:rsidRPr="00150ED2">
              <w:t>The function will extract the number in the string between the left and right delimiter.</w:t>
            </w:r>
          </w:p>
        </w:tc>
      </w:tr>
      <w:tr w:rsidR="00150ED2" w:rsidTr="007A1512">
        <w:tc>
          <w:tcPr>
            <w:tcW w:w="9242" w:type="dxa"/>
          </w:tcPr>
          <w:p w:rsidR="00150ED2" w:rsidRDefault="00150ED2" w:rsidP="00150ED2">
            <w:r>
              <w:rPr>
                <w:b/>
              </w:rPr>
              <w:t>VOID</w:t>
            </w:r>
            <w:r w:rsidRPr="00150ED2">
              <w:rPr>
                <w:b/>
              </w:rPr>
              <w:t xml:space="preserve"> </w:t>
            </w:r>
            <w:proofErr w:type="spellStart"/>
            <w:r w:rsidRPr="00150ED2">
              <w:rPr>
                <w:b/>
              </w:rPr>
              <w:t>Read_Category_Message</w:t>
            </w:r>
            <w:proofErr w:type="spellEnd"/>
            <w:r w:rsidR="002E7D91">
              <w:rPr>
                <w:b/>
              </w:rPr>
              <w:t xml:space="preserve"> </w:t>
            </w:r>
            <w:r w:rsidRPr="00150ED2">
              <w:rPr>
                <w:b/>
              </w:rPr>
              <w:t>(</w:t>
            </w:r>
            <w:proofErr w:type="spellStart"/>
            <w:r w:rsidRPr="00150ED2">
              <w:rPr>
                <w:b/>
              </w:rPr>
              <w:t>categoryCounter</w:t>
            </w:r>
            <w:proofErr w:type="spellEnd"/>
            <w:r w:rsidRPr="00150ED2">
              <w:rPr>
                <w:b/>
              </w:rPr>
              <w:t xml:space="preserve"> As Integer, </w:t>
            </w:r>
            <w:proofErr w:type="spellStart"/>
            <w:r w:rsidRPr="00150ED2">
              <w:rPr>
                <w:b/>
              </w:rPr>
              <w:t>fileStream</w:t>
            </w:r>
            <w:proofErr w:type="spellEnd"/>
            <w:r w:rsidRPr="00150ED2">
              <w:rPr>
                <w:b/>
              </w:rPr>
              <w:t xml:space="preserve"> As </w:t>
            </w:r>
            <w:proofErr w:type="spellStart"/>
            <w:r w:rsidRPr="00150ED2">
              <w:rPr>
                <w:b/>
              </w:rPr>
              <w:t>textstream</w:t>
            </w:r>
            <w:proofErr w:type="spellEnd"/>
            <w:r w:rsidRPr="00150ED2">
              <w:rPr>
                <w:b/>
              </w:rPr>
              <w:t xml:space="preserve">, </w:t>
            </w:r>
            <w:proofErr w:type="spellStart"/>
            <w:r w:rsidRPr="00150ED2">
              <w:rPr>
                <w:b/>
              </w:rPr>
              <w:t>mapObject</w:t>
            </w:r>
            <w:proofErr w:type="spellEnd"/>
            <w:r w:rsidRPr="00150ED2">
              <w:rPr>
                <w:b/>
              </w:rPr>
              <w:t xml:space="preserve">() As </w:t>
            </w:r>
            <w:proofErr w:type="spellStart"/>
            <w:r w:rsidRPr="00150ED2">
              <w:rPr>
                <w:b/>
              </w:rPr>
              <w:t>categoryMapping</w:t>
            </w:r>
            <w:proofErr w:type="spellEnd"/>
            <w:r w:rsidRPr="00150ED2">
              <w:rPr>
                <w:b/>
              </w:rPr>
              <w:t>)</w:t>
            </w:r>
          </w:p>
          <w:p w:rsidR="00150ED2" w:rsidRDefault="00150ED2" w:rsidP="00150ED2">
            <w:r>
              <w:t>Description:</w:t>
            </w:r>
          </w:p>
          <w:p w:rsidR="00150ED2" w:rsidRPr="00150ED2" w:rsidRDefault="00150ED2" w:rsidP="0053327A">
            <w:r>
              <w:t xml:space="preserve">  </w:t>
            </w:r>
            <w:r w:rsidR="0053327A">
              <w:t xml:space="preserve">This function will read the content inside a message category. The content are store inside an array of </w:t>
            </w:r>
            <w:proofErr w:type="spellStart"/>
            <w:r w:rsidR="0053327A">
              <w:t>categoryMapping</w:t>
            </w:r>
            <w:proofErr w:type="spellEnd"/>
          </w:p>
        </w:tc>
      </w:tr>
    </w:tbl>
    <w:p w:rsidR="007A1512" w:rsidRDefault="007A1512"/>
    <w:tbl>
      <w:tblPr>
        <w:tblStyle w:val="TableGrid"/>
        <w:tblW w:w="0" w:type="auto"/>
        <w:tblLook w:val="04A0" w:firstRow="1" w:lastRow="0" w:firstColumn="1" w:lastColumn="0" w:noHBand="0" w:noVBand="1"/>
      </w:tblPr>
      <w:tblGrid>
        <w:gridCol w:w="9242"/>
      </w:tblGrid>
      <w:tr w:rsidR="0053327A" w:rsidTr="0053327A">
        <w:tc>
          <w:tcPr>
            <w:tcW w:w="9242" w:type="dxa"/>
          </w:tcPr>
          <w:p w:rsidR="0053327A" w:rsidRPr="00C4286B" w:rsidRDefault="0053327A">
            <w:pPr>
              <w:rPr>
                <w:b/>
              </w:rPr>
            </w:pPr>
            <w:r w:rsidRPr="00C4286B">
              <w:rPr>
                <w:b/>
              </w:rPr>
              <w:t>Read Individual Segment</w:t>
            </w:r>
          </w:p>
          <w:p w:rsidR="006C2D4E" w:rsidRDefault="0053327A" w:rsidP="0053327A">
            <w:r>
              <w:t xml:space="preserve">Module description: </w:t>
            </w:r>
          </w:p>
          <w:p w:rsidR="0053327A" w:rsidRDefault="0053327A" w:rsidP="0053327A">
            <w:r>
              <w:t>The module contains functions which are needed to be read the components of a segment from the BOTLAIDS file. The components that are specially taken care of are namely segment name, required segment, and the fields inside a segment.</w:t>
            </w:r>
          </w:p>
        </w:tc>
      </w:tr>
      <w:tr w:rsidR="0053327A" w:rsidTr="0053327A">
        <w:tc>
          <w:tcPr>
            <w:tcW w:w="9242" w:type="dxa"/>
          </w:tcPr>
          <w:p w:rsidR="0053327A" w:rsidRDefault="0053327A">
            <w:r>
              <w:t>Public Module:</w:t>
            </w:r>
          </w:p>
        </w:tc>
      </w:tr>
      <w:tr w:rsidR="0053327A" w:rsidTr="0053327A">
        <w:tc>
          <w:tcPr>
            <w:tcW w:w="9242" w:type="dxa"/>
          </w:tcPr>
          <w:p w:rsidR="0053327A" w:rsidRPr="0053327A" w:rsidRDefault="0053327A">
            <w:pPr>
              <w:rPr>
                <w:b/>
              </w:rPr>
            </w:pPr>
            <w:r w:rsidRPr="0053327A">
              <w:rPr>
                <w:b/>
              </w:rPr>
              <w:t xml:space="preserve">VOID </w:t>
            </w:r>
            <w:proofErr w:type="spellStart"/>
            <w:r w:rsidRPr="0053327A">
              <w:rPr>
                <w:b/>
              </w:rPr>
              <w:t>Parse_Segment</w:t>
            </w:r>
            <w:proofErr w:type="spellEnd"/>
            <w:r w:rsidR="002E7D91">
              <w:rPr>
                <w:b/>
              </w:rPr>
              <w:t xml:space="preserve"> </w:t>
            </w:r>
            <w:r w:rsidRPr="0053327A">
              <w:rPr>
                <w:b/>
              </w:rPr>
              <w:t>(</w:t>
            </w:r>
            <w:proofErr w:type="spellStart"/>
            <w:r w:rsidRPr="0053327A">
              <w:rPr>
                <w:b/>
              </w:rPr>
              <w:t>fileStream</w:t>
            </w:r>
            <w:proofErr w:type="spellEnd"/>
            <w:r w:rsidRPr="0053327A">
              <w:rPr>
                <w:b/>
              </w:rPr>
              <w:t xml:space="preserve"> As </w:t>
            </w:r>
            <w:proofErr w:type="spellStart"/>
            <w:r w:rsidRPr="0053327A">
              <w:rPr>
                <w:b/>
              </w:rPr>
              <w:t>textstream</w:t>
            </w:r>
            <w:proofErr w:type="spellEnd"/>
            <w:r w:rsidRPr="0053327A">
              <w:rPr>
                <w:b/>
              </w:rPr>
              <w:t>)</w:t>
            </w:r>
          </w:p>
          <w:p w:rsidR="0053327A" w:rsidRDefault="0053327A">
            <w:r>
              <w:t>Description:</w:t>
            </w:r>
          </w:p>
          <w:p w:rsidR="0053327A" w:rsidRDefault="0085336B" w:rsidP="0085336B">
            <w:r>
              <w:t xml:space="preserve">  The function will read a whole segment from the BOTLAID text stream, and store all the relevant component of a segment into a segment object. The function read the segment in sequential top-down manner.</w:t>
            </w:r>
          </w:p>
        </w:tc>
      </w:tr>
      <w:tr w:rsidR="002E7D91" w:rsidTr="0053327A">
        <w:tc>
          <w:tcPr>
            <w:tcW w:w="9242" w:type="dxa"/>
          </w:tcPr>
          <w:p w:rsidR="002E7D91" w:rsidRDefault="002E7D91">
            <w:pPr>
              <w:rPr>
                <w:b/>
              </w:rPr>
            </w:pPr>
            <w:r>
              <w:rPr>
                <w:b/>
              </w:rPr>
              <w:lastRenderedPageBreak/>
              <w:t>VOID</w:t>
            </w:r>
            <w:r w:rsidRPr="002E7D91">
              <w:rPr>
                <w:b/>
              </w:rPr>
              <w:t xml:space="preserve"> </w:t>
            </w:r>
            <w:proofErr w:type="spellStart"/>
            <w:r w:rsidRPr="002E7D91">
              <w:rPr>
                <w:b/>
              </w:rPr>
              <w:t>Parse_Segment_Header</w:t>
            </w:r>
            <w:proofErr w:type="spellEnd"/>
            <w:r>
              <w:rPr>
                <w:b/>
              </w:rPr>
              <w:t xml:space="preserve"> </w:t>
            </w:r>
            <w:r w:rsidRPr="002E7D91">
              <w:rPr>
                <w:b/>
              </w:rPr>
              <w:t>(</w:t>
            </w:r>
            <w:proofErr w:type="spellStart"/>
            <w:r w:rsidRPr="002E7D91">
              <w:rPr>
                <w:b/>
              </w:rPr>
              <w:t>numOfField</w:t>
            </w:r>
            <w:proofErr w:type="spellEnd"/>
            <w:r w:rsidRPr="002E7D91">
              <w:rPr>
                <w:b/>
              </w:rPr>
              <w:t xml:space="preserve"> As Integer, </w:t>
            </w:r>
            <w:proofErr w:type="spellStart"/>
            <w:r w:rsidRPr="002E7D91">
              <w:rPr>
                <w:b/>
              </w:rPr>
              <w:t>outputArray</w:t>
            </w:r>
            <w:proofErr w:type="spellEnd"/>
            <w:r w:rsidRPr="002E7D91">
              <w:rPr>
                <w:b/>
              </w:rPr>
              <w:t xml:space="preserve">() As String, </w:t>
            </w:r>
            <w:proofErr w:type="spellStart"/>
            <w:r w:rsidRPr="002E7D91">
              <w:rPr>
                <w:b/>
              </w:rPr>
              <w:t>complusory</w:t>
            </w:r>
            <w:proofErr w:type="spellEnd"/>
            <w:r w:rsidRPr="002E7D91">
              <w:rPr>
                <w:b/>
              </w:rPr>
              <w:t xml:space="preserve"> As Boolean, name As String, </w:t>
            </w:r>
            <w:proofErr w:type="spellStart"/>
            <w:r w:rsidRPr="002E7D91">
              <w:rPr>
                <w:b/>
              </w:rPr>
              <w:t>fileStream</w:t>
            </w:r>
            <w:proofErr w:type="spellEnd"/>
            <w:r w:rsidRPr="002E7D91">
              <w:rPr>
                <w:b/>
              </w:rPr>
              <w:t xml:space="preserve"> As </w:t>
            </w:r>
            <w:proofErr w:type="spellStart"/>
            <w:r w:rsidRPr="002E7D91">
              <w:rPr>
                <w:b/>
              </w:rPr>
              <w:t>textstream</w:t>
            </w:r>
            <w:proofErr w:type="spellEnd"/>
            <w:r w:rsidRPr="002E7D91">
              <w:rPr>
                <w:b/>
              </w:rPr>
              <w:t>)</w:t>
            </w:r>
          </w:p>
          <w:p w:rsidR="003D0EE2" w:rsidRDefault="003D0EE2">
            <w:r>
              <w:t>Description:</w:t>
            </w:r>
          </w:p>
          <w:p w:rsidR="003D0EE2" w:rsidRPr="003D0EE2" w:rsidRDefault="003D0EE2" w:rsidP="003D0EE2">
            <w:r>
              <w:t xml:space="preserve">  The function reads the header section of a segment and returns the relevant information after the function ends.</w:t>
            </w:r>
          </w:p>
        </w:tc>
      </w:tr>
    </w:tbl>
    <w:p w:rsidR="0053327A" w:rsidRPr="007A1512" w:rsidRDefault="0053327A"/>
    <w:tbl>
      <w:tblPr>
        <w:tblStyle w:val="TableGrid"/>
        <w:tblW w:w="0" w:type="auto"/>
        <w:tblLook w:val="04A0" w:firstRow="1" w:lastRow="0" w:firstColumn="1" w:lastColumn="0" w:noHBand="0" w:noVBand="1"/>
      </w:tblPr>
      <w:tblGrid>
        <w:gridCol w:w="9242"/>
      </w:tblGrid>
      <w:tr w:rsidR="00C4286B" w:rsidTr="00C4286B">
        <w:tc>
          <w:tcPr>
            <w:tcW w:w="9242" w:type="dxa"/>
          </w:tcPr>
          <w:p w:rsidR="00C4286B" w:rsidRPr="00625E22" w:rsidRDefault="00C4286B">
            <w:pPr>
              <w:rPr>
                <w:b/>
              </w:rPr>
            </w:pPr>
            <w:r w:rsidRPr="00625E22">
              <w:rPr>
                <w:b/>
              </w:rPr>
              <w:t>Read Individual BOTLAID</w:t>
            </w:r>
          </w:p>
          <w:p w:rsidR="00E933ED" w:rsidRDefault="00C4286B" w:rsidP="00C4286B">
            <w:r>
              <w:t xml:space="preserve">Module description: </w:t>
            </w:r>
          </w:p>
          <w:p w:rsidR="00C4286B" w:rsidRDefault="00C4286B" w:rsidP="00C4286B">
            <w:r>
              <w:t>The module contain functions which are needed to be read the components of a BOTLAID report file generate from the BOTLAID function in the batch manager.</w:t>
            </w:r>
          </w:p>
        </w:tc>
      </w:tr>
      <w:tr w:rsidR="00C4286B" w:rsidTr="00C4286B">
        <w:tc>
          <w:tcPr>
            <w:tcW w:w="9242" w:type="dxa"/>
          </w:tcPr>
          <w:p w:rsidR="00C4286B" w:rsidRDefault="00C4286B">
            <w:r>
              <w:t>Public Module</w:t>
            </w:r>
          </w:p>
        </w:tc>
      </w:tr>
      <w:tr w:rsidR="00C4286B" w:rsidTr="00C4286B">
        <w:tc>
          <w:tcPr>
            <w:tcW w:w="9242" w:type="dxa"/>
          </w:tcPr>
          <w:p w:rsidR="00C4286B" w:rsidRPr="00EB7F75" w:rsidRDefault="00C4286B">
            <w:pPr>
              <w:rPr>
                <w:b/>
              </w:rPr>
            </w:pPr>
            <w:r w:rsidRPr="00EB7F75">
              <w:rPr>
                <w:b/>
              </w:rPr>
              <w:t xml:space="preserve">VOID </w:t>
            </w:r>
            <w:proofErr w:type="spellStart"/>
            <w:r w:rsidRPr="00EB7F75">
              <w:rPr>
                <w:b/>
              </w:rPr>
              <w:t>Parse_BOTLAID</w:t>
            </w:r>
            <w:proofErr w:type="spellEnd"/>
            <w:r w:rsidRPr="00EB7F75">
              <w:rPr>
                <w:b/>
              </w:rPr>
              <w:t xml:space="preserve"> (</w:t>
            </w:r>
            <w:proofErr w:type="spellStart"/>
            <w:r w:rsidRPr="00EB7F75">
              <w:rPr>
                <w:b/>
              </w:rPr>
              <w:t>fileStream</w:t>
            </w:r>
            <w:proofErr w:type="spellEnd"/>
            <w:r w:rsidRPr="00EB7F75">
              <w:rPr>
                <w:b/>
              </w:rPr>
              <w:t xml:space="preserve"> As </w:t>
            </w:r>
            <w:proofErr w:type="spellStart"/>
            <w:r w:rsidRPr="00EB7F75">
              <w:rPr>
                <w:b/>
              </w:rPr>
              <w:t>textstream</w:t>
            </w:r>
            <w:proofErr w:type="spellEnd"/>
            <w:r w:rsidRPr="00EB7F75">
              <w:rPr>
                <w:b/>
              </w:rPr>
              <w:t>)</w:t>
            </w:r>
          </w:p>
          <w:p w:rsidR="00C4286B" w:rsidRDefault="00C4286B">
            <w:r>
              <w:t>Description:</w:t>
            </w:r>
          </w:p>
          <w:p w:rsidR="00C4286B" w:rsidRDefault="00C4286B" w:rsidP="00C4286B">
            <w:r>
              <w:t xml:space="preserve">  The function will read the whole BOTLAID report file in </w:t>
            </w:r>
            <w:proofErr w:type="spellStart"/>
            <w:proofErr w:type="gramStart"/>
            <w:r>
              <w:t>a</w:t>
            </w:r>
            <w:proofErr w:type="spellEnd"/>
            <w:proofErr w:type="gramEnd"/>
            <w:r>
              <w:t xml:space="preserve"> orderly top-down manner. The report generation information, classic transaction template and where write information of the BOTLAID report file are not captured in this function.</w:t>
            </w:r>
          </w:p>
        </w:tc>
      </w:tr>
      <w:tr w:rsidR="00C4286B" w:rsidTr="00C4286B">
        <w:tc>
          <w:tcPr>
            <w:tcW w:w="9242" w:type="dxa"/>
          </w:tcPr>
          <w:p w:rsidR="00C4286B" w:rsidRPr="00EB7F75" w:rsidRDefault="00C4286B" w:rsidP="00C4286B">
            <w:pPr>
              <w:rPr>
                <w:b/>
              </w:rPr>
            </w:pPr>
            <w:proofErr w:type="spellStart"/>
            <w:r w:rsidRPr="00EB7F75">
              <w:rPr>
                <w:b/>
              </w:rPr>
              <w:t>CampaignObject</w:t>
            </w:r>
            <w:proofErr w:type="spellEnd"/>
            <w:r w:rsidRPr="00EB7F75">
              <w:rPr>
                <w:b/>
              </w:rPr>
              <w:t xml:space="preserve">  </w:t>
            </w:r>
            <w:proofErr w:type="spellStart"/>
            <w:r w:rsidRPr="00EB7F75">
              <w:rPr>
                <w:b/>
              </w:rPr>
              <w:t>Parse_BOTL_Header</w:t>
            </w:r>
            <w:proofErr w:type="spellEnd"/>
            <w:r w:rsidRPr="00EB7F75">
              <w:rPr>
                <w:b/>
              </w:rPr>
              <w:t xml:space="preserve"> (</w:t>
            </w:r>
            <w:proofErr w:type="spellStart"/>
            <w:r w:rsidRPr="00EB7F75">
              <w:rPr>
                <w:b/>
              </w:rPr>
              <w:t>fileStream</w:t>
            </w:r>
            <w:proofErr w:type="spellEnd"/>
            <w:r w:rsidRPr="00EB7F75">
              <w:rPr>
                <w:b/>
              </w:rPr>
              <w:t xml:space="preserve"> As </w:t>
            </w:r>
            <w:proofErr w:type="spellStart"/>
            <w:r w:rsidRPr="00EB7F75">
              <w:rPr>
                <w:b/>
              </w:rPr>
              <w:t>textstream</w:t>
            </w:r>
            <w:proofErr w:type="spellEnd"/>
            <w:r w:rsidRPr="00EB7F75">
              <w:rPr>
                <w:b/>
              </w:rPr>
              <w:t>)</w:t>
            </w:r>
          </w:p>
          <w:p w:rsidR="00C4286B" w:rsidRDefault="00C4286B" w:rsidP="00C4286B">
            <w:r>
              <w:t xml:space="preserve">Description: </w:t>
            </w:r>
          </w:p>
          <w:p w:rsidR="00C4286B" w:rsidRDefault="00C4286B" w:rsidP="00C4286B">
            <w:r>
              <w:t xml:space="preserve">  The function will read the header portion of the BOTLAID report, and store the relevant information into a campaign object.</w:t>
            </w:r>
          </w:p>
        </w:tc>
      </w:tr>
      <w:tr w:rsidR="00C4286B" w:rsidTr="00C4286B">
        <w:tc>
          <w:tcPr>
            <w:tcW w:w="9242" w:type="dxa"/>
          </w:tcPr>
          <w:p w:rsidR="00C4286B" w:rsidRPr="00EB7F75" w:rsidRDefault="00C4286B" w:rsidP="00C4286B">
            <w:pPr>
              <w:rPr>
                <w:b/>
              </w:rPr>
            </w:pPr>
            <w:proofErr w:type="spellStart"/>
            <w:r w:rsidRPr="00EB7F75">
              <w:rPr>
                <w:b/>
              </w:rPr>
              <w:t>Parse_Single_message</w:t>
            </w:r>
            <w:proofErr w:type="spellEnd"/>
            <w:r w:rsidRPr="00EB7F75">
              <w:rPr>
                <w:b/>
              </w:rPr>
              <w:t xml:space="preserve"> (</w:t>
            </w:r>
            <w:proofErr w:type="spellStart"/>
            <w:r w:rsidRPr="00EB7F75">
              <w:rPr>
                <w:b/>
              </w:rPr>
              <w:t>rawLine</w:t>
            </w:r>
            <w:proofErr w:type="spellEnd"/>
            <w:r w:rsidRPr="00EB7F75">
              <w:rPr>
                <w:b/>
              </w:rPr>
              <w:t xml:space="preserve"> As String, delimiter As String, code As String, description As String, Optional </w:t>
            </w:r>
            <w:proofErr w:type="spellStart"/>
            <w:r w:rsidRPr="00EB7F75">
              <w:rPr>
                <w:b/>
              </w:rPr>
              <w:t>frontString</w:t>
            </w:r>
            <w:proofErr w:type="spellEnd"/>
            <w:r w:rsidRPr="00EB7F75">
              <w:rPr>
                <w:b/>
              </w:rPr>
              <w:t xml:space="preserve"> As Variant)</w:t>
            </w:r>
          </w:p>
          <w:p w:rsidR="00EB7F75" w:rsidRDefault="00EB7F75" w:rsidP="00C4286B">
            <w:r>
              <w:t xml:space="preserve">Description: </w:t>
            </w:r>
          </w:p>
          <w:p w:rsidR="00EB7F75" w:rsidRPr="00C4286B" w:rsidRDefault="00EB7F75" w:rsidP="00EB7F75">
            <w:r>
              <w:t xml:space="preserve">  The function will read in the string which contains </w:t>
            </w:r>
            <w:proofErr w:type="gramStart"/>
            <w:r>
              <w:t>two information to be stored,</w:t>
            </w:r>
            <w:proofErr w:type="gramEnd"/>
            <w:r>
              <w:t xml:space="preserve"> separated by a delimiter. The function also contains an optional parameter (front string) to get rid of the unnecessary front string in the front.</w:t>
            </w:r>
          </w:p>
        </w:tc>
      </w:tr>
      <w:tr w:rsidR="00EB7F75" w:rsidTr="00C4286B">
        <w:tc>
          <w:tcPr>
            <w:tcW w:w="9242" w:type="dxa"/>
          </w:tcPr>
          <w:p w:rsidR="00EB7F75" w:rsidRPr="007A4FB8" w:rsidRDefault="00EB7F75" w:rsidP="00EB7F75">
            <w:pPr>
              <w:rPr>
                <w:b/>
              </w:rPr>
            </w:pPr>
            <w:r w:rsidRPr="007A4FB8">
              <w:rPr>
                <w:b/>
              </w:rPr>
              <w:t xml:space="preserve">BOOLEAN </w:t>
            </w:r>
            <w:r w:rsidR="00625E22">
              <w:rPr>
                <w:b/>
              </w:rPr>
              <w:t xml:space="preserve">  </w:t>
            </w:r>
            <w:proofErr w:type="spellStart"/>
            <w:r w:rsidRPr="007A4FB8">
              <w:rPr>
                <w:b/>
              </w:rPr>
              <w:t>Set_Toggle_By_Statement</w:t>
            </w:r>
            <w:proofErr w:type="spellEnd"/>
            <w:r w:rsidRPr="007A4FB8">
              <w:rPr>
                <w:b/>
              </w:rPr>
              <w:t xml:space="preserve"> (</w:t>
            </w:r>
            <w:proofErr w:type="spellStart"/>
            <w:r w:rsidRPr="007A4FB8">
              <w:rPr>
                <w:b/>
              </w:rPr>
              <w:t>rawLine</w:t>
            </w:r>
            <w:proofErr w:type="spellEnd"/>
            <w:r w:rsidRPr="007A4FB8">
              <w:rPr>
                <w:b/>
              </w:rPr>
              <w:t xml:space="preserve"> As String, </w:t>
            </w:r>
            <w:proofErr w:type="spellStart"/>
            <w:r w:rsidRPr="007A4FB8">
              <w:rPr>
                <w:b/>
              </w:rPr>
              <w:t>stringPositive</w:t>
            </w:r>
            <w:proofErr w:type="spellEnd"/>
            <w:r w:rsidRPr="007A4FB8">
              <w:rPr>
                <w:b/>
              </w:rPr>
              <w:t xml:space="preserve"> As String, Optional </w:t>
            </w:r>
            <w:proofErr w:type="spellStart"/>
            <w:r w:rsidRPr="007A4FB8">
              <w:rPr>
                <w:b/>
              </w:rPr>
              <w:t>stringNegative</w:t>
            </w:r>
            <w:proofErr w:type="spellEnd"/>
            <w:r w:rsidRPr="007A4FB8">
              <w:rPr>
                <w:b/>
              </w:rPr>
              <w:t xml:space="preserve"> As Variant) </w:t>
            </w:r>
          </w:p>
          <w:p w:rsidR="00EB7F75" w:rsidRDefault="00EB7F75" w:rsidP="00EB7F75">
            <w:r>
              <w:t>Description:</w:t>
            </w:r>
          </w:p>
          <w:p w:rsidR="00EB7F75" w:rsidRPr="00EB7F75" w:rsidRDefault="00EB7F75" w:rsidP="00EB7F75">
            <w:r>
              <w:t xml:space="preserve">  The function will read the string and return true/ false depending on the positive and negative template statements.</w:t>
            </w:r>
          </w:p>
        </w:tc>
      </w:tr>
      <w:tr w:rsidR="00EB7F75" w:rsidTr="00C4286B">
        <w:tc>
          <w:tcPr>
            <w:tcW w:w="9242" w:type="dxa"/>
          </w:tcPr>
          <w:p w:rsidR="00EB7F75" w:rsidRPr="007A4FB8" w:rsidRDefault="00EB7F75">
            <w:pPr>
              <w:rPr>
                <w:b/>
              </w:rPr>
            </w:pPr>
            <w:proofErr w:type="spellStart"/>
            <w:r w:rsidRPr="007A4FB8">
              <w:rPr>
                <w:b/>
              </w:rPr>
              <w:t>A</w:t>
            </w:r>
            <w:r w:rsidR="00625E22">
              <w:rPr>
                <w:b/>
              </w:rPr>
              <w:t>geRange</w:t>
            </w:r>
            <w:proofErr w:type="spellEnd"/>
            <w:r w:rsidRPr="007A4FB8">
              <w:rPr>
                <w:b/>
              </w:rPr>
              <w:t xml:space="preserve"> </w:t>
            </w:r>
            <w:r w:rsidR="00625E22">
              <w:rPr>
                <w:b/>
              </w:rPr>
              <w:t xml:space="preserve">  </w:t>
            </w:r>
            <w:proofErr w:type="spellStart"/>
            <w:r w:rsidRPr="007A4FB8">
              <w:rPr>
                <w:b/>
              </w:rPr>
              <w:t>Find_Age_Range</w:t>
            </w:r>
            <w:proofErr w:type="spellEnd"/>
            <w:r w:rsidR="007A4FB8">
              <w:rPr>
                <w:b/>
              </w:rPr>
              <w:t xml:space="preserve"> </w:t>
            </w:r>
            <w:r w:rsidRPr="007A4FB8">
              <w:rPr>
                <w:b/>
              </w:rPr>
              <w:t>(</w:t>
            </w:r>
            <w:proofErr w:type="spellStart"/>
            <w:r w:rsidRPr="007A4FB8">
              <w:rPr>
                <w:b/>
              </w:rPr>
              <w:t>rawLine</w:t>
            </w:r>
            <w:proofErr w:type="spellEnd"/>
            <w:r w:rsidRPr="007A4FB8">
              <w:rPr>
                <w:b/>
              </w:rPr>
              <w:t xml:space="preserve"> As String)</w:t>
            </w:r>
          </w:p>
          <w:p w:rsidR="00EB7F75" w:rsidRDefault="00EB7F75">
            <w:r>
              <w:t>Description:</w:t>
            </w:r>
          </w:p>
          <w:p w:rsidR="00EB7F75" w:rsidRDefault="00EB7F75" w:rsidP="007A4FB8">
            <w:r>
              <w:t xml:space="preserve">  </w:t>
            </w:r>
            <w:r w:rsidR="007A4FB8">
              <w:t>The function will read a string and return the minimum and maximum age range extracted in the string.</w:t>
            </w:r>
          </w:p>
        </w:tc>
      </w:tr>
      <w:tr w:rsidR="007A4FB8" w:rsidTr="00C4286B">
        <w:tc>
          <w:tcPr>
            <w:tcW w:w="9242" w:type="dxa"/>
          </w:tcPr>
          <w:p w:rsidR="007A4FB8" w:rsidRDefault="007A4FB8" w:rsidP="007A4FB8">
            <w:pPr>
              <w:rPr>
                <w:b/>
              </w:rPr>
            </w:pPr>
            <w:r w:rsidRPr="007A4FB8">
              <w:rPr>
                <w:b/>
              </w:rPr>
              <w:t xml:space="preserve">Product() </w:t>
            </w:r>
            <w:r w:rsidR="00625E22">
              <w:rPr>
                <w:b/>
              </w:rPr>
              <w:t xml:space="preserve">  </w:t>
            </w:r>
            <w:proofErr w:type="spellStart"/>
            <w:r w:rsidRPr="007A4FB8">
              <w:rPr>
                <w:b/>
              </w:rPr>
              <w:t>Parse_Product_Information</w:t>
            </w:r>
            <w:proofErr w:type="spellEnd"/>
            <w:r>
              <w:rPr>
                <w:b/>
              </w:rPr>
              <w:t xml:space="preserve"> (</w:t>
            </w:r>
            <w:proofErr w:type="spellStart"/>
            <w:r>
              <w:rPr>
                <w:b/>
              </w:rPr>
              <w:t>fileStream</w:t>
            </w:r>
            <w:proofErr w:type="spellEnd"/>
            <w:r>
              <w:rPr>
                <w:b/>
              </w:rPr>
              <w:t xml:space="preserve"> As </w:t>
            </w:r>
            <w:proofErr w:type="spellStart"/>
            <w:r>
              <w:rPr>
                <w:b/>
              </w:rPr>
              <w:t>textstream</w:t>
            </w:r>
            <w:proofErr w:type="spellEnd"/>
            <w:r>
              <w:rPr>
                <w:b/>
              </w:rPr>
              <w:t>)</w:t>
            </w:r>
          </w:p>
          <w:p w:rsidR="007A4FB8" w:rsidRDefault="00625E22" w:rsidP="007A4FB8">
            <w:r>
              <w:t>Description:</w:t>
            </w:r>
          </w:p>
          <w:p w:rsidR="00625E22" w:rsidRPr="00625E22" w:rsidRDefault="00625E22" w:rsidP="00625E22">
            <w:r>
              <w:t xml:space="preserve">  The function will read a whole product in the header portion of BOTLAID report. All the relevant information will be stored as a product and return at the end of the function.</w:t>
            </w:r>
          </w:p>
        </w:tc>
      </w:tr>
    </w:tbl>
    <w:p w:rsidR="007A1512" w:rsidRDefault="007A1512"/>
    <w:tbl>
      <w:tblPr>
        <w:tblStyle w:val="TableGrid"/>
        <w:tblW w:w="0" w:type="auto"/>
        <w:tblLook w:val="04A0" w:firstRow="1" w:lastRow="0" w:firstColumn="1" w:lastColumn="0" w:noHBand="0" w:noVBand="1"/>
      </w:tblPr>
      <w:tblGrid>
        <w:gridCol w:w="9242"/>
      </w:tblGrid>
      <w:tr w:rsidR="00D04DC6" w:rsidTr="00D04DC6">
        <w:tc>
          <w:tcPr>
            <w:tcW w:w="9242" w:type="dxa"/>
          </w:tcPr>
          <w:p w:rsidR="00D04DC6" w:rsidRPr="006C2D4E" w:rsidRDefault="00853335">
            <w:pPr>
              <w:rPr>
                <w:b/>
              </w:rPr>
            </w:pPr>
            <w:r w:rsidRPr="006C2D4E">
              <w:rPr>
                <w:b/>
              </w:rPr>
              <w:t>Generate Templates</w:t>
            </w:r>
          </w:p>
          <w:p w:rsidR="00E933ED" w:rsidRDefault="006615C7" w:rsidP="006615C7">
            <w:r>
              <w:t xml:space="preserve">Module description: </w:t>
            </w:r>
          </w:p>
          <w:p w:rsidR="00853335" w:rsidRDefault="006615C7" w:rsidP="006615C7">
            <w:r>
              <w:t xml:space="preserve">The module contains </w:t>
            </w:r>
            <w:r w:rsidR="006C2D4E">
              <w:t>functions which are</w:t>
            </w:r>
            <w:r>
              <w:t xml:space="preserve"> required to generate the template for a particular BOTLAID report selected from the user.</w:t>
            </w:r>
          </w:p>
        </w:tc>
      </w:tr>
      <w:tr w:rsidR="00D04DC6" w:rsidTr="00D04DC6">
        <w:tc>
          <w:tcPr>
            <w:tcW w:w="9242" w:type="dxa"/>
          </w:tcPr>
          <w:p w:rsidR="00D04DC6" w:rsidRDefault="00853335">
            <w:r>
              <w:t>Public Module</w:t>
            </w:r>
            <w:r w:rsidR="006C2D4E">
              <w:t>:</w:t>
            </w:r>
          </w:p>
        </w:tc>
      </w:tr>
      <w:tr w:rsidR="00D04DC6" w:rsidTr="00D04DC6">
        <w:tc>
          <w:tcPr>
            <w:tcW w:w="9242" w:type="dxa"/>
          </w:tcPr>
          <w:p w:rsidR="00D04DC6" w:rsidRPr="006C2D4E" w:rsidRDefault="006C2D4E">
            <w:pPr>
              <w:rPr>
                <w:b/>
              </w:rPr>
            </w:pPr>
            <w:proofErr w:type="spellStart"/>
            <w:r w:rsidRPr="006C2D4E">
              <w:rPr>
                <w:b/>
              </w:rPr>
              <w:t>Generate_Template</w:t>
            </w:r>
            <w:proofErr w:type="spellEnd"/>
            <w:r w:rsidRPr="006C2D4E">
              <w:rPr>
                <w:b/>
              </w:rPr>
              <w:t xml:space="preserve"> ()</w:t>
            </w:r>
          </w:p>
          <w:p w:rsidR="006C2D4E" w:rsidRDefault="006C2D4E">
            <w:r>
              <w:t>Description:</w:t>
            </w:r>
          </w:p>
          <w:p w:rsidR="006C2D4E" w:rsidRDefault="006C2D4E" w:rsidP="006C2D4E">
            <w:r>
              <w:t xml:space="preserve">  This function will be the main function used to generate the templates based on the BOTLAID report which user selects. If the campaign allows for dependents, the user will also be prompted to </w:t>
            </w:r>
            <w:r>
              <w:lastRenderedPageBreak/>
              <w:t>enter the maximum number of dependents allow for that templates, and use the input to generate that number of dependents.</w:t>
            </w:r>
          </w:p>
        </w:tc>
      </w:tr>
      <w:tr w:rsidR="006C2D4E" w:rsidTr="00D04DC6">
        <w:tc>
          <w:tcPr>
            <w:tcW w:w="9242" w:type="dxa"/>
          </w:tcPr>
          <w:p w:rsidR="006C2D4E" w:rsidRPr="006C2D4E" w:rsidRDefault="006C2D4E" w:rsidP="006C2D4E">
            <w:pPr>
              <w:rPr>
                <w:b/>
              </w:rPr>
            </w:pPr>
            <w:r w:rsidRPr="006C2D4E">
              <w:rPr>
                <w:b/>
              </w:rPr>
              <w:lastRenderedPageBreak/>
              <w:t xml:space="preserve">Integer    </w:t>
            </w:r>
            <w:proofErr w:type="spellStart"/>
            <w:r w:rsidRPr="006C2D4E">
              <w:rPr>
                <w:b/>
              </w:rPr>
              <w:t>Set_Maximum_Dependent</w:t>
            </w:r>
            <w:proofErr w:type="spellEnd"/>
            <w:r w:rsidRPr="006C2D4E">
              <w:rPr>
                <w:b/>
              </w:rPr>
              <w:t xml:space="preserve"> ()</w:t>
            </w:r>
          </w:p>
          <w:p w:rsidR="006C2D4E" w:rsidRDefault="006C2D4E" w:rsidP="006C2D4E">
            <w:r>
              <w:t>Description:</w:t>
            </w:r>
          </w:p>
          <w:p w:rsidR="006C2D4E" w:rsidRPr="006C2D4E" w:rsidRDefault="006C2D4E" w:rsidP="006C2D4E">
            <w:r>
              <w:t xml:space="preserve">  This function will pop up the dialogue box to ask user for the maximum number of dependents.</w:t>
            </w:r>
          </w:p>
        </w:tc>
      </w:tr>
      <w:tr w:rsidR="006C2D4E" w:rsidTr="00D04DC6">
        <w:tc>
          <w:tcPr>
            <w:tcW w:w="9242" w:type="dxa"/>
          </w:tcPr>
          <w:p w:rsidR="006C2D4E" w:rsidRPr="006C2D4E" w:rsidRDefault="006C2D4E" w:rsidP="006C2D4E">
            <w:pPr>
              <w:rPr>
                <w:b/>
              </w:rPr>
            </w:pPr>
            <w:proofErr w:type="spellStart"/>
            <w:r w:rsidRPr="006C2D4E">
              <w:rPr>
                <w:b/>
              </w:rPr>
              <w:t>Write_Template_Data</w:t>
            </w:r>
            <w:proofErr w:type="spellEnd"/>
            <w:r w:rsidRPr="006C2D4E">
              <w:rPr>
                <w:b/>
              </w:rPr>
              <w:t xml:space="preserve"> (campaign As </w:t>
            </w:r>
            <w:proofErr w:type="spellStart"/>
            <w:r w:rsidRPr="006C2D4E">
              <w:rPr>
                <w:b/>
              </w:rPr>
              <w:t>CampaignObject</w:t>
            </w:r>
            <w:proofErr w:type="spellEnd"/>
            <w:r w:rsidRPr="006C2D4E">
              <w:rPr>
                <w:b/>
              </w:rPr>
              <w:t xml:space="preserve">, </w:t>
            </w:r>
            <w:proofErr w:type="spellStart"/>
            <w:r w:rsidRPr="006C2D4E">
              <w:rPr>
                <w:b/>
              </w:rPr>
              <w:t>maxDependent</w:t>
            </w:r>
            <w:proofErr w:type="spellEnd"/>
            <w:r w:rsidRPr="006C2D4E">
              <w:rPr>
                <w:b/>
              </w:rPr>
              <w:t xml:space="preserve"> As Integer)</w:t>
            </w:r>
          </w:p>
          <w:p w:rsidR="006C2D4E" w:rsidRDefault="006C2D4E" w:rsidP="006C2D4E">
            <w:r>
              <w:t>Description:</w:t>
            </w:r>
          </w:p>
          <w:p w:rsidR="006C2D4E" w:rsidRPr="006C2D4E" w:rsidRDefault="006C2D4E" w:rsidP="006C2D4E">
            <w:r>
              <w:t xml:space="preserve">  This function is the main function which does the main job of organising the segments to be written on the spread sheet. The function will also carry out data validation for those which only takes in certain code. The sequence of generating the templates is to generate the campaign generic information first, then generate each person's templates in the order of policy payer, policy holder, main insured, spouse and lastly dependents.</w:t>
            </w:r>
          </w:p>
        </w:tc>
      </w:tr>
      <w:tr w:rsidR="006C2D4E" w:rsidTr="00D04DC6">
        <w:tc>
          <w:tcPr>
            <w:tcW w:w="9242" w:type="dxa"/>
          </w:tcPr>
          <w:p w:rsidR="006C2D4E" w:rsidRPr="006C2D4E" w:rsidRDefault="006C2D4E" w:rsidP="006C2D4E">
            <w:pPr>
              <w:rPr>
                <w:b/>
              </w:rPr>
            </w:pPr>
            <w:proofErr w:type="spellStart"/>
            <w:r w:rsidRPr="006C2D4E">
              <w:rPr>
                <w:b/>
              </w:rPr>
              <w:t>Write_Person_Details</w:t>
            </w:r>
            <w:proofErr w:type="spellEnd"/>
            <w:r w:rsidRPr="006C2D4E">
              <w:rPr>
                <w:b/>
              </w:rPr>
              <w:t xml:space="preserve"> (</w:t>
            </w:r>
            <w:proofErr w:type="spellStart"/>
            <w:r w:rsidRPr="006C2D4E">
              <w:rPr>
                <w:b/>
              </w:rPr>
              <w:t>segmentList</w:t>
            </w:r>
            <w:proofErr w:type="spellEnd"/>
            <w:r w:rsidRPr="006C2D4E">
              <w:rPr>
                <w:b/>
              </w:rPr>
              <w:t xml:space="preserve">() As String,  campaign As </w:t>
            </w:r>
            <w:proofErr w:type="spellStart"/>
            <w:r w:rsidRPr="006C2D4E">
              <w:rPr>
                <w:b/>
              </w:rPr>
              <w:t>CampaignObject</w:t>
            </w:r>
            <w:proofErr w:type="spellEnd"/>
            <w:r w:rsidRPr="006C2D4E">
              <w:rPr>
                <w:b/>
              </w:rPr>
              <w:t xml:space="preserve">, </w:t>
            </w:r>
            <w:proofErr w:type="spellStart"/>
            <w:r w:rsidRPr="006C2D4E">
              <w:rPr>
                <w:b/>
              </w:rPr>
              <w:t>ParamArray</w:t>
            </w:r>
            <w:proofErr w:type="spellEnd"/>
            <w:r w:rsidRPr="006C2D4E">
              <w:rPr>
                <w:b/>
              </w:rPr>
              <w:t xml:space="preserve"> </w:t>
            </w:r>
            <w:proofErr w:type="spellStart"/>
            <w:r w:rsidRPr="006C2D4E">
              <w:rPr>
                <w:b/>
              </w:rPr>
              <w:t>additionalSegment</w:t>
            </w:r>
            <w:proofErr w:type="spellEnd"/>
            <w:r w:rsidRPr="006C2D4E">
              <w:rPr>
                <w:b/>
              </w:rPr>
              <w:t>() As Variant)</w:t>
            </w:r>
          </w:p>
          <w:p w:rsidR="006C2D4E" w:rsidRDefault="006C2D4E" w:rsidP="006C2D4E">
            <w:r>
              <w:t>Description:</w:t>
            </w:r>
          </w:p>
          <w:p w:rsidR="006C2D4E" w:rsidRPr="006C2D4E" w:rsidRDefault="006C2D4E" w:rsidP="006C2D4E">
            <w:r>
              <w:t xml:space="preserve">  This function aims to generate all the segment and field for a typical person's details required. There is also a </w:t>
            </w:r>
            <w:proofErr w:type="spellStart"/>
            <w:r>
              <w:t>paramArray</w:t>
            </w:r>
            <w:proofErr w:type="spellEnd"/>
            <w:r>
              <w:t xml:space="preserve"> to take in the additional segment that is needed on top of the typical person. For example, a policy payer will need to display fields for payment information.</w:t>
            </w:r>
          </w:p>
        </w:tc>
      </w:tr>
      <w:tr w:rsidR="006C2D4E" w:rsidTr="00D04DC6">
        <w:tc>
          <w:tcPr>
            <w:tcW w:w="9242" w:type="dxa"/>
          </w:tcPr>
          <w:p w:rsidR="006C2D4E" w:rsidRPr="006C2D4E" w:rsidRDefault="006C2D4E" w:rsidP="006C2D4E">
            <w:pPr>
              <w:rPr>
                <w:b/>
              </w:rPr>
            </w:pPr>
            <w:proofErr w:type="spellStart"/>
            <w:r w:rsidRPr="006C2D4E">
              <w:rPr>
                <w:b/>
              </w:rPr>
              <w:t>Write_Segment_Header</w:t>
            </w:r>
            <w:proofErr w:type="spellEnd"/>
            <w:r w:rsidRPr="006C2D4E">
              <w:rPr>
                <w:b/>
              </w:rPr>
              <w:t xml:space="preserve"> (segment As </w:t>
            </w:r>
            <w:proofErr w:type="spellStart"/>
            <w:r w:rsidRPr="006C2D4E">
              <w:rPr>
                <w:b/>
              </w:rPr>
              <w:t>SegmentObject</w:t>
            </w:r>
            <w:proofErr w:type="spellEnd"/>
            <w:r w:rsidRPr="006C2D4E">
              <w:rPr>
                <w:b/>
              </w:rPr>
              <w:t>)</w:t>
            </w:r>
          </w:p>
          <w:p w:rsidR="006C2D4E" w:rsidRDefault="006C2D4E" w:rsidP="006C2D4E">
            <w:r>
              <w:t>Description:</w:t>
            </w:r>
          </w:p>
          <w:p w:rsidR="006C2D4E" w:rsidRDefault="006C2D4E" w:rsidP="006C2D4E">
            <w:r>
              <w:t xml:space="preserve">  This function will write the segment header and the fields inside the segment.</w:t>
            </w:r>
          </w:p>
        </w:tc>
      </w:tr>
      <w:tr w:rsidR="00E933ED" w:rsidTr="00D04DC6">
        <w:tc>
          <w:tcPr>
            <w:tcW w:w="9242" w:type="dxa"/>
          </w:tcPr>
          <w:p w:rsidR="00E933ED" w:rsidRPr="008B7D97" w:rsidRDefault="00E933ED" w:rsidP="00E933ED">
            <w:pPr>
              <w:rPr>
                <w:b/>
              </w:rPr>
            </w:pPr>
            <w:proofErr w:type="spellStart"/>
            <w:r w:rsidRPr="008B7D97">
              <w:rPr>
                <w:b/>
              </w:rPr>
              <w:t>Write_Field_Headers</w:t>
            </w:r>
            <w:proofErr w:type="spellEnd"/>
            <w:r w:rsidR="004821B1" w:rsidRPr="008B7D97">
              <w:rPr>
                <w:b/>
              </w:rPr>
              <w:t xml:space="preserve"> </w:t>
            </w:r>
            <w:r w:rsidRPr="008B7D97">
              <w:rPr>
                <w:b/>
              </w:rPr>
              <w:t xml:space="preserve">(segment As </w:t>
            </w:r>
            <w:proofErr w:type="spellStart"/>
            <w:r w:rsidRPr="008B7D97">
              <w:rPr>
                <w:b/>
              </w:rPr>
              <w:t>SegmentObject</w:t>
            </w:r>
            <w:proofErr w:type="spellEnd"/>
            <w:r w:rsidRPr="008B7D97">
              <w:rPr>
                <w:b/>
              </w:rPr>
              <w:t>)</w:t>
            </w:r>
          </w:p>
          <w:p w:rsidR="00E933ED" w:rsidRDefault="00E933ED" w:rsidP="00E933ED">
            <w:r>
              <w:t>Description:</w:t>
            </w:r>
          </w:p>
          <w:p w:rsidR="00E933ED" w:rsidRPr="00E933ED" w:rsidRDefault="00E933ED" w:rsidP="00E933ED">
            <w:r>
              <w:t xml:space="preserve">  </w:t>
            </w:r>
            <w:r w:rsidRPr="00E933ED">
              <w:t>This function will write all field names within a segment onto the templates excel</w:t>
            </w:r>
            <w:r>
              <w:t xml:space="preserve"> </w:t>
            </w:r>
            <w:r w:rsidRPr="00E933ED">
              <w:t>sheet. The fields will not write fields with fixed values and in the ignored list. The</w:t>
            </w:r>
            <w:r>
              <w:t xml:space="preserve"> fields will also be formatted.</w:t>
            </w:r>
          </w:p>
        </w:tc>
      </w:tr>
      <w:tr w:rsidR="004821B1" w:rsidTr="00D04DC6">
        <w:tc>
          <w:tcPr>
            <w:tcW w:w="9242" w:type="dxa"/>
          </w:tcPr>
          <w:p w:rsidR="004821B1" w:rsidRPr="008B7D97" w:rsidRDefault="004821B1" w:rsidP="004821B1">
            <w:pPr>
              <w:rPr>
                <w:b/>
              </w:rPr>
            </w:pPr>
            <w:r w:rsidRPr="008B7D97">
              <w:rPr>
                <w:b/>
              </w:rPr>
              <w:t xml:space="preserve">Boolean    </w:t>
            </w:r>
            <w:proofErr w:type="spellStart"/>
            <w:r w:rsidRPr="008B7D97">
              <w:rPr>
                <w:b/>
              </w:rPr>
              <w:t>Is_In_Array</w:t>
            </w:r>
            <w:proofErr w:type="spellEnd"/>
            <w:r w:rsidRPr="008B7D97">
              <w:rPr>
                <w:b/>
              </w:rPr>
              <w:t xml:space="preserve"> (item As Variant, </w:t>
            </w:r>
            <w:proofErr w:type="spellStart"/>
            <w:r w:rsidRPr="008B7D97">
              <w:rPr>
                <w:b/>
              </w:rPr>
              <w:t>referenceArray</w:t>
            </w:r>
            <w:proofErr w:type="spellEnd"/>
            <w:r w:rsidRPr="008B7D97">
              <w:rPr>
                <w:b/>
              </w:rPr>
              <w:t xml:space="preserve"> As Variant) </w:t>
            </w:r>
          </w:p>
          <w:p w:rsidR="004821B1" w:rsidRDefault="004821B1" w:rsidP="004821B1">
            <w:r>
              <w:t>Description:</w:t>
            </w:r>
          </w:p>
          <w:p w:rsidR="004821B1" w:rsidRPr="00E933ED" w:rsidRDefault="004821B1" w:rsidP="004821B1">
            <w:r>
              <w:t xml:space="preserve">  This function check if </w:t>
            </w:r>
            <w:proofErr w:type="spellStart"/>
            <w:proofErr w:type="gramStart"/>
            <w:r>
              <w:t>a</w:t>
            </w:r>
            <w:proofErr w:type="spellEnd"/>
            <w:proofErr w:type="gramEnd"/>
            <w:r>
              <w:t xml:space="preserve"> item is inside the array. Both parameters are of variant data type to cater to the various type of parameter that could be pass in.</w:t>
            </w:r>
          </w:p>
        </w:tc>
      </w:tr>
      <w:tr w:rsidR="004821B1" w:rsidTr="00D04DC6">
        <w:tc>
          <w:tcPr>
            <w:tcW w:w="9242" w:type="dxa"/>
          </w:tcPr>
          <w:p w:rsidR="004821B1" w:rsidRPr="008B7D97" w:rsidRDefault="004821B1" w:rsidP="004821B1">
            <w:pPr>
              <w:rPr>
                <w:b/>
              </w:rPr>
            </w:pPr>
            <w:r w:rsidRPr="008B7D97">
              <w:rPr>
                <w:b/>
              </w:rPr>
              <w:t xml:space="preserve">Boolean   </w:t>
            </w:r>
            <w:proofErr w:type="spellStart"/>
            <w:r w:rsidRPr="008B7D97">
              <w:rPr>
                <w:b/>
              </w:rPr>
              <w:t>Has_Elements</w:t>
            </w:r>
            <w:proofErr w:type="spellEnd"/>
            <w:r w:rsidRPr="008B7D97">
              <w:rPr>
                <w:b/>
              </w:rPr>
              <w:t xml:space="preserve"> (</w:t>
            </w:r>
            <w:proofErr w:type="spellStart"/>
            <w:r w:rsidRPr="008B7D97">
              <w:rPr>
                <w:b/>
              </w:rPr>
              <w:t>pArray</w:t>
            </w:r>
            <w:proofErr w:type="spellEnd"/>
            <w:r w:rsidRPr="008B7D97">
              <w:rPr>
                <w:b/>
              </w:rPr>
              <w:t xml:space="preserve">() As </w:t>
            </w:r>
            <w:proofErr w:type="spellStart"/>
            <w:r w:rsidRPr="008B7D97">
              <w:rPr>
                <w:b/>
              </w:rPr>
              <w:t>categoryMapping</w:t>
            </w:r>
            <w:proofErr w:type="spellEnd"/>
            <w:r w:rsidRPr="008B7D97">
              <w:rPr>
                <w:b/>
              </w:rPr>
              <w:t>)</w:t>
            </w:r>
          </w:p>
          <w:p w:rsidR="004821B1" w:rsidRDefault="004821B1" w:rsidP="004821B1">
            <w:r>
              <w:t>Description:</w:t>
            </w:r>
          </w:p>
          <w:p w:rsidR="004821B1" w:rsidRDefault="004821B1" w:rsidP="004821B1">
            <w:r>
              <w:t xml:space="preserve">  This function will check if there is any element inside the array.</w:t>
            </w:r>
          </w:p>
        </w:tc>
      </w:tr>
      <w:tr w:rsidR="004821B1" w:rsidTr="00D04DC6">
        <w:tc>
          <w:tcPr>
            <w:tcW w:w="9242" w:type="dxa"/>
          </w:tcPr>
          <w:p w:rsidR="004821B1" w:rsidRPr="008B7D97" w:rsidRDefault="004821B1" w:rsidP="004821B1">
            <w:pPr>
              <w:rPr>
                <w:b/>
              </w:rPr>
            </w:pPr>
            <w:proofErr w:type="spellStart"/>
            <w:r w:rsidRPr="008B7D97">
              <w:rPr>
                <w:b/>
              </w:rPr>
              <w:t>Generate_Validation</w:t>
            </w:r>
            <w:proofErr w:type="spellEnd"/>
            <w:r w:rsidRPr="008B7D97">
              <w:rPr>
                <w:b/>
              </w:rPr>
              <w:t xml:space="preserve"> ()</w:t>
            </w:r>
          </w:p>
          <w:p w:rsidR="004821B1" w:rsidRDefault="004821B1" w:rsidP="004821B1">
            <w:r>
              <w:t>Description:</w:t>
            </w:r>
          </w:p>
          <w:p w:rsidR="004821B1" w:rsidRDefault="004821B1" w:rsidP="004821B1">
            <w:r>
              <w:t xml:space="preserve">  This function will write all the validation list options on the side of the spread sheet and put the data validation restriction onto the respective columns. If the validation list options have been written before, it will not be written again. The validation list options will be hidden so that the users who will be using the templates will not need to see the unnecessary information.</w:t>
            </w:r>
          </w:p>
        </w:tc>
      </w:tr>
      <w:tr w:rsidR="004821B1" w:rsidTr="00D04DC6">
        <w:tc>
          <w:tcPr>
            <w:tcW w:w="9242" w:type="dxa"/>
          </w:tcPr>
          <w:p w:rsidR="004821B1" w:rsidRPr="008B7D97" w:rsidRDefault="004821B1" w:rsidP="004821B1">
            <w:pPr>
              <w:rPr>
                <w:b/>
              </w:rPr>
            </w:pPr>
            <w:proofErr w:type="spellStart"/>
            <w:r w:rsidRPr="008B7D97">
              <w:rPr>
                <w:b/>
              </w:rPr>
              <w:t>Build_Validation_List</w:t>
            </w:r>
            <w:proofErr w:type="spellEnd"/>
            <w:r w:rsidRPr="008B7D97">
              <w:rPr>
                <w:b/>
              </w:rPr>
              <w:t xml:space="preserve"> (</w:t>
            </w:r>
            <w:proofErr w:type="spellStart"/>
            <w:r w:rsidRPr="008B7D97">
              <w:rPr>
                <w:b/>
              </w:rPr>
              <w:t>referenceColumn</w:t>
            </w:r>
            <w:proofErr w:type="spellEnd"/>
            <w:r w:rsidRPr="008B7D97">
              <w:rPr>
                <w:b/>
              </w:rPr>
              <w:t xml:space="preserve"> As Integer,  Optional </w:t>
            </w:r>
            <w:proofErr w:type="spellStart"/>
            <w:r w:rsidRPr="008B7D97">
              <w:rPr>
                <w:b/>
              </w:rPr>
              <w:t>writeColumn</w:t>
            </w:r>
            <w:proofErr w:type="spellEnd"/>
            <w:r w:rsidRPr="008B7D97">
              <w:rPr>
                <w:b/>
              </w:rPr>
              <w:t xml:space="preserve"> As Integer, Optional </w:t>
            </w:r>
            <w:proofErr w:type="spellStart"/>
            <w:r w:rsidRPr="008B7D97">
              <w:rPr>
                <w:b/>
              </w:rPr>
              <w:t>mappingSize</w:t>
            </w:r>
            <w:proofErr w:type="spellEnd"/>
            <w:r w:rsidRPr="008B7D97">
              <w:rPr>
                <w:b/>
              </w:rPr>
              <w:t xml:space="preserve"> As Variant)</w:t>
            </w:r>
          </w:p>
          <w:p w:rsidR="004821B1" w:rsidRDefault="004821B1" w:rsidP="004821B1">
            <w:r>
              <w:t>Description:</w:t>
            </w:r>
          </w:p>
          <w:p w:rsidR="004821B1" w:rsidRDefault="004821B1" w:rsidP="004821B1">
            <w:r>
              <w:t xml:space="preserve">  This function will build put the column data validation list restriction.</w:t>
            </w:r>
          </w:p>
        </w:tc>
      </w:tr>
      <w:tr w:rsidR="004821B1" w:rsidTr="00D04DC6">
        <w:tc>
          <w:tcPr>
            <w:tcW w:w="9242" w:type="dxa"/>
          </w:tcPr>
          <w:p w:rsidR="004821B1" w:rsidRPr="008B7D97" w:rsidRDefault="004821B1" w:rsidP="004821B1">
            <w:pPr>
              <w:rPr>
                <w:b/>
              </w:rPr>
            </w:pPr>
            <w:proofErr w:type="spellStart"/>
            <w:r w:rsidRPr="008B7D97">
              <w:rPr>
                <w:b/>
              </w:rPr>
              <w:t>Write_Address_Reference_Segment</w:t>
            </w:r>
            <w:proofErr w:type="spellEnd"/>
            <w:r w:rsidRPr="008B7D97">
              <w:rPr>
                <w:b/>
              </w:rPr>
              <w:t xml:space="preserve"> ()</w:t>
            </w:r>
          </w:p>
          <w:p w:rsidR="004821B1" w:rsidRDefault="004821B1" w:rsidP="004821B1">
            <w:r>
              <w:t>Description:</w:t>
            </w:r>
          </w:p>
          <w:p w:rsidR="004821B1" w:rsidRDefault="004821B1" w:rsidP="004821B1">
            <w:r>
              <w:t xml:space="preserve">  This function writes the address reference segment and its field headers onto the templates.</w:t>
            </w:r>
          </w:p>
        </w:tc>
      </w:tr>
      <w:tr w:rsidR="004821B1" w:rsidTr="00D04DC6">
        <w:tc>
          <w:tcPr>
            <w:tcW w:w="9242" w:type="dxa"/>
          </w:tcPr>
          <w:p w:rsidR="004821B1" w:rsidRPr="008B7D97" w:rsidRDefault="008B7D97" w:rsidP="008B7D97">
            <w:pPr>
              <w:rPr>
                <w:b/>
              </w:rPr>
            </w:pPr>
            <w:proofErr w:type="spellStart"/>
            <w:r w:rsidRPr="008B7D97">
              <w:rPr>
                <w:b/>
              </w:rPr>
              <w:t>Generate_Address_Reference_Validation</w:t>
            </w:r>
            <w:proofErr w:type="spellEnd"/>
            <w:r w:rsidRPr="008B7D97">
              <w:rPr>
                <w:b/>
              </w:rPr>
              <w:t xml:space="preserve"> ()</w:t>
            </w:r>
          </w:p>
          <w:p w:rsidR="008B7D97" w:rsidRDefault="008B7D97" w:rsidP="008B7D97">
            <w:r>
              <w:t>Description:</w:t>
            </w:r>
          </w:p>
          <w:p w:rsidR="008B7D97" w:rsidRDefault="008B7D97" w:rsidP="008B7D97">
            <w:r>
              <w:t xml:space="preserve">  This function will generate the data validation for the segment "Address Reference". It uses all the person type in the templates as the data validation list options.</w:t>
            </w:r>
          </w:p>
        </w:tc>
      </w:tr>
    </w:tbl>
    <w:p w:rsidR="00D04DC6" w:rsidRDefault="00D04DC6"/>
    <w:tbl>
      <w:tblPr>
        <w:tblStyle w:val="TableGrid"/>
        <w:tblW w:w="0" w:type="auto"/>
        <w:tblLook w:val="04A0" w:firstRow="1" w:lastRow="0" w:firstColumn="1" w:lastColumn="0" w:noHBand="0" w:noVBand="1"/>
      </w:tblPr>
      <w:tblGrid>
        <w:gridCol w:w="9242"/>
      </w:tblGrid>
      <w:tr w:rsidR="008B7D97" w:rsidTr="008B7D97">
        <w:tc>
          <w:tcPr>
            <w:tcW w:w="9242" w:type="dxa"/>
          </w:tcPr>
          <w:p w:rsidR="008B7D97" w:rsidRPr="00C672BB" w:rsidRDefault="008B7D97" w:rsidP="008B7D97">
            <w:pPr>
              <w:rPr>
                <w:b/>
              </w:rPr>
            </w:pPr>
            <w:r w:rsidRPr="00C672BB">
              <w:rPr>
                <w:b/>
              </w:rPr>
              <w:lastRenderedPageBreak/>
              <w:t>Generate BOTL intermediate file</w:t>
            </w:r>
          </w:p>
          <w:p w:rsidR="008B7D97" w:rsidRDefault="008B7D97" w:rsidP="008B7D97">
            <w:r>
              <w:t xml:space="preserve">Module description: </w:t>
            </w:r>
          </w:p>
          <w:p w:rsidR="008B7D97" w:rsidRDefault="008B7D97" w:rsidP="008B7D97">
            <w:r>
              <w:t xml:space="preserve">The module contains functions which are need to read the whole excel </w:t>
            </w:r>
            <w:proofErr w:type="spellStart"/>
            <w:r>
              <w:t>spreadsheet</w:t>
            </w:r>
            <w:proofErr w:type="spellEnd"/>
            <w:r>
              <w:t xml:space="preserve"> filled with enrolment details. The modules also contain functions that will write the entry to </w:t>
            </w:r>
            <w:r w:rsidR="00C672BB">
              <w:t>a</w:t>
            </w:r>
            <w:r>
              <w:t xml:space="preserve"> user-defined file name and destination path.</w:t>
            </w:r>
          </w:p>
        </w:tc>
      </w:tr>
      <w:tr w:rsidR="008B7D97" w:rsidTr="008B7D97">
        <w:tc>
          <w:tcPr>
            <w:tcW w:w="9242" w:type="dxa"/>
          </w:tcPr>
          <w:p w:rsidR="008B7D97" w:rsidRPr="00C672BB" w:rsidRDefault="00C672BB" w:rsidP="00C672BB">
            <w:pPr>
              <w:rPr>
                <w:b/>
              </w:rPr>
            </w:pPr>
            <w:proofErr w:type="spellStart"/>
            <w:r w:rsidRPr="00C672BB">
              <w:rPr>
                <w:b/>
              </w:rPr>
              <w:t>Generate_BOTL_intermediate</w:t>
            </w:r>
            <w:proofErr w:type="spellEnd"/>
            <w:r w:rsidRPr="00C672BB">
              <w:rPr>
                <w:b/>
              </w:rPr>
              <w:t xml:space="preserve"> ()</w:t>
            </w:r>
          </w:p>
          <w:p w:rsidR="00C672BB" w:rsidRDefault="00C672BB" w:rsidP="00C672BB">
            <w:r>
              <w:t>Description:</w:t>
            </w:r>
          </w:p>
          <w:p w:rsidR="00C672BB" w:rsidRDefault="00C672BB" w:rsidP="00C672BB">
            <w:r>
              <w:t xml:space="preserve">  The function is the main function used to generate the whole BOTL intermediate file.</w:t>
            </w:r>
          </w:p>
        </w:tc>
      </w:tr>
      <w:tr w:rsidR="008B7D97" w:rsidTr="008B7D97">
        <w:tc>
          <w:tcPr>
            <w:tcW w:w="9242" w:type="dxa"/>
          </w:tcPr>
          <w:p w:rsidR="008B7D97" w:rsidRPr="00C672BB" w:rsidRDefault="00C672BB" w:rsidP="00C672BB">
            <w:pPr>
              <w:rPr>
                <w:b/>
              </w:rPr>
            </w:pPr>
            <w:r w:rsidRPr="00C672BB">
              <w:rPr>
                <w:b/>
              </w:rPr>
              <w:t xml:space="preserve">Integer    </w:t>
            </w:r>
            <w:proofErr w:type="spellStart"/>
            <w:r w:rsidRPr="00C672BB">
              <w:rPr>
                <w:b/>
              </w:rPr>
              <w:t>Last_Column_Of_One_Row</w:t>
            </w:r>
            <w:proofErr w:type="spellEnd"/>
            <w:r w:rsidRPr="00C672BB">
              <w:rPr>
                <w:b/>
              </w:rPr>
              <w:t xml:space="preserve"> (</w:t>
            </w:r>
            <w:proofErr w:type="spellStart"/>
            <w:r w:rsidRPr="00C672BB">
              <w:rPr>
                <w:b/>
              </w:rPr>
              <w:t>referenceRow</w:t>
            </w:r>
            <w:proofErr w:type="spellEnd"/>
            <w:r w:rsidRPr="00C672BB">
              <w:rPr>
                <w:b/>
              </w:rPr>
              <w:t xml:space="preserve"> As Integer)</w:t>
            </w:r>
          </w:p>
          <w:p w:rsidR="00C672BB" w:rsidRDefault="00C672BB" w:rsidP="00C672BB">
            <w:r>
              <w:t>Description:</w:t>
            </w:r>
          </w:p>
          <w:p w:rsidR="00C672BB" w:rsidRDefault="00C672BB" w:rsidP="00C672BB">
            <w:r>
              <w:t xml:space="preserve">  The function will return the last column of an input row number.</w:t>
            </w:r>
          </w:p>
        </w:tc>
      </w:tr>
      <w:tr w:rsidR="008B7D97" w:rsidTr="008B7D97">
        <w:tc>
          <w:tcPr>
            <w:tcW w:w="9242" w:type="dxa"/>
          </w:tcPr>
          <w:p w:rsidR="008B7D97" w:rsidRPr="00C672BB" w:rsidRDefault="00C672BB" w:rsidP="00C672BB">
            <w:pPr>
              <w:rPr>
                <w:b/>
              </w:rPr>
            </w:pPr>
            <w:r w:rsidRPr="00C672BB">
              <w:rPr>
                <w:b/>
              </w:rPr>
              <w:t xml:space="preserve">Integer    </w:t>
            </w:r>
            <w:proofErr w:type="spellStart"/>
            <w:r w:rsidRPr="00C672BB">
              <w:rPr>
                <w:b/>
              </w:rPr>
              <w:t>Last_Row_Of_One_Column</w:t>
            </w:r>
            <w:proofErr w:type="spellEnd"/>
            <w:r w:rsidRPr="00C672BB">
              <w:rPr>
                <w:b/>
              </w:rPr>
              <w:t xml:space="preserve"> (</w:t>
            </w:r>
            <w:proofErr w:type="spellStart"/>
            <w:r w:rsidRPr="00C672BB">
              <w:rPr>
                <w:b/>
              </w:rPr>
              <w:t>referenceColumn</w:t>
            </w:r>
            <w:proofErr w:type="spellEnd"/>
            <w:r w:rsidRPr="00C672BB">
              <w:rPr>
                <w:b/>
              </w:rPr>
              <w:t xml:space="preserve"> As Integer) </w:t>
            </w:r>
          </w:p>
          <w:p w:rsidR="00C672BB" w:rsidRDefault="00C672BB" w:rsidP="00C672BB">
            <w:r>
              <w:t xml:space="preserve">Description: </w:t>
            </w:r>
          </w:p>
          <w:p w:rsidR="00C672BB" w:rsidRDefault="00C672BB" w:rsidP="00C672BB">
            <w:r>
              <w:t xml:space="preserve">  The function will return the last row of an input column number.</w:t>
            </w:r>
          </w:p>
        </w:tc>
      </w:tr>
    </w:tbl>
    <w:p w:rsidR="008B7D97" w:rsidRDefault="008B7D97"/>
    <w:tbl>
      <w:tblPr>
        <w:tblStyle w:val="TableGrid"/>
        <w:tblW w:w="0" w:type="auto"/>
        <w:tblLook w:val="04A0" w:firstRow="1" w:lastRow="0" w:firstColumn="1" w:lastColumn="0" w:noHBand="0" w:noVBand="1"/>
      </w:tblPr>
      <w:tblGrid>
        <w:gridCol w:w="9242"/>
      </w:tblGrid>
      <w:tr w:rsidR="006F5610" w:rsidTr="006F5610">
        <w:tc>
          <w:tcPr>
            <w:tcW w:w="9242" w:type="dxa"/>
          </w:tcPr>
          <w:p w:rsidR="006F5610" w:rsidRPr="007B1CD4" w:rsidRDefault="006F5610" w:rsidP="006F5610">
            <w:pPr>
              <w:rPr>
                <w:b/>
              </w:rPr>
            </w:pPr>
            <w:r w:rsidRPr="007B1CD4">
              <w:rPr>
                <w:b/>
              </w:rPr>
              <w:t>Read Individual Record</w:t>
            </w:r>
          </w:p>
          <w:p w:rsidR="006F5610" w:rsidRDefault="006F5610" w:rsidP="006F5610">
            <w:r>
              <w:t xml:space="preserve">Module description: </w:t>
            </w:r>
          </w:p>
          <w:p w:rsidR="006F5610" w:rsidRDefault="006F5610" w:rsidP="006F5610">
            <w:r>
              <w:t>The module contains functions which are needed to read the fields inside a raw entry in the completed form.</w:t>
            </w:r>
          </w:p>
        </w:tc>
      </w:tr>
      <w:tr w:rsidR="006F5610" w:rsidTr="006F5610">
        <w:tc>
          <w:tcPr>
            <w:tcW w:w="9242" w:type="dxa"/>
          </w:tcPr>
          <w:p w:rsidR="006F5610" w:rsidRDefault="00DE5716">
            <w:r>
              <w:t>Public Module:</w:t>
            </w:r>
          </w:p>
        </w:tc>
      </w:tr>
      <w:tr w:rsidR="008224EE" w:rsidTr="006F5610">
        <w:tc>
          <w:tcPr>
            <w:tcW w:w="9242" w:type="dxa"/>
          </w:tcPr>
          <w:p w:rsidR="008224EE" w:rsidRPr="0077296A" w:rsidRDefault="008A3D6D">
            <w:pPr>
              <w:rPr>
                <w:b/>
              </w:rPr>
            </w:pPr>
            <w:proofErr w:type="spellStart"/>
            <w:r w:rsidRPr="0077296A">
              <w:rPr>
                <w:b/>
              </w:rPr>
              <w:t>Parse_Record</w:t>
            </w:r>
            <w:proofErr w:type="spellEnd"/>
            <w:r w:rsidR="0077296A" w:rsidRPr="0077296A">
              <w:rPr>
                <w:b/>
              </w:rPr>
              <w:t xml:space="preserve"> </w:t>
            </w:r>
            <w:r w:rsidRPr="0077296A">
              <w:rPr>
                <w:b/>
              </w:rPr>
              <w:t>(</w:t>
            </w:r>
            <w:proofErr w:type="spellStart"/>
            <w:r w:rsidRPr="0077296A">
              <w:rPr>
                <w:b/>
              </w:rPr>
              <w:t>referenceRow</w:t>
            </w:r>
            <w:proofErr w:type="spellEnd"/>
            <w:r w:rsidRPr="0077296A">
              <w:rPr>
                <w:b/>
              </w:rPr>
              <w:t xml:space="preserve"> As Integer, campaign As </w:t>
            </w:r>
            <w:proofErr w:type="spellStart"/>
            <w:r w:rsidRPr="0077296A">
              <w:rPr>
                <w:b/>
              </w:rPr>
              <w:t>CampaignObject</w:t>
            </w:r>
            <w:proofErr w:type="spellEnd"/>
            <w:r w:rsidRPr="0077296A">
              <w:rPr>
                <w:b/>
              </w:rPr>
              <w:t xml:space="preserve">, </w:t>
            </w:r>
            <w:proofErr w:type="spellStart"/>
            <w:r w:rsidRPr="0077296A">
              <w:rPr>
                <w:b/>
              </w:rPr>
              <w:t>writeStream</w:t>
            </w:r>
            <w:proofErr w:type="spellEnd"/>
            <w:r w:rsidRPr="0077296A">
              <w:rPr>
                <w:b/>
              </w:rPr>
              <w:t xml:space="preserve"> As </w:t>
            </w:r>
            <w:proofErr w:type="spellStart"/>
            <w:r w:rsidRPr="0077296A">
              <w:rPr>
                <w:b/>
              </w:rPr>
              <w:t>textstream</w:t>
            </w:r>
            <w:proofErr w:type="spellEnd"/>
            <w:r w:rsidRPr="0077296A">
              <w:rPr>
                <w:b/>
              </w:rPr>
              <w:t>)</w:t>
            </w:r>
          </w:p>
          <w:p w:rsidR="008A3D6D" w:rsidRDefault="008A3D6D">
            <w:r>
              <w:t>Description:</w:t>
            </w:r>
          </w:p>
          <w:p w:rsidR="008A3D6D" w:rsidRPr="008224EE" w:rsidRDefault="008A3D6D" w:rsidP="008A3D6D">
            <w:r>
              <w:t xml:space="preserve">  This function reads a row of record and writes</w:t>
            </w:r>
            <w:r>
              <w:t xml:space="preserve"> the information in the record into the</w:t>
            </w:r>
            <w:r>
              <w:t xml:space="preserve"> </w:t>
            </w:r>
            <w:r>
              <w:t>text file. The sequence number need in the BOTL entry is derived from the row number</w:t>
            </w:r>
            <w:r>
              <w:t xml:space="preserve"> </w:t>
            </w:r>
            <w:r>
              <w:t>that the entry is keyed in.</w:t>
            </w:r>
          </w:p>
        </w:tc>
      </w:tr>
      <w:tr w:rsidR="008224EE" w:rsidTr="006F5610">
        <w:tc>
          <w:tcPr>
            <w:tcW w:w="9242" w:type="dxa"/>
          </w:tcPr>
          <w:p w:rsidR="008224EE" w:rsidRPr="0077296A" w:rsidRDefault="00BE13D1" w:rsidP="00BE13D1">
            <w:pPr>
              <w:rPr>
                <w:b/>
              </w:rPr>
            </w:pPr>
            <w:r w:rsidRPr="0077296A">
              <w:rPr>
                <w:b/>
              </w:rPr>
              <w:t>Boolean</w:t>
            </w:r>
            <w:r w:rsidRPr="0077296A">
              <w:rPr>
                <w:b/>
              </w:rPr>
              <w:t xml:space="preserve">    </w:t>
            </w:r>
            <w:proofErr w:type="spellStart"/>
            <w:r w:rsidRPr="0077296A">
              <w:rPr>
                <w:b/>
              </w:rPr>
              <w:t>Segment_Not_Empty</w:t>
            </w:r>
            <w:proofErr w:type="spellEnd"/>
            <w:r w:rsidR="008A3D6D" w:rsidRPr="0077296A">
              <w:rPr>
                <w:b/>
              </w:rPr>
              <w:t xml:space="preserve"> </w:t>
            </w:r>
            <w:r w:rsidRPr="0077296A">
              <w:rPr>
                <w:b/>
              </w:rPr>
              <w:t>(</w:t>
            </w:r>
            <w:proofErr w:type="spellStart"/>
            <w:r w:rsidRPr="0077296A">
              <w:rPr>
                <w:b/>
              </w:rPr>
              <w:t>numberOfField</w:t>
            </w:r>
            <w:proofErr w:type="spellEnd"/>
            <w:r w:rsidRPr="0077296A">
              <w:rPr>
                <w:b/>
              </w:rPr>
              <w:t xml:space="preserve"> As Integer, </w:t>
            </w:r>
            <w:proofErr w:type="spellStart"/>
            <w:r w:rsidRPr="0077296A">
              <w:rPr>
                <w:b/>
              </w:rPr>
              <w:t>referenceRow</w:t>
            </w:r>
            <w:proofErr w:type="spellEnd"/>
            <w:r w:rsidRPr="0077296A">
              <w:rPr>
                <w:b/>
              </w:rPr>
              <w:t xml:space="preserve"> As Integer)</w:t>
            </w:r>
          </w:p>
          <w:p w:rsidR="00BE13D1" w:rsidRDefault="00BE13D1" w:rsidP="00BE13D1">
            <w:r>
              <w:t>Description:</w:t>
            </w:r>
          </w:p>
          <w:p w:rsidR="00BE13D1" w:rsidRPr="008224EE" w:rsidRDefault="00BE13D1" w:rsidP="002D0B63">
            <w:r>
              <w:t xml:space="preserve">  </w:t>
            </w:r>
            <w:r w:rsidR="002D0B63">
              <w:t>This function test if the any of the field within the segment has been filled. Return</w:t>
            </w:r>
            <w:r w:rsidR="002D0B63">
              <w:t xml:space="preserve"> </w:t>
            </w:r>
            <w:r w:rsidR="002D0B63">
              <w:t>true if there is at least 1 field filled. Return false if none is filled.</w:t>
            </w:r>
          </w:p>
        </w:tc>
      </w:tr>
      <w:tr w:rsidR="008224EE" w:rsidTr="006F5610">
        <w:tc>
          <w:tcPr>
            <w:tcW w:w="9242" w:type="dxa"/>
          </w:tcPr>
          <w:p w:rsidR="008224EE" w:rsidRPr="0077296A" w:rsidRDefault="00093572">
            <w:pPr>
              <w:rPr>
                <w:b/>
              </w:rPr>
            </w:pPr>
            <w:proofErr w:type="spellStart"/>
            <w:r w:rsidRPr="0077296A">
              <w:rPr>
                <w:b/>
              </w:rPr>
              <w:t>Set_Field_Content_To_Record</w:t>
            </w:r>
            <w:proofErr w:type="spellEnd"/>
            <w:r w:rsidR="008A3D6D" w:rsidRPr="0077296A">
              <w:rPr>
                <w:b/>
              </w:rPr>
              <w:t xml:space="preserve"> </w:t>
            </w:r>
            <w:r w:rsidRPr="0077296A">
              <w:rPr>
                <w:b/>
              </w:rPr>
              <w:t>(</w:t>
            </w:r>
            <w:proofErr w:type="spellStart"/>
            <w:r w:rsidRPr="0077296A">
              <w:rPr>
                <w:b/>
              </w:rPr>
              <w:t>numberOfField</w:t>
            </w:r>
            <w:proofErr w:type="spellEnd"/>
            <w:r w:rsidRPr="0077296A">
              <w:rPr>
                <w:b/>
              </w:rPr>
              <w:t xml:space="preserve"> As Integer, </w:t>
            </w:r>
            <w:proofErr w:type="spellStart"/>
            <w:r w:rsidRPr="0077296A">
              <w:rPr>
                <w:b/>
              </w:rPr>
              <w:t>referenceRow</w:t>
            </w:r>
            <w:proofErr w:type="spellEnd"/>
            <w:r w:rsidRPr="0077296A">
              <w:rPr>
                <w:b/>
              </w:rPr>
              <w:t xml:space="preserve"> As Integer)</w:t>
            </w:r>
          </w:p>
          <w:p w:rsidR="00093572" w:rsidRDefault="00093572">
            <w:r>
              <w:t>Description:</w:t>
            </w:r>
          </w:p>
          <w:p w:rsidR="00093572" w:rsidRPr="008224EE" w:rsidRDefault="00093572" w:rsidP="00093572">
            <w:r>
              <w:t xml:space="preserve">  </w:t>
            </w:r>
            <w:r>
              <w:t xml:space="preserve">The function will read the value filled by the user on the </w:t>
            </w:r>
            <w:r>
              <w:t>spread sheet</w:t>
            </w:r>
            <w:r>
              <w:t xml:space="preserve"> and set the value</w:t>
            </w:r>
            <w:r>
              <w:t xml:space="preserve"> </w:t>
            </w:r>
            <w:r>
              <w:t>in the respective segment in the record object</w:t>
            </w:r>
            <w:r w:rsidR="00BE13D1">
              <w:t>.</w:t>
            </w:r>
          </w:p>
        </w:tc>
      </w:tr>
      <w:tr w:rsidR="008224EE" w:rsidTr="006F5610">
        <w:tc>
          <w:tcPr>
            <w:tcW w:w="9242" w:type="dxa"/>
          </w:tcPr>
          <w:p w:rsidR="008224EE" w:rsidRDefault="008224EE">
            <w:proofErr w:type="spellStart"/>
            <w:r w:rsidRPr="008224EE">
              <w:rPr>
                <w:b/>
              </w:rPr>
              <w:t>Set_Fixed_Value</w:t>
            </w:r>
            <w:proofErr w:type="spellEnd"/>
            <w:r w:rsidR="008A3D6D">
              <w:rPr>
                <w:b/>
              </w:rPr>
              <w:t xml:space="preserve"> </w:t>
            </w:r>
            <w:r w:rsidRPr="008224EE">
              <w:rPr>
                <w:b/>
              </w:rPr>
              <w:t xml:space="preserve">(campaign As </w:t>
            </w:r>
            <w:proofErr w:type="spellStart"/>
            <w:r w:rsidRPr="008224EE">
              <w:rPr>
                <w:b/>
              </w:rPr>
              <w:t>CampaignObject</w:t>
            </w:r>
            <w:proofErr w:type="spellEnd"/>
            <w:r w:rsidRPr="008224EE">
              <w:rPr>
                <w:b/>
              </w:rPr>
              <w:t>)</w:t>
            </w:r>
          </w:p>
          <w:p w:rsidR="008224EE" w:rsidRDefault="008224EE">
            <w:r>
              <w:t xml:space="preserve">Description:  </w:t>
            </w:r>
          </w:p>
          <w:p w:rsidR="008224EE" w:rsidRPr="008224EE" w:rsidRDefault="008224EE">
            <w:r>
              <w:t xml:space="preserve">  </w:t>
            </w:r>
            <w:r w:rsidRPr="008224EE">
              <w:t>This function will pre-set some of the values determined by the users.</w:t>
            </w:r>
          </w:p>
        </w:tc>
      </w:tr>
      <w:tr w:rsidR="00BF2A44" w:rsidTr="006F5610">
        <w:tc>
          <w:tcPr>
            <w:tcW w:w="9242" w:type="dxa"/>
          </w:tcPr>
          <w:p w:rsidR="00BF2A44" w:rsidRPr="008224EE" w:rsidRDefault="008224EE" w:rsidP="008224EE">
            <w:pPr>
              <w:rPr>
                <w:b/>
              </w:rPr>
            </w:pPr>
            <w:proofErr w:type="spellStart"/>
            <w:r w:rsidRPr="008224EE">
              <w:rPr>
                <w:b/>
              </w:rPr>
              <w:t>Set_Value_Into_Field</w:t>
            </w:r>
            <w:proofErr w:type="spellEnd"/>
            <w:r w:rsidR="008A3D6D">
              <w:rPr>
                <w:b/>
              </w:rPr>
              <w:t xml:space="preserve"> </w:t>
            </w:r>
            <w:r w:rsidRPr="008224EE">
              <w:rPr>
                <w:b/>
              </w:rPr>
              <w:t xml:space="preserve">(campaign </w:t>
            </w:r>
            <w:r w:rsidRPr="008224EE">
              <w:rPr>
                <w:b/>
              </w:rPr>
              <w:t xml:space="preserve">As </w:t>
            </w:r>
            <w:proofErr w:type="spellStart"/>
            <w:r w:rsidRPr="008224EE">
              <w:rPr>
                <w:b/>
              </w:rPr>
              <w:t>CampaignObject</w:t>
            </w:r>
            <w:proofErr w:type="spellEnd"/>
            <w:r w:rsidRPr="008224EE">
              <w:rPr>
                <w:b/>
              </w:rPr>
              <w:t xml:space="preserve">,  </w:t>
            </w:r>
            <w:proofErr w:type="spellStart"/>
            <w:r w:rsidRPr="008224EE">
              <w:rPr>
                <w:b/>
              </w:rPr>
              <w:t>trackingSegment</w:t>
            </w:r>
            <w:proofErr w:type="spellEnd"/>
            <w:r w:rsidRPr="008224EE">
              <w:rPr>
                <w:b/>
              </w:rPr>
              <w:t xml:space="preserve"> As String, </w:t>
            </w:r>
            <w:proofErr w:type="spellStart"/>
            <w:r w:rsidRPr="008224EE">
              <w:rPr>
                <w:b/>
              </w:rPr>
              <w:t>trackingField</w:t>
            </w:r>
            <w:proofErr w:type="spellEnd"/>
            <w:r w:rsidRPr="008224EE">
              <w:rPr>
                <w:b/>
              </w:rPr>
              <w:t xml:space="preserve"> As String, </w:t>
            </w:r>
            <w:proofErr w:type="spellStart"/>
            <w:r w:rsidRPr="008224EE">
              <w:rPr>
                <w:b/>
              </w:rPr>
              <w:t>setValue</w:t>
            </w:r>
            <w:proofErr w:type="spellEnd"/>
            <w:r w:rsidRPr="008224EE">
              <w:rPr>
                <w:b/>
              </w:rPr>
              <w:t xml:space="preserve"> As Variant)</w:t>
            </w:r>
          </w:p>
          <w:p w:rsidR="008224EE" w:rsidRDefault="008224EE" w:rsidP="008224EE">
            <w:r>
              <w:t>Description:</w:t>
            </w:r>
          </w:p>
          <w:p w:rsidR="008224EE" w:rsidRPr="008224EE" w:rsidRDefault="008224EE" w:rsidP="008224EE">
            <w:r>
              <w:t xml:space="preserve">  </w:t>
            </w:r>
            <w:r>
              <w:t xml:space="preserve">The function is </w:t>
            </w:r>
            <w:proofErr w:type="spellStart"/>
            <w:proofErr w:type="gramStart"/>
            <w:r>
              <w:t>a</w:t>
            </w:r>
            <w:proofErr w:type="spellEnd"/>
            <w:proofErr w:type="gramEnd"/>
            <w:r>
              <w:t xml:space="preserve"> intermediate function for </w:t>
            </w:r>
            <w:proofErr w:type="spellStart"/>
            <w:r>
              <w:t>Set_Fixed_Value</w:t>
            </w:r>
            <w:proofErr w:type="spellEnd"/>
            <w:r>
              <w:t>. It will set the value of</w:t>
            </w:r>
            <w:r>
              <w:t xml:space="preserve"> </w:t>
            </w:r>
            <w:r>
              <w:t>one individual field.</w:t>
            </w:r>
          </w:p>
        </w:tc>
      </w:tr>
      <w:tr w:rsidR="00BF2A44" w:rsidTr="006F5610">
        <w:tc>
          <w:tcPr>
            <w:tcW w:w="9242" w:type="dxa"/>
          </w:tcPr>
          <w:p w:rsidR="00BF2A44" w:rsidRDefault="008224EE" w:rsidP="008224EE">
            <w:pPr>
              <w:rPr>
                <w:b/>
              </w:rPr>
            </w:pPr>
            <w:r w:rsidRPr="008224EE">
              <w:rPr>
                <w:b/>
              </w:rPr>
              <w:t>Boolean</w:t>
            </w:r>
            <w:r w:rsidRPr="008224EE">
              <w:rPr>
                <w:b/>
              </w:rPr>
              <w:t xml:space="preserve"> </w:t>
            </w:r>
            <w:r>
              <w:rPr>
                <w:b/>
              </w:rPr>
              <w:t xml:space="preserve">  </w:t>
            </w:r>
            <w:proofErr w:type="spellStart"/>
            <w:r w:rsidRPr="008224EE">
              <w:rPr>
                <w:b/>
              </w:rPr>
              <w:t>Is_Inside_Category_Mapping</w:t>
            </w:r>
            <w:proofErr w:type="spellEnd"/>
            <w:r w:rsidR="008A3D6D">
              <w:rPr>
                <w:b/>
              </w:rPr>
              <w:t xml:space="preserve"> </w:t>
            </w:r>
            <w:r w:rsidRPr="008224EE">
              <w:rPr>
                <w:b/>
              </w:rPr>
              <w:t>(code As String, m</w:t>
            </w:r>
            <w:r>
              <w:rPr>
                <w:b/>
              </w:rPr>
              <w:t xml:space="preserve">apping() As </w:t>
            </w:r>
            <w:proofErr w:type="spellStart"/>
            <w:r>
              <w:rPr>
                <w:b/>
              </w:rPr>
              <w:t>categoryMapping</w:t>
            </w:r>
            <w:proofErr w:type="spellEnd"/>
            <w:r>
              <w:rPr>
                <w:b/>
              </w:rPr>
              <w:t>)</w:t>
            </w:r>
          </w:p>
          <w:p w:rsidR="008224EE" w:rsidRDefault="008224EE" w:rsidP="008224EE">
            <w:r>
              <w:t>Description:</w:t>
            </w:r>
          </w:p>
          <w:p w:rsidR="008224EE" w:rsidRPr="008224EE" w:rsidRDefault="008224EE" w:rsidP="008224EE">
            <w:r>
              <w:t xml:space="preserve">  </w:t>
            </w:r>
            <w:r w:rsidRPr="008224EE">
              <w:t>This function will check if a code is inside the category mapping array.</w:t>
            </w:r>
          </w:p>
        </w:tc>
      </w:tr>
      <w:tr w:rsidR="00BF2A44" w:rsidTr="006F5610">
        <w:tc>
          <w:tcPr>
            <w:tcW w:w="9242" w:type="dxa"/>
          </w:tcPr>
          <w:p w:rsidR="00BF2A44" w:rsidRDefault="00BF2A44">
            <w:pPr>
              <w:rPr>
                <w:b/>
              </w:rPr>
            </w:pPr>
            <w:proofErr w:type="spellStart"/>
            <w:r w:rsidRPr="00BF2A44">
              <w:rPr>
                <w:b/>
              </w:rPr>
              <w:t>Write_Segment_To_File</w:t>
            </w:r>
            <w:proofErr w:type="spellEnd"/>
            <w:r>
              <w:rPr>
                <w:b/>
              </w:rPr>
              <w:t xml:space="preserve"> </w:t>
            </w:r>
            <w:r w:rsidRPr="00BF2A44">
              <w:rPr>
                <w:b/>
              </w:rPr>
              <w:t>(</w:t>
            </w:r>
            <w:proofErr w:type="spellStart"/>
            <w:r w:rsidRPr="00BF2A44">
              <w:rPr>
                <w:b/>
              </w:rPr>
              <w:t>writeStream</w:t>
            </w:r>
            <w:proofErr w:type="spellEnd"/>
            <w:r w:rsidRPr="00BF2A44">
              <w:rPr>
                <w:b/>
              </w:rPr>
              <w:t xml:space="preserve"> As </w:t>
            </w:r>
            <w:proofErr w:type="spellStart"/>
            <w:r w:rsidRPr="00BF2A44">
              <w:rPr>
                <w:b/>
              </w:rPr>
              <w:t>textstream</w:t>
            </w:r>
            <w:proofErr w:type="spellEnd"/>
            <w:r w:rsidRPr="00BF2A44">
              <w:rPr>
                <w:b/>
              </w:rPr>
              <w:t xml:space="preserve">, Optional </w:t>
            </w:r>
            <w:proofErr w:type="spellStart"/>
            <w:r w:rsidRPr="00BF2A44">
              <w:rPr>
                <w:b/>
              </w:rPr>
              <w:t>segmentName</w:t>
            </w:r>
            <w:proofErr w:type="spellEnd"/>
            <w:r w:rsidRPr="00BF2A44">
              <w:rPr>
                <w:b/>
              </w:rPr>
              <w:t xml:space="preserve"> As Variant)</w:t>
            </w:r>
          </w:p>
          <w:p w:rsidR="00BF2A44" w:rsidRDefault="00BF2A44">
            <w:r>
              <w:t>Description:</w:t>
            </w:r>
          </w:p>
          <w:p w:rsidR="00BF2A44" w:rsidRPr="00BF2A44" w:rsidRDefault="00BF2A44" w:rsidP="00BF2A44">
            <w:r>
              <w:t xml:space="preserve">  </w:t>
            </w:r>
            <w:r>
              <w:t>The function will write the segment with all the fixed value, pre-set value and already</w:t>
            </w:r>
            <w:r>
              <w:t xml:space="preserve"> </w:t>
            </w:r>
            <w:r>
              <w:t>filled value into the output file. The function will also check if there is any missing</w:t>
            </w:r>
            <w:r>
              <w:t xml:space="preserve"> </w:t>
            </w:r>
            <w:r>
              <w:t xml:space="preserve">value in the </w:t>
            </w:r>
            <w:r>
              <w:t>compulsory</w:t>
            </w:r>
            <w:r>
              <w:t xml:space="preserve"> field in the segment. The function will write the segment out in</w:t>
            </w:r>
            <w:r>
              <w:t xml:space="preserve"> </w:t>
            </w:r>
            <w:r>
              <w:t>a line.</w:t>
            </w:r>
          </w:p>
        </w:tc>
      </w:tr>
      <w:tr w:rsidR="00BF2A44" w:rsidTr="006F5610">
        <w:tc>
          <w:tcPr>
            <w:tcW w:w="9242" w:type="dxa"/>
          </w:tcPr>
          <w:p w:rsidR="00BF2A44" w:rsidRDefault="00BF2A44" w:rsidP="00BF2A44">
            <w:pPr>
              <w:rPr>
                <w:b/>
              </w:rPr>
            </w:pPr>
            <w:r w:rsidRPr="00BF2A44">
              <w:rPr>
                <w:b/>
              </w:rPr>
              <w:t>Integer</w:t>
            </w:r>
            <w:r w:rsidRPr="00BF2A44">
              <w:rPr>
                <w:b/>
              </w:rPr>
              <w:t xml:space="preserve"> </w:t>
            </w:r>
            <w:r>
              <w:rPr>
                <w:b/>
              </w:rPr>
              <w:t xml:space="preserve">   </w:t>
            </w:r>
            <w:proofErr w:type="spellStart"/>
            <w:r w:rsidRPr="00BF2A44">
              <w:rPr>
                <w:b/>
              </w:rPr>
              <w:t>Find_Number_Of_Field_I</w:t>
            </w:r>
            <w:r>
              <w:rPr>
                <w:b/>
              </w:rPr>
              <w:t>n_Segment</w:t>
            </w:r>
            <w:proofErr w:type="spellEnd"/>
            <w:r w:rsidR="008A3D6D">
              <w:rPr>
                <w:b/>
              </w:rPr>
              <w:t xml:space="preserve"> </w:t>
            </w:r>
            <w:r>
              <w:rPr>
                <w:b/>
              </w:rPr>
              <w:t>(column As Integer)</w:t>
            </w:r>
          </w:p>
          <w:p w:rsidR="00BF2A44" w:rsidRDefault="00BF2A44" w:rsidP="00BF2A44">
            <w:r>
              <w:lastRenderedPageBreak/>
              <w:t>Description:</w:t>
            </w:r>
          </w:p>
          <w:p w:rsidR="00BF2A44" w:rsidRPr="00BF2A44" w:rsidRDefault="00BF2A44" w:rsidP="00BF2A44">
            <w:r>
              <w:t xml:space="preserve">  </w:t>
            </w:r>
            <w:r w:rsidRPr="00BF2A44">
              <w:t>This function will return the number of fields in a segment.</w:t>
            </w:r>
          </w:p>
        </w:tc>
      </w:tr>
      <w:tr w:rsidR="006F5610" w:rsidTr="006F5610">
        <w:tc>
          <w:tcPr>
            <w:tcW w:w="9242" w:type="dxa"/>
          </w:tcPr>
          <w:p w:rsidR="006F5610" w:rsidRPr="00BF2A44" w:rsidRDefault="00BF2A44">
            <w:pPr>
              <w:rPr>
                <w:b/>
              </w:rPr>
            </w:pPr>
            <w:proofErr w:type="spellStart"/>
            <w:r w:rsidRPr="00BF2A44">
              <w:rPr>
                <w:b/>
              </w:rPr>
              <w:lastRenderedPageBreak/>
              <w:t>Initialise_Address_Reference_Array</w:t>
            </w:r>
            <w:proofErr w:type="spellEnd"/>
            <w:r w:rsidRPr="00BF2A44">
              <w:rPr>
                <w:b/>
              </w:rPr>
              <w:t xml:space="preserve"> (</w:t>
            </w:r>
            <w:proofErr w:type="spellStart"/>
            <w:r w:rsidRPr="00BF2A44">
              <w:rPr>
                <w:b/>
              </w:rPr>
              <w:t>lastColumn</w:t>
            </w:r>
            <w:proofErr w:type="spellEnd"/>
            <w:r w:rsidRPr="00BF2A44">
              <w:rPr>
                <w:b/>
              </w:rPr>
              <w:t xml:space="preserve"> As Integer)</w:t>
            </w:r>
          </w:p>
          <w:p w:rsidR="00BF2A44" w:rsidRDefault="00BF2A44">
            <w:r>
              <w:t>Description:</w:t>
            </w:r>
          </w:p>
          <w:p w:rsidR="00BF2A44" w:rsidRDefault="00BF2A44" w:rsidP="00BF2A44">
            <w:r>
              <w:t xml:space="preserve">  </w:t>
            </w:r>
            <w:r>
              <w:t xml:space="preserve">The </w:t>
            </w:r>
            <w:r>
              <w:t>function initialises</w:t>
            </w:r>
            <w:r>
              <w:t xml:space="preserve"> the address reference array in the array by setting the size of</w:t>
            </w:r>
            <w:r>
              <w:t xml:space="preserve"> </w:t>
            </w:r>
            <w:r>
              <w:t>the array. It reads the Address Reference options available from the templates. The</w:t>
            </w:r>
            <w:r>
              <w:t xml:space="preserve"> </w:t>
            </w:r>
            <w:r>
              <w:t>options will always be next to the last row of the (unhidden) templates. Then we will be</w:t>
            </w:r>
            <w:r>
              <w:t xml:space="preserve"> </w:t>
            </w:r>
            <w:r>
              <w:t>able to track the maximum number of address reference array size.</w:t>
            </w:r>
          </w:p>
        </w:tc>
      </w:tr>
      <w:tr w:rsidR="006F5610" w:rsidTr="006F5610">
        <w:tc>
          <w:tcPr>
            <w:tcW w:w="9242" w:type="dxa"/>
          </w:tcPr>
          <w:p w:rsidR="006F5610" w:rsidRPr="00BF2A44" w:rsidRDefault="00DE5716">
            <w:pPr>
              <w:rPr>
                <w:b/>
              </w:rPr>
            </w:pPr>
            <w:proofErr w:type="spellStart"/>
            <w:r w:rsidRPr="00BF2A44">
              <w:rPr>
                <w:b/>
              </w:rPr>
              <w:t>Parse_Address_Reference</w:t>
            </w:r>
            <w:proofErr w:type="spellEnd"/>
            <w:r w:rsidRPr="00BF2A44">
              <w:rPr>
                <w:b/>
              </w:rPr>
              <w:t xml:space="preserve"> (</w:t>
            </w:r>
            <w:proofErr w:type="spellStart"/>
            <w:r w:rsidRPr="00BF2A44">
              <w:rPr>
                <w:b/>
              </w:rPr>
              <w:t>referenceRow</w:t>
            </w:r>
            <w:proofErr w:type="spellEnd"/>
            <w:r w:rsidRPr="00BF2A44">
              <w:rPr>
                <w:b/>
              </w:rPr>
              <w:t xml:space="preserve"> As Integer)</w:t>
            </w:r>
          </w:p>
          <w:p w:rsidR="00DE5716" w:rsidRDefault="00DE5716">
            <w:r>
              <w:t>Description:</w:t>
            </w:r>
          </w:p>
          <w:p w:rsidR="00DE5716" w:rsidRDefault="00DE5716" w:rsidP="00DE5716">
            <w:r>
              <w:t xml:space="preserve">  </w:t>
            </w:r>
            <w:r>
              <w:t>This function parses the address reference segment. The information parsed will be set</w:t>
            </w:r>
            <w:r>
              <w:t xml:space="preserve"> </w:t>
            </w:r>
            <w:r>
              <w:t>inside the address reference array and it is updated in the record also.</w:t>
            </w:r>
            <w:r>
              <w:t xml:space="preserve"> </w:t>
            </w:r>
            <w:r>
              <w:t xml:space="preserve">If </w:t>
            </w:r>
            <w:proofErr w:type="gramStart"/>
            <w:r>
              <w:t>user enter</w:t>
            </w:r>
            <w:proofErr w:type="gramEnd"/>
            <w:r>
              <w:t xml:space="preserve"> something into address reference, then we will check the name entered</w:t>
            </w:r>
            <w:r>
              <w:t xml:space="preserve"> </w:t>
            </w:r>
            <w:r>
              <w:t>against the address reference array, and copy the address ID and address Type Code into</w:t>
            </w:r>
            <w:r>
              <w:t xml:space="preserve"> </w:t>
            </w:r>
            <w:r>
              <w:t>the entry of that person.</w:t>
            </w:r>
            <w:r>
              <w:t xml:space="preserve"> </w:t>
            </w:r>
            <w:r>
              <w:t xml:space="preserve">If the </w:t>
            </w:r>
            <w:proofErr w:type="gramStart"/>
            <w:r>
              <w:t>user enter</w:t>
            </w:r>
            <w:proofErr w:type="gramEnd"/>
            <w:r>
              <w:t xml:space="preserve"> the address and </w:t>
            </w:r>
            <w:proofErr w:type="spellStart"/>
            <w:r>
              <w:t>addrtype</w:t>
            </w:r>
            <w:proofErr w:type="spellEnd"/>
            <w:r>
              <w:t xml:space="preserve">, then we will capture the </w:t>
            </w:r>
            <w:proofErr w:type="spellStart"/>
            <w:r>
              <w:t>addrtype</w:t>
            </w:r>
            <w:proofErr w:type="spellEnd"/>
            <w:r>
              <w:t xml:space="preserve"> </w:t>
            </w:r>
            <w:r>
              <w:t>information at that point of entry and put it inside the address reference array.</w:t>
            </w:r>
          </w:p>
        </w:tc>
      </w:tr>
      <w:tr w:rsidR="006F5610" w:rsidTr="006F5610">
        <w:tc>
          <w:tcPr>
            <w:tcW w:w="9242" w:type="dxa"/>
          </w:tcPr>
          <w:p w:rsidR="006F5610" w:rsidRPr="00DE5716" w:rsidRDefault="00DE5716">
            <w:pPr>
              <w:rPr>
                <w:b/>
              </w:rPr>
            </w:pPr>
            <w:proofErr w:type="spellStart"/>
            <w:r w:rsidRPr="00DE5716">
              <w:rPr>
                <w:b/>
              </w:rPr>
              <w:t>Parse_Address_Type_Segment</w:t>
            </w:r>
            <w:proofErr w:type="spellEnd"/>
            <w:r w:rsidRPr="00DE5716">
              <w:rPr>
                <w:b/>
              </w:rPr>
              <w:t xml:space="preserve"> (</w:t>
            </w:r>
            <w:proofErr w:type="spellStart"/>
            <w:r w:rsidRPr="00DE5716">
              <w:rPr>
                <w:b/>
              </w:rPr>
              <w:t>personType</w:t>
            </w:r>
            <w:proofErr w:type="spellEnd"/>
            <w:r w:rsidRPr="00DE5716">
              <w:rPr>
                <w:b/>
              </w:rPr>
              <w:t xml:space="preserve"> As String, </w:t>
            </w:r>
            <w:proofErr w:type="spellStart"/>
            <w:r w:rsidRPr="00DE5716">
              <w:rPr>
                <w:b/>
              </w:rPr>
              <w:t>inputAddressTypeCode</w:t>
            </w:r>
            <w:proofErr w:type="spellEnd"/>
            <w:r w:rsidRPr="00DE5716">
              <w:rPr>
                <w:b/>
              </w:rPr>
              <w:t xml:space="preserve"> As String)</w:t>
            </w:r>
          </w:p>
          <w:p w:rsidR="00DE5716" w:rsidRDefault="00DE5716">
            <w:r>
              <w:t xml:space="preserve">Description: </w:t>
            </w:r>
          </w:p>
          <w:p w:rsidR="00DE5716" w:rsidRDefault="00DE5716" w:rsidP="00DE5716">
            <w:r>
              <w:t xml:space="preserve">  </w:t>
            </w:r>
            <w:r>
              <w:t xml:space="preserve">The function will read the address type segment from the </w:t>
            </w:r>
            <w:r>
              <w:t>spread sheet</w:t>
            </w:r>
            <w:r>
              <w:t xml:space="preserve"> and update the</w:t>
            </w:r>
            <w:r>
              <w:t xml:space="preserve"> </w:t>
            </w:r>
            <w:r>
              <w:t>address reference array. For policy payer and policy holder, we will update the policy</w:t>
            </w:r>
            <w:r>
              <w:t xml:space="preserve"> payer address type i</w:t>
            </w:r>
            <w:r>
              <w:t>n</w:t>
            </w:r>
            <w:r>
              <w:t xml:space="preserve"> </w:t>
            </w:r>
            <w:r>
              <w:t>the payment segment and policy holder in the master segment.</w:t>
            </w:r>
          </w:p>
        </w:tc>
      </w:tr>
    </w:tbl>
    <w:p w:rsidR="006F5610" w:rsidRPr="003D0EE2" w:rsidRDefault="006F5610"/>
    <w:sectPr w:rsidR="006F5610" w:rsidRPr="003D0EE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110D5"/>
    <w:multiLevelType w:val="multilevel"/>
    <w:tmpl w:val="CC322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69942B2B"/>
    <w:multiLevelType w:val="hybridMultilevel"/>
    <w:tmpl w:val="85164604"/>
    <w:lvl w:ilvl="0" w:tplc="90CECC6A">
      <w:start w:val="1"/>
      <w:numFmt w:val="bullet"/>
      <w:pStyle w:val="ListParagraph"/>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29E"/>
    <w:rsid w:val="00093572"/>
    <w:rsid w:val="00150ED2"/>
    <w:rsid w:val="002D0B63"/>
    <w:rsid w:val="002E7D91"/>
    <w:rsid w:val="003D0EE2"/>
    <w:rsid w:val="004821B1"/>
    <w:rsid w:val="0053327A"/>
    <w:rsid w:val="00625E22"/>
    <w:rsid w:val="006615C7"/>
    <w:rsid w:val="006C2D4E"/>
    <w:rsid w:val="006F5610"/>
    <w:rsid w:val="0077296A"/>
    <w:rsid w:val="007A1512"/>
    <w:rsid w:val="007A4FB8"/>
    <w:rsid w:val="007B1CD4"/>
    <w:rsid w:val="007C57B3"/>
    <w:rsid w:val="008224EE"/>
    <w:rsid w:val="00853335"/>
    <w:rsid w:val="0085336B"/>
    <w:rsid w:val="008A3D6D"/>
    <w:rsid w:val="008B7D97"/>
    <w:rsid w:val="0090514F"/>
    <w:rsid w:val="00BE13D1"/>
    <w:rsid w:val="00BF2A44"/>
    <w:rsid w:val="00C4286B"/>
    <w:rsid w:val="00C672BB"/>
    <w:rsid w:val="00C87038"/>
    <w:rsid w:val="00D04DC6"/>
    <w:rsid w:val="00DE5716"/>
    <w:rsid w:val="00E3329E"/>
    <w:rsid w:val="00E933ED"/>
    <w:rsid w:val="00EB7F75"/>
    <w:rsid w:val="00F02368"/>
    <w:rsid w:val="00FA16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15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1512"/>
    <w:pPr>
      <w:numPr>
        <w:numId w:val="1"/>
      </w:numPr>
      <w:spacing w:after="400" w:line="240" w:lineRule="auto"/>
    </w:pPr>
    <w:rPr>
      <w:color w:val="E36C0A" w:themeColor="accent6" w:themeShade="BF"/>
      <w:sz w:val="32"/>
    </w:rPr>
  </w:style>
  <w:style w:type="table" w:styleId="TableGrid">
    <w:name w:val="Table Grid"/>
    <w:basedOn w:val="TableNormal"/>
    <w:uiPriority w:val="59"/>
    <w:rsid w:val="007A15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5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7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15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1512"/>
    <w:pPr>
      <w:numPr>
        <w:numId w:val="1"/>
      </w:numPr>
      <w:spacing w:after="400" w:line="240" w:lineRule="auto"/>
    </w:pPr>
    <w:rPr>
      <w:color w:val="E36C0A" w:themeColor="accent6" w:themeShade="BF"/>
      <w:sz w:val="32"/>
    </w:rPr>
  </w:style>
  <w:style w:type="table" w:styleId="TableGrid">
    <w:name w:val="Table Grid"/>
    <w:basedOn w:val="TableNormal"/>
    <w:uiPriority w:val="59"/>
    <w:rsid w:val="007A15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5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7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64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849</TotalTime>
  <Pages>6</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ACE Insurance Limited</Company>
  <LinksUpToDate>false</LinksUpToDate>
  <CharactersWithSpaces>11681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Pang</dc:creator>
  <cp:keywords/>
  <dc:description/>
  <cp:lastModifiedBy>Francis Pang</cp:lastModifiedBy>
  <cp:revision>21</cp:revision>
  <dcterms:created xsi:type="dcterms:W3CDTF">2012-07-30T03:12:00Z</dcterms:created>
  <dcterms:modified xsi:type="dcterms:W3CDTF">2012-08-01T08:57:00Z</dcterms:modified>
</cp:coreProperties>
</file>