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368" w:rsidRDefault="0090514F">
      <w:pPr>
        <w:rPr>
          <w:lang w:val="en-US"/>
        </w:rPr>
      </w:pPr>
      <w:r>
        <w:rPr>
          <w:lang w:val="en-US"/>
        </w:rPr>
        <w:t>API Module</w:t>
      </w:r>
    </w:p>
    <w:p w:rsidR="007A1512" w:rsidRPr="007A1512" w:rsidRDefault="0090514F" w:rsidP="007A1512">
      <w:pPr>
        <w:spacing w:before="100" w:beforeAutospacing="1" w:after="100" w:afterAutospacing="1"/>
        <w:ind w:right="58"/>
        <w:textAlignment w:val="baseline"/>
        <w:rPr>
          <w:rFonts w:ascii="Arial" w:hAnsi="Arial" w:cs="Arial"/>
          <w:b/>
          <w:bCs/>
          <w:color w:val="000000"/>
          <w:sz w:val="23"/>
          <w:szCs w:val="23"/>
        </w:rPr>
      </w:pPr>
      <w:r>
        <w:rPr>
          <w:rFonts w:ascii="Arial" w:hAnsi="Arial" w:cs="Arial"/>
          <w:color w:val="000000"/>
          <w:sz w:val="23"/>
          <w:szCs w:val="23"/>
        </w:rPr>
        <w:t>Module</w:t>
      </w:r>
      <w:r w:rsidR="007A1512" w:rsidRPr="007A1512">
        <w:rPr>
          <w:rFonts w:ascii="Arial" w:hAnsi="Arial" w:cs="Arial"/>
          <w:color w:val="000000"/>
          <w:sz w:val="23"/>
          <w:szCs w:val="23"/>
        </w:rPr>
        <w:t xml:space="preserve"> specification format:</w:t>
      </w:r>
    </w:p>
    <w:tbl>
      <w:tblPr>
        <w:tblW w:w="0" w:type="auto"/>
        <w:tblInd w:w="105" w:type="dxa"/>
        <w:tblLook w:val="04A0" w:firstRow="1" w:lastRow="0" w:firstColumn="1" w:lastColumn="0" w:noHBand="0" w:noVBand="1"/>
      </w:tblPr>
      <w:tblGrid>
        <w:gridCol w:w="9131"/>
      </w:tblGrid>
      <w:tr w:rsidR="007A1512" w:rsidTr="007A1512">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7A1512" w:rsidRDefault="007A1512" w:rsidP="007A1512">
            <w:pPr>
              <w:pStyle w:val="NormalWeb"/>
              <w:spacing w:before="0" w:beforeAutospacing="0" w:after="0" w:afterAutospacing="0" w:line="276" w:lineRule="auto"/>
              <w:ind w:right="58"/>
            </w:pPr>
            <w:r>
              <w:rPr>
                <w:rFonts w:ascii="Arial" w:hAnsi="Arial" w:cs="Arial"/>
                <w:color w:val="000000"/>
                <w:sz w:val="23"/>
                <w:szCs w:val="23"/>
                <w:u w:val="single"/>
              </w:rPr>
              <w:t>XYZ</w:t>
            </w:r>
          </w:p>
          <w:p w:rsidR="007A1512" w:rsidRDefault="007A1512" w:rsidP="007A1512">
            <w:pPr>
              <w:pStyle w:val="NormalWeb"/>
              <w:spacing w:before="0" w:beforeAutospacing="0" w:after="0" w:afterAutospacing="0" w:line="0" w:lineRule="atLeast"/>
              <w:ind w:right="58"/>
            </w:pPr>
            <w:r>
              <w:rPr>
                <w:rFonts w:ascii="Arial" w:hAnsi="Arial" w:cs="Arial"/>
                <w:i/>
                <w:iCs/>
                <w:color w:val="000000"/>
                <w:sz w:val="23"/>
                <w:szCs w:val="23"/>
              </w:rPr>
              <w:t>Overview:</w:t>
            </w:r>
            <w:r>
              <w:rPr>
                <w:rFonts w:ascii="Arial" w:hAnsi="Arial" w:cs="Arial"/>
                <w:color w:val="000000"/>
                <w:sz w:val="23"/>
                <w:szCs w:val="23"/>
              </w:rPr>
              <w:t xml:space="preserve"> explain the rationale and responsibility of XYZ</w:t>
            </w:r>
          </w:p>
        </w:tc>
      </w:tr>
      <w:tr w:rsidR="007A1512" w:rsidTr="007A1512">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7A1512" w:rsidRDefault="007A1512" w:rsidP="007A1512">
            <w:pPr>
              <w:pStyle w:val="NormalWeb"/>
              <w:spacing w:before="0" w:beforeAutospacing="0" w:after="0" w:afterAutospacing="0" w:line="0" w:lineRule="atLeast"/>
              <w:ind w:right="58"/>
            </w:pPr>
            <w:r>
              <w:rPr>
                <w:rFonts w:ascii="Arial" w:hAnsi="Arial" w:cs="Arial"/>
                <w:i/>
                <w:iCs/>
                <w:color w:val="000000"/>
                <w:sz w:val="23"/>
                <w:szCs w:val="23"/>
              </w:rPr>
              <w:t>Public interface</w:t>
            </w:r>
            <w:r>
              <w:rPr>
                <w:rFonts w:ascii="Arial" w:hAnsi="Arial" w:cs="Arial"/>
                <w:color w:val="000000"/>
                <w:sz w:val="23"/>
                <w:szCs w:val="23"/>
              </w:rPr>
              <w:t>: here you will list interface operations documented as follows:</w:t>
            </w:r>
          </w:p>
        </w:tc>
      </w:tr>
      <w:tr w:rsidR="007A1512" w:rsidTr="007A1512">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7A1512" w:rsidRDefault="007A1512" w:rsidP="007A1512">
            <w:pPr>
              <w:pStyle w:val="NormalWeb"/>
              <w:spacing w:before="0" w:beforeAutospacing="0" w:after="0" w:afterAutospacing="0" w:line="276" w:lineRule="auto"/>
              <w:ind w:right="58"/>
            </w:pPr>
            <w:r>
              <w:rPr>
                <w:rFonts w:ascii="Arial" w:hAnsi="Arial" w:cs="Arial"/>
                <w:i/>
                <w:iCs/>
                <w:color w:val="000000"/>
                <w:sz w:val="23"/>
                <w:szCs w:val="23"/>
              </w:rPr>
              <w:t>Operation header</w:t>
            </w:r>
            <w:r>
              <w:rPr>
                <w:rFonts w:ascii="Arial" w:hAnsi="Arial" w:cs="Arial"/>
                <w:color w:val="000000"/>
                <w:sz w:val="23"/>
                <w:szCs w:val="23"/>
              </w:rPr>
              <w:t>: returned-value operation-name (list of parameters with names and types)</w:t>
            </w:r>
          </w:p>
          <w:p w:rsidR="007A1512" w:rsidRDefault="007A1512" w:rsidP="007A1512">
            <w:pPr>
              <w:pStyle w:val="NormalWeb"/>
              <w:spacing w:before="0" w:beforeAutospacing="0" w:after="0" w:afterAutospacing="0" w:line="276" w:lineRule="auto"/>
              <w:ind w:right="58"/>
            </w:pPr>
            <w:r>
              <w:rPr>
                <w:rFonts w:ascii="Arial" w:hAnsi="Arial" w:cs="Arial"/>
                <w:i/>
                <w:iCs/>
                <w:color w:val="000000"/>
                <w:sz w:val="23"/>
                <w:szCs w:val="23"/>
              </w:rPr>
              <w:t xml:space="preserve">*Parameters (optional): </w:t>
            </w:r>
            <w:r>
              <w:rPr>
                <w:rFonts w:ascii="Arial" w:hAnsi="Arial" w:cs="Arial"/>
                <w:color w:val="000000"/>
                <w:sz w:val="23"/>
                <w:szCs w:val="23"/>
              </w:rPr>
              <w:t>unless it is not clear from the header, describe parameters</w:t>
            </w:r>
          </w:p>
          <w:p w:rsidR="007A1512" w:rsidRDefault="007A1512" w:rsidP="007A1512">
            <w:pPr>
              <w:pStyle w:val="NormalWeb"/>
              <w:spacing w:before="0" w:beforeAutospacing="0" w:after="0" w:afterAutospacing="0" w:line="276" w:lineRule="auto"/>
              <w:ind w:right="58"/>
            </w:pPr>
            <w:r>
              <w:rPr>
                <w:rFonts w:ascii="Arial" w:hAnsi="Arial" w:cs="Arial"/>
                <w:i/>
                <w:iCs/>
                <w:color w:val="000000"/>
                <w:sz w:val="23"/>
                <w:szCs w:val="23"/>
              </w:rPr>
              <w:t>Description:</w:t>
            </w:r>
          </w:p>
          <w:p w:rsidR="007A1512" w:rsidRDefault="007A1512" w:rsidP="007A1512">
            <w:pPr>
              <w:pStyle w:val="NormalWeb"/>
              <w:spacing w:before="0" w:beforeAutospacing="0" w:after="0" w:afterAutospacing="0" w:line="0" w:lineRule="atLeast"/>
              <w:ind w:right="58"/>
            </w:pPr>
            <w:r>
              <w:rPr>
                <w:rFonts w:ascii="Arial" w:hAnsi="Arial" w:cs="Arial"/>
                <w:color w:val="000000"/>
                <w:sz w:val="23"/>
                <w:szCs w:val="23"/>
              </w:rPr>
              <w:t>Describe the effects of the operation (what the operation does) in terms of parameters, returned value and whatever else you need to explain in order to explain the meaning of the operation; Normal behaviour of the operations is explained first before the abnormal behaviours are explained.(handled by assertions and exceptions)</w:t>
            </w:r>
          </w:p>
        </w:tc>
      </w:tr>
    </w:tbl>
    <w:p w:rsidR="007A1512" w:rsidRDefault="007A1512"/>
    <w:tbl>
      <w:tblPr>
        <w:tblStyle w:val="TableGrid"/>
        <w:tblW w:w="0" w:type="auto"/>
        <w:tblLook w:val="04A0" w:firstRow="1" w:lastRow="0" w:firstColumn="1" w:lastColumn="0" w:noHBand="0" w:noVBand="1"/>
      </w:tblPr>
      <w:tblGrid>
        <w:gridCol w:w="9242"/>
      </w:tblGrid>
      <w:tr w:rsidR="007A1512" w:rsidTr="007A1512">
        <w:tc>
          <w:tcPr>
            <w:tcW w:w="9242" w:type="dxa"/>
          </w:tcPr>
          <w:p w:rsidR="007A1512" w:rsidRPr="0053327A" w:rsidRDefault="0090514F">
            <w:pPr>
              <w:rPr>
                <w:b/>
              </w:rPr>
            </w:pPr>
            <w:r w:rsidRPr="0053327A">
              <w:rPr>
                <w:b/>
              </w:rPr>
              <w:t>Read Individual Field</w:t>
            </w:r>
          </w:p>
          <w:p w:rsidR="007A1512" w:rsidRDefault="0090514F" w:rsidP="0090514F">
            <w:r>
              <w:t xml:space="preserve">Module description: The </w:t>
            </w:r>
            <w:r>
              <w:t>module contains</w:t>
            </w:r>
            <w:r>
              <w:t xml:space="preserve"> function which is </w:t>
            </w:r>
            <w:r>
              <w:t xml:space="preserve">needed </w:t>
            </w:r>
            <w:r>
              <w:t>'to be read the components of a field from the BOTLAIDS file.</w:t>
            </w:r>
            <w:r>
              <w:t xml:space="preserve"> </w:t>
            </w:r>
            <w:r>
              <w:t>The components that are spe</w:t>
            </w:r>
            <w:r>
              <w:t xml:space="preserve">cially taken care of </w:t>
            </w:r>
            <w:proofErr w:type="spellStart"/>
            <w:r>
              <w:t>are</w:t>
            </w:r>
            <w:proofErr w:type="spellEnd"/>
            <w:r>
              <w:t xml:space="preserve"> name required</w:t>
            </w:r>
            <w:r>
              <w:t xml:space="preserve"> field, preloaded field data, field max size and</w:t>
            </w:r>
            <w:r>
              <w:t xml:space="preserve"> </w:t>
            </w:r>
            <w:r>
              <w:t>field title.</w:t>
            </w:r>
          </w:p>
        </w:tc>
      </w:tr>
      <w:tr w:rsidR="007A1512" w:rsidTr="007A1512">
        <w:tc>
          <w:tcPr>
            <w:tcW w:w="9242" w:type="dxa"/>
          </w:tcPr>
          <w:p w:rsidR="007A1512" w:rsidRDefault="00150ED2">
            <w:r>
              <w:t>Public Module:</w:t>
            </w:r>
          </w:p>
        </w:tc>
      </w:tr>
      <w:tr w:rsidR="007A1512" w:rsidTr="007A1512">
        <w:tc>
          <w:tcPr>
            <w:tcW w:w="9242" w:type="dxa"/>
          </w:tcPr>
          <w:p w:rsidR="007A1512" w:rsidRPr="00150ED2" w:rsidRDefault="00150ED2">
            <w:pPr>
              <w:rPr>
                <w:b/>
              </w:rPr>
            </w:pPr>
            <w:r w:rsidRPr="00150ED2">
              <w:rPr>
                <w:b/>
              </w:rPr>
              <w:t xml:space="preserve">VOID </w:t>
            </w:r>
            <w:proofErr w:type="spellStart"/>
            <w:r w:rsidRPr="00150ED2">
              <w:rPr>
                <w:b/>
              </w:rPr>
              <w:t>Parse_Field</w:t>
            </w:r>
            <w:proofErr w:type="spellEnd"/>
            <w:r w:rsidRPr="00150ED2">
              <w:rPr>
                <w:b/>
              </w:rPr>
              <w:t xml:space="preserve"> (</w:t>
            </w:r>
            <w:proofErr w:type="spellStart"/>
            <w:r w:rsidRPr="00150ED2">
              <w:rPr>
                <w:b/>
              </w:rPr>
              <w:t>fileStream</w:t>
            </w:r>
            <w:proofErr w:type="spellEnd"/>
            <w:r w:rsidRPr="00150ED2">
              <w:rPr>
                <w:b/>
              </w:rPr>
              <w:t xml:space="preserve"> As </w:t>
            </w:r>
            <w:proofErr w:type="spellStart"/>
            <w:r w:rsidRPr="00150ED2">
              <w:rPr>
                <w:b/>
              </w:rPr>
              <w:t>textstream</w:t>
            </w:r>
            <w:proofErr w:type="spellEnd"/>
            <w:r w:rsidRPr="00150ED2">
              <w:rPr>
                <w:b/>
              </w:rPr>
              <w:t>);</w:t>
            </w:r>
          </w:p>
          <w:p w:rsidR="00150ED2" w:rsidRDefault="00150ED2">
            <w:r>
              <w:t xml:space="preserve">Description: </w:t>
            </w:r>
          </w:p>
          <w:p w:rsidR="00150ED2" w:rsidRDefault="00150ED2" w:rsidP="00150ED2">
            <w:r>
              <w:t xml:space="preserve">  </w:t>
            </w:r>
            <w:r>
              <w:t>This function will read a whole field, and store all the relevant information into a</w:t>
            </w:r>
            <w:r>
              <w:t xml:space="preserve"> </w:t>
            </w:r>
            <w:r>
              <w:t>field object. The function reads the field sequentially top-down.</w:t>
            </w:r>
          </w:p>
        </w:tc>
      </w:tr>
      <w:tr w:rsidR="00150ED2" w:rsidTr="007A1512">
        <w:tc>
          <w:tcPr>
            <w:tcW w:w="9242" w:type="dxa"/>
          </w:tcPr>
          <w:p w:rsidR="00150ED2" w:rsidRDefault="00150ED2" w:rsidP="00150ED2">
            <w:pPr>
              <w:rPr>
                <w:b/>
              </w:rPr>
            </w:pPr>
            <w:r>
              <w:rPr>
                <w:b/>
              </w:rPr>
              <w:t xml:space="preserve">INTEGER </w:t>
            </w:r>
            <w:proofErr w:type="spellStart"/>
            <w:r w:rsidRPr="00150ED2">
              <w:rPr>
                <w:b/>
              </w:rPr>
              <w:t>Extra</w:t>
            </w:r>
            <w:r>
              <w:rPr>
                <w:b/>
              </w:rPr>
              <w:t>ct_Number</w:t>
            </w:r>
            <w:proofErr w:type="spellEnd"/>
            <w:r>
              <w:rPr>
                <w:b/>
              </w:rPr>
              <w:t xml:space="preserve"> (</w:t>
            </w:r>
            <w:proofErr w:type="spellStart"/>
            <w:r>
              <w:rPr>
                <w:b/>
              </w:rPr>
              <w:t>rawLine</w:t>
            </w:r>
            <w:proofErr w:type="spellEnd"/>
            <w:r>
              <w:rPr>
                <w:b/>
              </w:rPr>
              <w:t xml:space="preserve"> As String) </w:t>
            </w:r>
          </w:p>
          <w:p w:rsidR="00150ED2" w:rsidRDefault="00150ED2" w:rsidP="00150ED2">
            <w:r w:rsidRPr="00150ED2">
              <w:t>Desc</w:t>
            </w:r>
            <w:r>
              <w:t>ription:</w:t>
            </w:r>
          </w:p>
          <w:p w:rsidR="00150ED2" w:rsidRPr="00150ED2" w:rsidRDefault="00150ED2" w:rsidP="00150ED2">
            <w:r>
              <w:t xml:space="preserve">  </w:t>
            </w:r>
            <w:r w:rsidRPr="00150ED2">
              <w:t>The function will extract the number in the string between the left and right delimiter.</w:t>
            </w:r>
          </w:p>
        </w:tc>
      </w:tr>
      <w:tr w:rsidR="00150ED2" w:rsidTr="007A1512">
        <w:tc>
          <w:tcPr>
            <w:tcW w:w="9242" w:type="dxa"/>
          </w:tcPr>
          <w:p w:rsidR="00150ED2" w:rsidRDefault="00150ED2" w:rsidP="00150ED2">
            <w:r>
              <w:rPr>
                <w:b/>
              </w:rPr>
              <w:t>VOID</w:t>
            </w:r>
            <w:r w:rsidRPr="00150ED2">
              <w:rPr>
                <w:b/>
              </w:rPr>
              <w:t xml:space="preserve"> </w:t>
            </w:r>
            <w:proofErr w:type="spellStart"/>
            <w:r w:rsidRPr="00150ED2">
              <w:rPr>
                <w:b/>
              </w:rPr>
              <w:t>Read_Category_Message</w:t>
            </w:r>
            <w:proofErr w:type="spellEnd"/>
            <w:r w:rsidR="002E7D91">
              <w:rPr>
                <w:b/>
              </w:rPr>
              <w:t xml:space="preserve"> </w:t>
            </w:r>
            <w:r w:rsidRPr="00150ED2">
              <w:rPr>
                <w:b/>
              </w:rPr>
              <w:t>(</w:t>
            </w:r>
            <w:proofErr w:type="spellStart"/>
            <w:r w:rsidRPr="00150ED2">
              <w:rPr>
                <w:b/>
              </w:rPr>
              <w:t>categoryCounter</w:t>
            </w:r>
            <w:proofErr w:type="spellEnd"/>
            <w:r w:rsidRPr="00150ED2">
              <w:rPr>
                <w:b/>
              </w:rPr>
              <w:t xml:space="preserve"> As Integer, </w:t>
            </w:r>
            <w:proofErr w:type="spellStart"/>
            <w:r w:rsidRPr="00150ED2">
              <w:rPr>
                <w:b/>
              </w:rPr>
              <w:t>fileStream</w:t>
            </w:r>
            <w:proofErr w:type="spellEnd"/>
            <w:r w:rsidRPr="00150ED2">
              <w:rPr>
                <w:b/>
              </w:rPr>
              <w:t xml:space="preserve"> As </w:t>
            </w:r>
            <w:proofErr w:type="spellStart"/>
            <w:r w:rsidRPr="00150ED2">
              <w:rPr>
                <w:b/>
              </w:rPr>
              <w:t>textstream</w:t>
            </w:r>
            <w:proofErr w:type="spellEnd"/>
            <w:r w:rsidRPr="00150ED2">
              <w:rPr>
                <w:b/>
              </w:rPr>
              <w:t xml:space="preserve">, </w:t>
            </w:r>
            <w:proofErr w:type="spellStart"/>
            <w:r w:rsidRPr="00150ED2">
              <w:rPr>
                <w:b/>
              </w:rPr>
              <w:t>mapObject</w:t>
            </w:r>
            <w:proofErr w:type="spellEnd"/>
            <w:r w:rsidRPr="00150ED2">
              <w:rPr>
                <w:b/>
              </w:rPr>
              <w:t xml:space="preserve">() As </w:t>
            </w:r>
            <w:proofErr w:type="spellStart"/>
            <w:r w:rsidRPr="00150ED2">
              <w:rPr>
                <w:b/>
              </w:rPr>
              <w:t>categoryMapping</w:t>
            </w:r>
            <w:proofErr w:type="spellEnd"/>
            <w:r w:rsidRPr="00150ED2">
              <w:rPr>
                <w:b/>
              </w:rPr>
              <w:t>)</w:t>
            </w:r>
          </w:p>
          <w:p w:rsidR="00150ED2" w:rsidRDefault="00150ED2" w:rsidP="00150ED2">
            <w:r>
              <w:t>Description:</w:t>
            </w:r>
          </w:p>
          <w:p w:rsidR="00150ED2" w:rsidRPr="00150ED2" w:rsidRDefault="00150ED2" w:rsidP="0053327A">
            <w:r>
              <w:t xml:space="preserve">  </w:t>
            </w:r>
            <w:r w:rsidR="0053327A">
              <w:t>This function will read the content inside a message category. The content are store</w:t>
            </w:r>
            <w:r w:rsidR="0053327A">
              <w:t xml:space="preserve"> </w:t>
            </w:r>
            <w:r w:rsidR="0053327A">
              <w:t xml:space="preserve">inside </w:t>
            </w:r>
            <w:r w:rsidR="0053327A">
              <w:t>an</w:t>
            </w:r>
            <w:r w:rsidR="0053327A">
              <w:t xml:space="preserve"> array of </w:t>
            </w:r>
            <w:proofErr w:type="spellStart"/>
            <w:r w:rsidR="0053327A">
              <w:t>categoryMapping</w:t>
            </w:r>
            <w:proofErr w:type="spellEnd"/>
          </w:p>
        </w:tc>
      </w:tr>
    </w:tbl>
    <w:p w:rsidR="007A1512" w:rsidRDefault="007A1512"/>
    <w:tbl>
      <w:tblPr>
        <w:tblStyle w:val="TableGrid"/>
        <w:tblW w:w="0" w:type="auto"/>
        <w:tblLook w:val="04A0" w:firstRow="1" w:lastRow="0" w:firstColumn="1" w:lastColumn="0" w:noHBand="0" w:noVBand="1"/>
      </w:tblPr>
      <w:tblGrid>
        <w:gridCol w:w="9242"/>
      </w:tblGrid>
      <w:tr w:rsidR="0053327A" w:rsidTr="0053327A">
        <w:tc>
          <w:tcPr>
            <w:tcW w:w="9242" w:type="dxa"/>
          </w:tcPr>
          <w:p w:rsidR="0053327A" w:rsidRPr="00C4286B" w:rsidRDefault="0053327A">
            <w:pPr>
              <w:rPr>
                <w:b/>
              </w:rPr>
            </w:pPr>
            <w:r w:rsidRPr="00C4286B">
              <w:rPr>
                <w:b/>
              </w:rPr>
              <w:t>Read Individual Segment</w:t>
            </w:r>
          </w:p>
          <w:p w:rsidR="0053327A" w:rsidRDefault="0053327A" w:rsidP="0053327A">
            <w:r>
              <w:t xml:space="preserve">Module description: The </w:t>
            </w:r>
            <w:r>
              <w:t>module contains</w:t>
            </w:r>
            <w:r>
              <w:t xml:space="preserve"> </w:t>
            </w:r>
            <w:r>
              <w:t>functions which are needed</w:t>
            </w:r>
            <w:r>
              <w:t xml:space="preserve"> to be read the components of a segment from the</w:t>
            </w:r>
            <w:r>
              <w:t xml:space="preserve"> </w:t>
            </w:r>
            <w:r>
              <w:t>BOTLAIDS file. The components that are specially taken care</w:t>
            </w:r>
            <w:r>
              <w:t xml:space="preserve"> </w:t>
            </w:r>
            <w:r>
              <w:t>of are namely segment name, required segment, and the fields</w:t>
            </w:r>
            <w:r>
              <w:t xml:space="preserve"> </w:t>
            </w:r>
            <w:r>
              <w:t>inside a segment.</w:t>
            </w:r>
          </w:p>
        </w:tc>
      </w:tr>
      <w:tr w:rsidR="0053327A" w:rsidTr="0053327A">
        <w:tc>
          <w:tcPr>
            <w:tcW w:w="9242" w:type="dxa"/>
          </w:tcPr>
          <w:p w:rsidR="0053327A" w:rsidRDefault="0053327A">
            <w:r>
              <w:t>Public Module:</w:t>
            </w:r>
          </w:p>
        </w:tc>
      </w:tr>
      <w:tr w:rsidR="0053327A" w:rsidTr="0053327A">
        <w:tc>
          <w:tcPr>
            <w:tcW w:w="9242" w:type="dxa"/>
          </w:tcPr>
          <w:p w:rsidR="0053327A" w:rsidRPr="0053327A" w:rsidRDefault="0053327A">
            <w:pPr>
              <w:rPr>
                <w:b/>
              </w:rPr>
            </w:pPr>
            <w:r w:rsidRPr="0053327A">
              <w:rPr>
                <w:b/>
              </w:rPr>
              <w:t xml:space="preserve">VOID </w:t>
            </w:r>
            <w:proofErr w:type="spellStart"/>
            <w:r w:rsidRPr="0053327A">
              <w:rPr>
                <w:b/>
              </w:rPr>
              <w:t>Parse_Segment</w:t>
            </w:r>
            <w:proofErr w:type="spellEnd"/>
            <w:r w:rsidR="002E7D91">
              <w:rPr>
                <w:b/>
              </w:rPr>
              <w:t xml:space="preserve"> </w:t>
            </w:r>
            <w:r w:rsidRPr="0053327A">
              <w:rPr>
                <w:b/>
              </w:rPr>
              <w:t>(</w:t>
            </w:r>
            <w:proofErr w:type="spellStart"/>
            <w:r w:rsidRPr="0053327A">
              <w:rPr>
                <w:b/>
              </w:rPr>
              <w:t>fileStream</w:t>
            </w:r>
            <w:proofErr w:type="spellEnd"/>
            <w:r w:rsidRPr="0053327A">
              <w:rPr>
                <w:b/>
              </w:rPr>
              <w:t xml:space="preserve"> As </w:t>
            </w:r>
            <w:proofErr w:type="spellStart"/>
            <w:r w:rsidRPr="0053327A">
              <w:rPr>
                <w:b/>
              </w:rPr>
              <w:t>textstream</w:t>
            </w:r>
            <w:proofErr w:type="spellEnd"/>
            <w:r w:rsidRPr="0053327A">
              <w:rPr>
                <w:b/>
              </w:rPr>
              <w:t>)</w:t>
            </w:r>
          </w:p>
          <w:p w:rsidR="0053327A" w:rsidRDefault="0053327A">
            <w:r>
              <w:t>Description:</w:t>
            </w:r>
          </w:p>
          <w:p w:rsidR="0053327A" w:rsidRDefault="0085336B" w:rsidP="0085336B">
            <w:r>
              <w:t xml:space="preserve">  </w:t>
            </w:r>
            <w:r>
              <w:t>The function will read a whole segment from the BOTLAID text stream, and store all the</w:t>
            </w:r>
            <w:r>
              <w:t xml:space="preserve"> </w:t>
            </w:r>
            <w:r>
              <w:t>relevant component of a segment into a segment object. The function read the segment in</w:t>
            </w:r>
            <w:r>
              <w:t xml:space="preserve"> </w:t>
            </w:r>
            <w:r>
              <w:t>sequential top-down manner.</w:t>
            </w:r>
          </w:p>
        </w:tc>
      </w:tr>
      <w:tr w:rsidR="002E7D91" w:rsidTr="0053327A">
        <w:tc>
          <w:tcPr>
            <w:tcW w:w="9242" w:type="dxa"/>
          </w:tcPr>
          <w:p w:rsidR="002E7D91" w:rsidRDefault="002E7D91">
            <w:pPr>
              <w:rPr>
                <w:b/>
              </w:rPr>
            </w:pPr>
            <w:r>
              <w:rPr>
                <w:b/>
              </w:rPr>
              <w:t>VOID</w:t>
            </w:r>
            <w:r w:rsidRPr="002E7D91">
              <w:rPr>
                <w:b/>
              </w:rPr>
              <w:t xml:space="preserve"> </w:t>
            </w:r>
            <w:proofErr w:type="spellStart"/>
            <w:r w:rsidRPr="002E7D91">
              <w:rPr>
                <w:b/>
              </w:rPr>
              <w:t>Parse_Segment_Header</w:t>
            </w:r>
            <w:proofErr w:type="spellEnd"/>
            <w:r>
              <w:rPr>
                <w:b/>
              </w:rPr>
              <w:t xml:space="preserve"> </w:t>
            </w:r>
            <w:r w:rsidRPr="002E7D91">
              <w:rPr>
                <w:b/>
              </w:rPr>
              <w:t>(</w:t>
            </w:r>
            <w:proofErr w:type="spellStart"/>
            <w:r w:rsidRPr="002E7D91">
              <w:rPr>
                <w:b/>
              </w:rPr>
              <w:t>numOfField</w:t>
            </w:r>
            <w:proofErr w:type="spellEnd"/>
            <w:r w:rsidRPr="002E7D91">
              <w:rPr>
                <w:b/>
              </w:rPr>
              <w:t xml:space="preserve"> As Integer, </w:t>
            </w:r>
            <w:proofErr w:type="spellStart"/>
            <w:r w:rsidRPr="002E7D91">
              <w:rPr>
                <w:b/>
              </w:rPr>
              <w:t>outputArray</w:t>
            </w:r>
            <w:proofErr w:type="spellEnd"/>
            <w:r w:rsidRPr="002E7D91">
              <w:rPr>
                <w:b/>
              </w:rPr>
              <w:t xml:space="preserve">() As String, </w:t>
            </w:r>
            <w:proofErr w:type="spellStart"/>
            <w:r w:rsidRPr="002E7D91">
              <w:rPr>
                <w:b/>
              </w:rPr>
              <w:t>complusory</w:t>
            </w:r>
            <w:proofErr w:type="spellEnd"/>
            <w:r w:rsidRPr="002E7D91">
              <w:rPr>
                <w:b/>
              </w:rPr>
              <w:t xml:space="preserve"> As Boolean, name As String, </w:t>
            </w:r>
            <w:proofErr w:type="spellStart"/>
            <w:r w:rsidRPr="002E7D91">
              <w:rPr>
                <w:b/>
              </w:rPr>
              <w:t>fileStream</w:t>
            </w:r>
            <w:proofErr w:type="spellEnd"/>
            <w:r w:rsidRPr="002E7D91">
              <w:rPr>
                <w:b/>
              </w:rPr>
              <w:t xml:space="preserve"> As </w:t>
            </w:r>
            <w:proofErr w:type="spellStart"/>
            <w:r w:rsidRPr="002E7D91">
              <w:rPr>
                <w:b/>
              </w:rPr>
              <w:t>textstream</w:t>
            </w:r>
            <w:proofErr w:type="spellEnd"/>
            <w:r w:rsidRPr="002E7D91">
              <w:rPr>
                <w:b/>
              </w:rPr>
              <w:t>)</w:t>
            </w:r>
          </w:p>
          <w:p w:rsidR="003D0EE2" w:rsidRDefault="003D0EE2">
            <w:r>
              <w:lastRenderedPageBreak/>
              <w:t>Description:</w:t>
            </w:r>
          </w:p>
          <w:p w:rsidR="003D0EE2" w:rsidRPr="003D0EE2" w:rsidRDefault="003D0EE2" w:rsidP="003D0EE2">
            <w:r>
              <w:t xml:space="preserve">  </w:t>
            </w:r>
            <w:r>
              <w:t xml:space="preserve">The </w:t>
            </w:r>
            <w:r>
              <w:t>function reads the header section of a segment and returns</w:t>
            </w:r>
            <w:r>
              <w:t xml:space="preserve"> the relevant information</w:t>
            </w:r>
            <w:r>
              <w:t xml:space="preserve"> </w:t>
            </w:r>
            <w:r>
              <w:t>after the function ends.</w:t>
            </w:r>
          </w:p>
        </w:tc>
      </w:tr>
    </w:tbl>
    <w:p w:rsidR="0053327A" w:rsidRPr="007A1512" w:rsidRDefault="0053327A"/>
    <w:tbl>
      <w:tblPr>
        <w:tblStyle w:val="TableGrid"/>
        <w:tblW w:w="0" w:type="auto"/>
        <w:tblLook w:val="04A0" w:firstRow="1" w:lastRow="0" w:firstColumn="1" w:lastColumn="0" w:noHBand="0" w:noVBand="1"/>
      </w:tblPr>
      <w:tblGrid>
        <w:gridCol w:w="9242"/>
      </w:tblGrid>
      <w:tr w:rsidR="00C4286B" w:rsidTr="00C4286B">
        <w:tc>
          <w:tcPr>
            <w:tcW w:w="9242" w:type="dxa"/>
          </w:tcPr>
          <w:p w:rsidR="00C4286B" w:rsidRPr="00625E22" w:rsidRDefault="00C4286B">
            <w:pPr>
              <w:rPr>
                <w:b/>
              </w:rPr>
            </w:pPr>
            <w:r w:rsidRPr="00625E22">
              <w:rPr>
                <w:b/>
              </w:rPr>
              <w:t>Read Individual BOTLAID</w:t>
            </w:r>
          </w:p>
          <w:p w:rsidR="00C4286B" w:rsidRDefault="00C4286B" w:rsidP="00C4286B">
            <w:r>
              <w:t>Module description: The module contain functions which are</w:t>
            </w:r>
            <w:r>
              <w:t xml:space="preserve"> </w:t>
            </w:r>
            <w:r>
              <w:t>needed to be read the components of a BOTLAID report file</w:t>
            </w:r>
            <w:r>
              <w:t xml:space="preserve"> </w:t>
            </w:r>
            <w:r>
              <w:t>generate from the BOTLAID function in the batch manager.</w:t>
            </w:r>
          </w:p>
        </w:tc>
      </w:tr>
      <w:tr w:rsidR="00C4286B" w:rsidTr="00C4286B">
        <w:tc>
          <w:tcPr>
            <w:tcW w:w="9242" w:type="dxa"/>
          </w:tcPr>
          <w:p w:rsidR="00C4286B" w:rsidRDefault="00C4286B">
            <w:r>
              <w:t>Public Module</w:t>
            </w:r>
          </w:p>
        </w:tc>
      </w:tr>
      <w:tr w:rsidR="00C4286B" w:rsidTr="00C4286B">
        <w:tc>
          <w:tcPr>
            <w:tcW w:w="9242" w:type="dxa"/>
          </w:tcPr>
          <w:p w:rsidR="00C4286B" w:rsidRPr="00EB7F75" w:rsidRDefault="00C4286B">
            <w:pPr>
              <w:rPr>
                <w:b/>
              </w:rPr>
            </w:pPr>
            <w:r w:rsidRPr="00EB7F75">
              <w:rPr>
                <w:b/>
              </w:rPr>
              <w:t xml:space="preserve">VOID </w:t>
            </w:r>
            <w:proofErr w:type="spellStart"/>
            <w:r w:rsidRPr="00EB7F75">
              <w:rPr>
                <w:b/>
              </w:rPr>
              <w:t>Parse_BOTLAID</w:t>
            </w:r>
            <w:proofErr w:type="spellEnd"/>
            <w:r w:rsidRPr="00EB7F75">
              <w:rPr>
                <w:b/>
              </w:rPr>
              <w:t xml:space="preserve"> (</w:t>
            </w:r>
            <w:proofErr w:type="spellStart"/>
            <w:r w:rsidRPr="00EB7F75">
              <w:rPr>
                <w:b/>
              </w:rPr>
              <w:t>fileStream</w:t>
            </w:r>
            <w:proofErr w:type="spellEnd"/>
            <w:r w:rsidRPr="00EB7F75">
              <w:rPr>
                <w:b/>
              </w:rPr>
              <w:t xml:space="preserve"> As </w:t>
            </w:r>
            <w:proofErr w:type="spellStart"/>
            <w:r w:rsidRPr="00EB7F75">
              <w:rPr>
                <w:b/>
              </w:rPr>
              <w:t>textstream</w:t>
            </w:r>
            <w:proofErr w:type="spellEnd"/>
            <w:r w:rsidRPr="00EB7F75">
              <w:rPr>
                <w:b/>
              </w:rPr>
              <w:t>)</w:t>
            </w:r>
          </w:p>
          <w:p w:rsidR="00C4286B" w:rsidRDefault="00C4286B">
            <w:r>
              <w:t>Description:</w:t>
            </w:r>
          </w:p>
          <w:p w:rsidR="00C4286B" w:rsidRDefault="00C4286B" w:rsidP="00C4286B">
            <w:r>
              <w:t xml:space="preserve">  </w:t>
            </w:r>
            <w:r>
              <w:t xml:space="preserve">The function will read the whole BOTLAID report file in </w:t>
            </w:r>
            <w:proofErr w:type="spellStart"/>
            <w:proofErr w:type="gramStart"/>
            <w:r>
              <w:t>a</w:t>
            </w:r>
            <w:proofErr w:type="spellEnd"/>
            <w:proofErr w:type="gramEnd"/>
            <w:r>
              <w:t xml:space="preserve"> orderly top-down manner. The</w:t>
            </w:r>
            <w:r>
              <w:t xml:space="preserve"> </w:t>
            </w:r>
            <w:r>
              <w:t>report generation information, classic transaction template and where write information</w:t>
            </w:r>
            <w:r>
              <w:t xml:space="preserve"> </w:t>
            </w:r>
            <w:r>
              <w:t>of the BOTLAID report file are not captured in this function.</w:t>
            </w:r>
          </w:p>
        </w:tc>
      </w:tr>
      <w:tr w:rsidR="00C4286B" w:rsidTr="00C4286B">
        <w:tc>
          <w:tcPr>
            <w:tcW w:w="9242" w:type="dxa"/>
          </w:tcPr>
          <w:p w:rsidR="00C4286B" w:rsidRPr="00EB7F75" w:rsidRDefault="00C4286B" w:rsidP="00C4286B">
            <w:pPr>
              <w:rPr>
                <w:b/>
              </w:rPr>
            </w:pPr>
            <w:proofErr w:type="spellStart"/>
            <w:r w:rsidRPr="00EB7F75">
              <w:rPr>
                <w:b/>
              </w:rPr>
              <w:t>CampaignObject</w:t>
            </w:r>
            <w:proofErr w:type="spellEnd"/>
            <w:r w:rsidRPr="00EB7F75">
              <w:rPr>
                <w:b/>
              </w:rPr>
              <w:t xml:space="preserve">  </w:t>
            </w:r>
            <w:proofErr w:type="spellStart"/>
            <w:r w:rsidRPr="00EB7F75">
              <w:rPr>
                <w:b/>
              </w:rPr>
              <w:t>Parse_BOTL_Header</w:t>
            </w:r>
            <w:proofErr w:type="spellEnd"/>
            <w:r w:rsidRPr="00EB7F75">
              <w:rPr>
                <w:b/>
              </w:rPr>
              <w:t xml:space="preserve"> (</w:t>
            </w:r>
            <w:proofErr w:type="spellStart"/>
            <w:r w:rsidRPr="00EB7F75">
              <w:rPr>
                <w:b/>
              </w:rPr>
              <w:t>fileStream</w:t>
            </w:r>
            <w:proofErr w:type="spellEnd"/>
            <w:r w:rsidRPr="00EB7F75">
              <w:rPr>
                <w:b/>
              </w:rPr>
              <w:t xml:space="preserve"> As </w:t>
            </w:r>
            <w:proofErr w:type="spellStart"/>
            <w:r w:rsidRPr="00EB7F75">
              <w:rPr>
                <w:b/>
              </w:rPr>
              <w:t>textstream</w:t>
            </w:r>
            <w:proofErr w:type="spellEnd"/>
            <w:r w:rsidRPr="00EB7F75">
              <w:rPr>
                <w:b/>
              </w:rPr>
              <w:t>)</w:t>
            </w:r>
          </w:p>
          <w:p w:rsidR="00C4286B" w:rsidRDefault="00C4286B" w:rsidP="00C4286B">
            <w:r>
              <w:t xml:space="preserve">Description: </w:t>
            </w:r>
          </w:p>
          <w:p w:rsidR="00C4286B" w:rsidRDefault="00C4286B" w:rsidP="00C4286B">
            <w:r>
              <w:t xml:space="preserve">  </w:t>
            </w:r>
            <w:r>
              <w:t>The function will read the header portion of the BOTLAID report, and store the relevant</w:t>
            </w:r>
            <w:r>
              <w:t xml:space="preserve"> </w:t>
            </w:r>
            <w:r>
              <w:t>information into a campaign object.</w:t>
            </w:r>
          </w:p>
        </w:tc>
      </w:tr>
      <w:tr w:rsidR="00C4286B" w:rsidTr="00C4286B">
        <w:tc>
          <w:tcPr>
            <w:tcW w:w="9242" w:type="dxa"/>
          </w:tcPr>
          <w:p w:rsidR="00C4286B" w:rsidRPr="00EB7F75" w:rsidRDefault="00C4286B" w:rsidP="00C4286B">
            <w:pPr>
              <w:rPr>
                <w:b/>
              </w:rPr>
            </w:pPr>
            <w:proofErr w:type="spellStart"/>
            <w:r w:rsidRPr="00EB7F75">
              <w:rPr>
                <w:b/>
              </w:rPr>
              <w:t>Parse_Single_message</w:t>
            </w:r>
            <w:proofErr w:type="spellEnd"/>
            <w:r w:rsidRPr="00EB7F75">
              <w:rPr>
                <w:b/>
              </w:rPr>
              <w:t xml:space="preserve"> (</w:t>
            </w:r>
            <w:proofErr w:type="spellStart"/>
            <w:r w:rsidRPr="00EB7F75">
              <w:rPr>
                <w:b/>
              </w:rPr>
              <w:t>rawLine</w:t>
            </w:r>
            <w:proofErr w:type="spellEnd"/>
            <w:r w:rsidRPr="00EB7F75">
              <w:rPr>
                <w:b/>
              </w:rPr>
              <w:t xml:space="preserve"> As String, delimiter As String, code As String, description As String, Optional </w:t>
            </w:r>
            <w:proofErr w:type="spellStart"/>
            <w:r w:rsidRPr="00EB7F75">
              <w:rPr>
                <w:b/>
              </w:rPr>
              <w:t>frontString</w:t>
            </w:r>
            <w:proofErr w:type="spellEnd"/>
            <w:r w:rsidRPr="00EB7F75">
              <w:rPr>
                <w:b/>
              </w:rPr>
              <w:t xml:space="preserve"> As Variant)</w:t>
            </w:r>
          </w:p>
          <w:p w:rsidR="00EB7F75" w:rsidRDefault="00EB7F75" w:rsidP="00C4286B">
            <w:r>
              <w:t xml:space="preserve">Description: </w:t>
            </w:r>
          </w:p>
          <w:p w:rsidR="00EB7F75" w:rsidRPr="00C4286B" w:rsidRDefault="00EB7F75" w:rsidP="00EB7F75">
            <w:r>
              <w:t xml:space="preserve">  </w:t>
            </w:r>
            <w:r>
              <w:t xml:space="preserve">The function will read in the </w:t>
            </w:r>
            <w:r>
              <w:t>string which contains</w:t>
            </w:r>
            <w:r>
              <w:t xml:space="preserve"> </w:t>
            </w:r>
            <w:proofErr w:type="gramStart"/>
            <w:r>
              <w:t>two information to be stored,</w:t>
            </w:r>
            <w:proofErr w:type="gramEnd"/>
            <w:r>
              <w:t xml:space="preserve"> </w:t>
            </w:r>
            <w:r>
              <w:t xml:space="preserve">separated by a delimiter. The </w:t>
            </w:r>
            <w:r>
              <w:t>function also contains</w:t>
            </w:r>
            <w:r>
              <w:t xml:space="preserve"> </w:t>
            </w:r>
            <w:r>
              <w:t>an</w:t>
            </w:r>
            <w:r>
              <w:t xml:space="preserve"> optional parameter (front string)</w:t>
            </w:r>
            <w:r>
              <w:t xml:space="preserve"> </w:t>
            </w:r>
            <w:r>
              <w:t xml:space="preserve">to get rid of the </w:t>
            </w:r>
            <w:r>
              <w:t>unnecessary</w:t>
            </w:r>
            <w:r>
              <w:t xml:space="preserve"> front string in the front.</w:t>
            </w:r>
          </w:p>
        </w:tc>
      </w:tr>
      <w:tr w:rsidR="00EB7F75" w:rsidTr="00C4286B">
        <w:tc>
          <w:tcPr>
            <w:tcW w:w="9242" w:type="dxa"/>
          </w:tcPr>
          <w:p w:rsidR="00EB7F75" w:rsidRPr="007A4FB8" w:rsidRDefault="00EB7F75" w:rsidP="00EB7F75">
            <w:pPr>
              <w:rPr>
                <w:b/>
              </w:rPr>
            </w:pPr>
            <w:r w:rsidRPr="007A4FB8">
              <w:rPr>
                <w:b/>
              </w:rPr>
              <w:t xml:space="preserve">BOOLEAN </w:t>
            </w:r>
            <w:r w:rsidR="00625E22">
              <w:rPr>
                <w:b/>
              </w:rPr>
              <w:t xml:space="preserve">  </w:t>
            </w:r>
            <w:proofErr w:type="spellStart"/>
            <w:r w:rsidRPr="007A4FB8">
              <w:rPr>
                <w:b/>
              </w:rPr>
              <w:t>Set_Toggle_By_Statement</w:t>
            </w:r>
            <w:proofErr w:type="spellEnd"/>
            <w:r w:rsidRPr="007A4FB8">
              <w:rPr>
                <w:b/>
              </w:rPr>
              <w:t xml:space="preserve"> (</w:t>
            </w:r>
            <w:proofErr w:type="spellStart"/>
            <w:r w:rsidRPr="007A4FB8">
              <w:rPr>
                <w:b/>
              </w:rPr>
              <w:t>rawLine</w:t>
            </w:r>
            <w:proofErr w:type="spellEnd"/>
            <w:r w:rsidRPr="007A4FB8">
              <w:rPr>
                <w:b/>
              </w:rPr>
              <w:t xml:space="preserve"> As String, </w:t>
            </w:r>
            <w:proofErr w:type="spellStart"/>
            <w:r w:rsidRPr="007A4FB8">
              <w:rPr>
                <w:b/>
              </w:rPr>
              <w:t>stringPositive</w:t>
            </w:r>
            <w:proofErr w:type="spellEnd"/>
            <w:r w:rsidRPr="007A4FB8">
              <w:rPr>
                <w:b/>
              </w:rPr>
              <w:t xml:space="preserve"> As String, Optional </w:t>
            </w:r>
            <w:proofErr w:type="spellStart"/>
            <w:r w:rsidRPr="007A4FB8">
              <w:rPr>
                <w:b/>
              </w:rPr>
              <w:t>stringNegative</w:t>
            </w:r>
            <w:proofErr w:type="spellEnd"/>
            <w:r w:rsidRPr="007A4FB8">
              <w:rPr>
                <w:b/>
              </w:rPr>
              <w:t xml:space="preserve"> As Variant) </w:t>
            </w:r>
          </w:p>
          <w:p w:rsidR="00EB7F75" w:rsidRDefault="00EB7F75" w:rsidP="00EB7F75">
            <w:r>
              <w:t>Description:</w:t>
            </w:r>
          </w:p>
          <w:p w:rsidR="00EB7F75" w:rsidRPr="00EB7F75" w:rsidRDefault="00EB7F75" w:rsidP="00EB7F75">
            <w:r>
              <w:t xml:space="preserve">  </w:t>
            </w:r>
            <w:r>
              <w:t>The function will read the string and return true/ false depending on the positive and</w:t>
            </w:r>
            <w:r>
              <w:t xml:space="preserve"> </w:t>
            </w:r>
            <w:r>
              <w:t>negative template statements.</w:t>
            </w:r>
          </w:p>
        </w:tc>
      </w:tr>
      <w:tr w:rsidR="00EB7F75" w:rsidTr="00C4286B">
        <w:tc>
          <w:tcPr>
            <w:tcW w:w="9242" w:type="dxa"/>
          </w:tcPr>
          <w:p w:rsidR="00EB7F75" w:rsidRPr="007A4FB8" w:rsidRDefault="00EB7F75">
            <w:pPr>
              <w:rPr>
                <w:b/>
              </w:rPr>
            </w:pPr>
            <w:proofErr w:type="spellStart"/>
            <w:r w:rsidRPr="007A4FB8">
              <w:rPr>
                <w:b/>
              </w:rPr>
              <w:t>A</w:t>
            </w:r>
            <w:r w:rsidR="00625E22">
              <w:rPr>
                <w:b/>
              </w:rPr>
              <w:t>geRange</w:t>
            </w:r>
            <w:proofErr w:type="spellEnd"/>
            <w:r w:rsidRPr="007A4FB8">
              <w:rPr>
                <w:b/>
              </w:rPr>
              <w:t xml:space="preserve"> </w:t>
            </w:r>
            <w:r w:rsidR="00625E22">
              <w:rPr>
                <w:b/>
              </w:rPr>
              <w:t xml:space="preserve">  </w:t>
            </w:r>
            <w:proofErr w:type="spellStart"/>
            <w:r w:rsidRPr="007A4FB8">
              <w:rPr>
                <w:b/>
              </w:rPr>
              <w:t>Find_Age_Range</w:t>
            </w:r>
            <w:proofErr w:type="spellEnd"/>
            <w:r w:rsidR="007A4FB8">
              <w:rPr>
                <w:b/>
              </w:rPr>
              <w:t xml:space="preserve"> </w:t>
            </w:r>
            <w:r w:rsidRPr="007A4FB8">
              <w:rPr>
                <w:b/>
              </w:rPr>
              <w:t>(</w:t>
            </w:r>
            <w:proofErr w:type="spellStart"/>
            <w:r w:rsidRPr="007A4FB8">
              <w:rPr>
                <w:b/>
              </w:rPr>
              <w:t>rawLine</w:t>
            </w:r>
            <w:proofErr w:type="spellEnd"/>
            <w:r w:rsidRPr="007A4FB8">
              <w:rPr>
                <w:b/>
              </w:rPr>
              <w:t xml:space="preserve"> As String)</w:t>
            </w:r>
          </w:p>
          <w:p w:rsidR="00EB7F75" w:rsidRDefault="00EB7F75">
            <w:r>
              <w:t>Description:</w:t>
            </w:r>
          </w:p>
          <w:p w:rsidR="00EB7F75" w:rsidRDefault="00EB7F75" w:rsidP="007A4FB8">
            <w:r>
              <w:t xml:space="preserve">  </w:t>
            </w:r>
            <w:r w:rsidR="007A4FB8">
              <w:t>The function will read a string and return the minimum and maximum age range extracted</w:t>
            </w:r>
            <w:r w:rsidR="007A4FB8">
              <w:t xml:space="preserve"> </w:t>
            </w:r>
            <w:r w:rsidR="007A4FB8">
              <w:t>in the string.</w:t>
            </w:r>
          </w:p>
        </w:tc>
      </w:tr>
      <w:tr w:rsidR="007A4FB8" w:rsidTr="00C4286B">
        <w:tc>
          <w:tcPr>
            <w:tcW w:w="9242" w:type="dxa"/>
          </w:tcPr>
          <w:p w:rsidR="007A4FB8" w:rsidRDefault="007A4FB8" w:rsidP="007A4FB8">
            <w:pPr>
              <w:rPr>
                <w:b/>
              </w:rPr>
            </w:pPr>
            <w:r w:rsidRPr="007A4FB8">
              <w:rPr>
                <w:b/>
              </w:rPr>
              <w:t>Product()</w:t>
            </w:r>
            <w:r w:rsidRPr="007A4FB8">
              <w:rPr>
                <w:b/>
              </w:rPr>
              <w:t xml:space="preserve"> </w:t>
            </w:r>
            <w:r w:rsidR="00625E22">
              <w:rPr>
                <w:b/>
              </w:rPr>
              <w:t xml:space="preserve">  </w:t>
            </w:r>
            <w:proofErr w:type="spellStart"/>
            <w:r w:rsidRPr="007A4FB8">
              <w:rPr>
                <w:b/>
              </w:rPr>
              <w:t>Parse_Product_Information</w:t>
            </w:r>
            <w:proofErr w:type="spellEnd"/>
            <w:r>
              <w:rPr>
                <w:b/>
              </w:rPr>
              <w:t xml:space="preserve"> (</w:t>
            </w:r>
            <w:proofErr w:type="spellStart"/>
            <w:r>
              <w:rPr>
                <w:b/>
              </w:rPr>
              <w:t>fileStream</w:t>
            </w:r>
            <w:proofErr w:type="spellEnd"/>
            <w:r>
              <w:rPr>
                <w:b/>
              </w:rPr>
              <w:t xml:space="preserve"> As </w:t>
            </w:r>
            <w:proofErr w:type="spellStart"/>
            <w:r>
              <w:rPr>
                <w:b/>
              </w:rPr>
              <w:t>textstream</w:t>
            </w:r>
            <w:proofErr w:type="spellEnd"/>
            <w:r>
              <w:rPr>
                <w:b/>
              </w:rPr>
              <w:t>)</w:t>
            </w:r>
          </w:p>
          <w:p w:rsidR="007A4FB8" w:rsidRDefault="00625E22" w:rsidP="007A4FB8">
            <w:r>
              <w:t>Description:</w:t>
            </w:r>
          </w:p>
          <w:p w:rsidR="00625E22" w:rsidRPr="00625E22" w:rsidRDefault="00625E22" w:rsidP="00625E22">
            <w:r>
              <w:t xml:space="preserve">  </w:t>
            </w:r>
            <w:r>
              <w:t>The function will read a whole product in the header portion of BOTLAID report. All the</w:t>
            </w:r>
            <w:r>
              <w:t xml:space="preserve"> </w:t>
            </w:r>
            <w:r>
              <w:t>relevant information will be stored as a product and return at the end of the function.</w:t>
            </w:r>
          </w:p>
        </w:tc>
      </w:tr>
    </w:tbl>
    <w:p w:rsidR="007A1512" w:rsidRDefault="007A1512"/>
    <w:tbl>
      <w:tblPr>
        <w:tblStyle w:val="TableGrid"/>
        <w:tblW w:w="0" w:type="auto"/>
        <w:tblLook w:val="04A0" w:firstRow="1" w:lastRow="0" w:firstColumn="1" w:lastColumn="0" w:noHBand="0" w:noVBand="1"/>
      </w:tblPr>
      <w:tblGrid>
        <w:gridCol w:w="9242"/>
      </w:tblGrid>
      <w:tr w:rsidR="00D04DC6" w:rsidTr="00D04DC6">
        <w:tc>
          <w:tcPr>
            <w:tcW w:w="9242" w:type="dxa"/>
          </w:tcPr>
          <w:p w:rsidR="00D04DC6" w:rsidRDefault="00853335">
            <w:r>
              <w:t>Generate Templates</w:t>
            </w:r>
          </w:p>
          <w:p w:rsidR="00853335" w:rsidRDefault="006615C7" w:rsidP="006615C7">
            <w:r>
              <w:t xml:space="preserve">Module description: The module contains </w:t>
            </w:r>
            <w:proofErr w:type="gramStart"/>
            <w:r>
              <w:t>functions which is</w:t>
            </w:r>
            <w:proofErr w:type="gramEnd"/>
            <w:r>
              <w:t xml:space="preserve"> </w:t>
            </w:r>
            <w:r>
              <w:t>required to generate the template for a particular BOTLAID</w:t>
            </w:r>
            <w:r>
              <w:t xml:space="preserve"> </w:t>
            </w:r>
            <w:bookmarkStart w:id="0" w:name="_GoBack"/>
            <w:bookmarkEnd w:id="0"/>
            <w:r>
              <w:t>report selected from the user.</w:t>
            </w:r>
          </w:p>
        </w:tc>
      </w:tr>
      <w:tr w:rsidR="00D04DC6" w:rsidTr="00D04DC6">
        <w:tc>
          <w:tcPr>
            <w:tcW w:w="9242" w:type="dxa"/>
          </w:tcPr>
          <w:p w:rsidR="00D04DC6" w:rsidRDefault="00853335">
            <w:r>
              <w:t>Public Module</w:t>
            </w:r>
          </w:p>
        </w:tc>
      </w:tr>
      <w:tr w:rsidR="00D04DC6" w:rsidTr="00D04DC6">
        <w:tc>
          <w:tcPr>
            <w:tcW w:w="9242" w:type="dxa"/>
          </w:tcPr>
          <w:p w:rsidR="00D04DC6" w:rsidRDefault="00D04DC6"/>
        </w:tc>
      </w:tr>
    </w:tbl>
    <w:p w:rsidR="00D04DC6" w:rsidRPr="003D0EE2" w:rsidRDefault="00D04DC6"/>
    <w:sectPr w:rsidR="00D04DC6" w:rsidRPr="003D0EE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110D5"/>
    <w:multiLevelType w:val="multilevel"/>
    <w:tmpl w:val="CC322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69942B2B"/>
    <w:multiLevelType w:val="hybridMultilevel"/>
    <w:tmpl w:val="85164604"/>
    <w:lvl w:ilvl="0" w:tplc="90CECC6A">
      <w:start w:val="1"/>
      <w:numFmt w:val="bullet"/>
      <w:pStyle w:val="ListParagraph"/>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29E"/>
    <w:rsid w:val="00150ED2"/>
    <w:rsid w:val="002E7D91"/>
    <w:rsid w:val="003D0EE2"/>
    <w:rsid w:val="0053327A"/>
    <w:rsid w:val="00625E22"/>
    <w:rsid w:val="006615C7"/>
    <w:rsid w:val="007A1512"/>
    <w:rsid w:val="007A4FB8"/>
    <w:rsid w:val="00853335"/>
    <w:rsid w:val="0085336B"/>
    <w:rsid w:val="0090514F"/>
    <w:rsid w:val="00C4286B"/>
    <w:rsid w:val="00C87038"/>
    <w:rsid w:val="00D04DC6"/>
    <w:rsid w:val="00E3329E"/>
    <w:rsid w:val="00EB7F75"/>
    <w:rsid w:val="00F02368"/>
    <w:rsid w:val="00FA16D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15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A1512"/>
    <w:pPr>
      <w:numPr>
        <w:numId w:val="1"/>
      </w:numPr>
      <w:spacing w:after="400" w:line="240" w:lineRule="auto"/>
    </w:pPr>
    <w:rPr>
      <w:color w:val="E36C0A" w:themeColor="accent6" w:themeShade="BF"/>
      <w:sz w:val="32"/>
    </w:rPr>
  </w:style>
  <w:style w:type="table" w:styleId="TableGrid">
    <w:name w:val="Table Grid"/>
    <w:basedOn w:val="TableNormal"/>
    <w:uiPriority w:val="59"/>
    <w:rsid w:val="007A15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15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A1512"/>
    <w:pPr>
      <w:numPr>
        <w:numId w:val="1"/>
      </w:numPr>
      <w:spacing w:after="400" w:line="240" w:lineRule="auto"/>
    </w:pPr>
    <w:rPr>
      <w:color w:val="E36C0A" w:themeColor="accent6" w:themeShade="BF"/>
      <w:sz w:val="32"/>
    </w:rPr>
  </w:style>
  <w:style w:type="table" w:styleId="TableGrid">
    <w:name w:val="Table Grid"/>
    <w:basedOn w:val="TableNormal"/>
    <w:uiPriority w:val="59"/>
    <w:rsid w:val="007A15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64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2</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ACE Insurance Limited</Company>
  <LinksUpToDate>false</LinksUpToDate>
  <CharactersWithSpaces>4385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Pang</dc:creator>
  <cp:keywords/>
  <dc:description/>
  <cp:lastModifiedBy>Francis Pang</cp:lastModifiedBy>
  <cp:revision>10</cp:revision>
  <dcterms:created xsi:type="dcterms:W3CDTF">2012-07-30T03:12:00Z</dcterms:created>
  <dcterms:modified xsi:type="dcterms:W3CDTF">2012-07-30T09:45:00Z</dcterms:modified>
</cp:coreProperties>
</file>