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0" w:line="400" w:lineRule="exact"/>
        <w:jc w:val="center"/>
        <w:rPr>
          <w:rFonts w:ascii="Times New Roman" w:hAnsi="Times New Roman" w:cs="Times New Roman"/>
          <w:b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after="156" w:afterLines="50"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LOT N°3</w:t>
            </w:r>
          </w:p>
          <w:p>
            <w:pPr>
              <w:spacing w:after="156" w:afterLines="50"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CAMION A BENNE BASCULANTE</w:t>
            </w: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PTAC 3,5 TONNE</w:t>
            </w:r>
          </w:p>
        </w:tc>
      </w:tr>
    </w:tbl>
    <w:p>
      <w:pPr>
        <w:spacing w:after="50" w:line="400" w:lineRule="exact"/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A- SPECIFICATIONS TECHNIQUES</w:t>
      </w:r>
    </w:p>
    <w:p>
      <w:pPr>
        <w:spacing w:after="50" w:line="40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1/ CARACTERISTIQUES</w:t>
      </w:r>
    </w:p>
    <w:p>
      <w:pPr>
        <w:spacing w:after="50" w:line="400" w:lineRule="exact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Cabine semi avancée ou avancée basculante.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Moteur : Diesel à quatre (4) temps, norme de rejet Euro 3 ou meilleur, refroidissement à eau, suralimenté filtre à air sec.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Embrayage : Mono disque à sec.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Boite à vitesse : Mécanique à commande manuelle synchronisée.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Equipé de frein à disques ventilés à l’avant et à l’arrière.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PTAC de 3,5 tonnes,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Suspension avant et arrière : ressort à lame, barre stabilisatrice et amortisseurs.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Direction assistée.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Benne basculante de type entrepreneu avec protège cabin équipé d’une ouverture permettant une bonne visibilité à l’arrière du conducteur.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Pompe hydraulique : flasquée directement sur la prise de mouvement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Vérins de levage : suffisamment dimensionnées, camion circulant sur terrain accidenté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Le volume de la benne doit être de 3 m3 au minimum.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Fin de course de bennage hydraulique.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Angle de basculement (en degré) supérieur ou égale à 45°.</w:t>
      </w:r>
    </w:p>
    <w:p>
      <w:pPr>
        <w:spacing w:after="50" w:line="40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2/ DISPOSITIONS DIVERSES:</w:t>
      </w:r>
    </w:p>
    <w:p>
      <w:pPr>
        <w:spacing w:after="50" w:line="400" w:lineRule="exact"/>
        <w:ind w:firstLine="426" w:firstLine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Circuits électriques:</w:t>
      </w:r>
      <w:r>
        <w:rPr>
          <w:rFonts w:ascii="Times New Roman" w:hAnsi="Times New Roman" w:cs="Times New Roman"/>
          <w:szCs w:val="21"/>
        </w:rPr>
        <w:t xml:space="preserve"> Ils doivent être absolument étanches, le véhicule étant lavé quotidiennement à grande eau.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Signalisation:</w:t>
      </w:r>
      <w:r>
        <w:rPr>
          <w:rFonts w:ascii="Times New Roman" w:hAnsi="Times New Roman" w:cs="Times New Roman"/>
          <w:szCs w:val="21"/>
        </w:rPr>
        <w:t xml:space="preserve"> afin de respecter la réglementation en vigueur relative à la signalisation des véhicules lents et encombrants, les véhicules devront être équipés notamment:</w:t>
      </w:r>
    </w:p>
    <w:p>
      <w:pPr>
        <w:spacing w:after="50" w:line="400" w:lineRule="exact"/>
        <w:ind w:left="850" w:leftChars="4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Gyrophare placé sur cabine protégé par grillage démontable.</w:t>
      </w:r>
    </w:p>
    <w:p>
      <w:pPr>
        <w:spacing w:after="50" w:line="400" w:lineRule="exact"/>
        <w:ind w:left="850" w:leftChars="4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Catadioptre à l’arrière ou de bandes réfléchissantes</w:t>
      </w:r>
    </w:p>
    <w:p>
      <w:pPr>
        <w:spacing w:after="50" w:line="40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Couleurs:</w:t>
      </w:r>
    </w:p>
    <w:p>
      <w:pPr>
        <w:spacing w:after="50" w:line="400" w:lineRule="exact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Pour le châssis porteur : </w:t>
      </w:r>
      <w:r>
        <w:rPr>
          <w:rFonts w:ascii="Times New Roman" w:hAnsi="Times New Roman" w:cs="Times New Roman"/>
          <w:b/>
          <w:szCs w:val="21"/>
          <w:u w:val="single"/>
        </w:rPr>
        <w:t>Blanche</w:t>
      </w:r>
    </w:p>
    <w:p>
      <w:pPr>
        <w:spacing w:after="50" w:line="400" w:lineRule="exact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Pour la superstructure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b/>
          <w:szCs w:val="21"/>
          <w:u w:val="single"/>
        </w:rPr>
        <w:t xml:space="preserve"> Oranger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Barre anti-cycliste: </w:t>
      </w:r>
      <w:r>
        <w:rPr>
          <w:rFonts w:ascii="Times New Roman" w:hAnsi="Times New Roman" w:cs="Times New Roman"/>
          <w:szCs w:val="21"/>
        </w:rPr>
        <w:t>montée.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Equipements électriques:</w:t>
      </w:r>
      <w:r>
        <w:rPr>
          <w:rFonts w:ascii="Times New Roman" w:hAnsi="Times New Roman" w:cs="Times New Roman"/>
          <w:szCs w:val="21"/>
        </w:rPr>
        <w:t xml:space="preserve"> Démarrage et contact sur batteries de 12 V équipé de cache batteries.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Le tableau de bord: </w:t>
      </w:r>
      <w:r>
        <w:rPr>
          <w:rFonts w:ascii="Times New Roman" w:hAnsi="Times New Roman" w:cs="Times New Roman"/>
          <w:szCs w:val="21"/>
        </w:rPr>
        <w:t>équipé de tous les indicateurs et témoins assurant la sécurité de l’engin et notamment un indicateur de température de l’eau.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Système d’enregistrement: </w:t>
      </w:r>
      <w:r>
        <w:rPr>
          <w:rFonts w:ascii="Times New Roman" w:hAnsi="Times New Roman" w:cs="Times New Roman"/>
          <w:szCs w:val="21"/>
        </w:rPr>
        <w:t>équipé d’un système d’enregistrement des paramètres moteur, freins, vitesses,…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Pare-soleil: </w:t>
      </w:r>
      <w:r>
        <w:rPr>
          <w:rFonts w:ascii="Times New Roman" w:hAnsi="Times New Roman" w:cs="Times New Roman"/>
          <w:szCs w:val="21"/>
        </w:rPr>
        <w:t>tous les camions doivent être équipés de pare-soleil sur pare-brise.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Sièges:</w:t>
      </w:r>
      <w:r>
        <w:rPr>
          <w:rFonts w:ascii="Times New Roman" w:hAnsi="Times New Roman" w:cs="Times New Roman"/>
          <w:szCs w:val="21"/>
        </w:rPr>
        <w:t xml:space="preserve"> - réglable en hauteur et en position</w:t>
      </w:r>
    </w:p>
    <w:p>
      <w:pPr>
        <w:spacing w:after="50" w:line="400" w:lineRule="exact"/>
        <w:ind w:left="708" w:leftChars="3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 un deuxième siège à deux places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Pneus:</w:t>
      </w:r>
      <w:r>
        <w:rPr>
          <w:rFonts w:ascii="Times New Roman" w:hAnsi="Times New Roman" w:cs="Times New Roman"/>
          <w:szCs w:val="21"/>
        </w:rPr>
        <w:t xml:space="preserve"> Les pneus des engins doivent être de type tout terrain.</w:t>
      </w:r>
      <w:bookmarkStart w:id="0" w:name="_GoBack"/>
      <w:bookmarkEnd w:id="0"/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Pare-choc: </w:t>
      </w:r>
      <w:r>
        <w:rPr>
          <w:rFonts w:ascii="Times New Roman" w:hAnsi="Times New Roman" w:cs="Times New Roman"/>
          <w:szCs w:val="21"/>
        </w:rPr>
        <w:t>avant et arrière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Garde-boue: </w:t>
      </w:r>
      <w:r>
        <w:rPr>
          <w:rFonts w:ascii="Times New Roman" w:hAnsi="Times New Roman" w:cs="Times New Roman"/>
          <w:szCs w:val="21"/>
        </w:rPr>
        <w:t>Le châssis devra être équipé de garde-boue à l'arrière.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Flexibles:</w:t>
      </w:r>
      <w:r>
        <w:rPr>
          <w:rFonts w:ascii="Times New Roman" w:hAnsi="Times New Roman" w:cs="Times New Roman"/>
          <w:szCs w:val="21"/>
        </w:rPr>
        <w:t xml:space="preserve"> doivent être conformes au moins à la norme SAE 100R1AT (ou DIN 200221SN).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Roue de secours:</w:t>
      </w:r>
      <w:r>
        <w:rPr>
          <w:rFonts w:ascii="Times New Roman" w:hAnsi="Times New Roman" w:cs="Times New Roman"/>
          <w:szCs w:val="21"/>
        </w:rPr>
        <w:t xml:space="preserve"> fournie.</w:t>
      </w:r>
    </w:p>
    <w:p>
      <w:pPr>
        <w:spacing w:after="50" w:line="40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3/- LISTE DE L’OUTILLAGE DE BORD A FOURNIR AVEC CHAQUE ENGIN</w:t>
      </w:r>
    </w:p>
    <w:tbl>
      <w:tblPr>
        <w:tblStyle w:val="3"/>
        <w:tblW w:w="83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95"/>
        <w:gridCol w:w="22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3" w:line="130" w:lineRule="exact"/>
              <w:rPr>
                <w:sz w:val="13"/>
                <w:szCs w:val="13"/>
              </w:rPr>
            </w:pPr>
          </w:p>
          <w:p>
            <w:pPr>
              <w:pStyle w:val="5"/>
              <w:kinsoku w:val="0"/>
              <w:overflowPunct w:val="0"/>
              <w:ind w:left="8" w:right="-9"/>
              <w:jc w:val="center"/>
            </w:pPr>
            <w:r>
              <w:rPr>
                <w:b/>
                <w:bCs/>
                <w:spacing w:val="-1"/>
              </w:rPr>
              <w:t>Dé</w:t>
            </w:r>
            <w:r>
              <w:rPr>
                <w:b/>
                <w:bCs/>
              </w:rPr>
              <w:t>sig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ion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line="272" w:lineRule="exact"/>
              <w:ind w:left="395"/>
            </w:pPr>
            <w:r>
              <w:rPr>
                <w:b/>
                <w:bCs/>
              </w:rPr>
              <w:t>Q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é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1"/>
              </w:rPr>
              <w:t>p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r</w:t>
            </w: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qu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1"/>
              </w:rPr>
              <w:t>e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gin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99"/>
            </w:pPr>
            <w:r>
              <w:rPr>
                <w:spacing w:val="-1"/>
              </w:rPr>
              <w:t>U</w:t>
            </w:r>
            <w:r>
              <w:t>ne</w:t>
            </w:r>
            <w:r>
              <w:rPr>
                <w:spacing w:val="-11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r</w:t>
            </w:r>
            <w:r>
              <w:t>ousse</w:t>
            </w:r>
            <w:r>
              <w:rPr>
                <w:spacing w:val="-10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’</w:t>
            </w:r>
            <w:r>
              <w:t>outill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éce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r>
              <w:t>l</w:t>
            </w:r>
            <w:r>
              <w:rPr>
                <w:spacing w:val="-1"/>
              </w:rPr>
              <w:t>’</w:t>
            </w:r>
            <w:r>
              <w:t>int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r</w:t>
            </w:r>
            <w:r>
              <w:t>v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2"/>
              </w:rPr>
              <w:t>t</w:t>
            </w:r>
            <w:r>
              <w:t>ion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ra</w:t>
            </w:r>
            <w:r>
              <w:t>pide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99"/>
            </w:pPr>
            <w:r>
              <w:t>C</w:t>
            </w:r>
            <w:r>
              <w:rPr>
                <w:spacing w:val="-1"/>
              </w:rPr>
              <w:t>r</w:t>
            </w:r>
            <w:r>
              <w:t>ic</w:t>
            </w:r>
            <w:r>
              <w:rPr>
                <w:spacing w:val="-11"/>
              </w:rPr>
              <w:t xml:space="preserve"> </w:t>
            </w:r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é</w:t>
            </w:r>
            <w:r>
              <w:t>qu</w:t>
            </w:r>
            <w:r>
              <w:rPr>
                <w:spacing w:val="-1"/>
              </w:rPr>
              <w:t>a</w:t>
            </w:r>
            <w:r>
              <w:t>t</w:t>
            </w:r>
            <w:r>
              <w:rPr>
                <w:spacing w:val="-7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é</w:t>
            </w:r>
            <w:r>
              <w:t>p</w:t>
            </w:r>
            <w:r>
              <w:rPr>
                <w:spacing w:val="-1"/>
              </w:rPr>
              <w:t>a</w:t>
            </w:r>
            <w:r>
              <w:t>nn</w:t>
            </w:r>
            <w:r>
              <w:rPr>
                <w:spacing w:val="1"/>
              </w:rPr>
              <w:t>a</w:t>
            </w:r>
            <w:r>
              <w:t>ge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99"/>
            </w:pPr>
            <w:r>
              <w:t>Clé</w:t>
            </w:r>
            <w:r>
              <w:rPr>
                <w:spacing w:val="-8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é</w:t>
            </w:r>
            <w:r>
              <w:t>monte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r</w:t>
            </w:r>
            <w:r>
              <w:t>oue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v</w:t>
            </w:r>
            <w:r>
              <w:rPr>
                <w:spacing w:val="-1"/>
              </w:rPr>
              <w:t>e</w:t>
            </w:r>
            <w:r>
              <w:t>c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ra</w:t>
            </w:r>
            <w:r>
              <w:t>llon</w:t>
            </w:r>
            <w:r>
              <w:rPr>
                <w:spacing w:val="-3"/>
              </w:rPr>
              <w:t>g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si</w:t>
            </w:r>
            <w:r>
              <w:rPr>
                <w:spacing w:val="-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>é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99"/>
            </w:pPr>
            <w:r>
              <w:rPr>
                <w:spacing w:val="-1"/>
              </w:rPr>
              <w:t>Tr</w:t>
            </w:r>
            <w:r>
              <w:t>i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é-</w:t>
            </w:r>
            <w:r>
              <w:t>s</w:t>
            </w:r>
            <w:r>
              <w:rPr>
                <w:spacing w:val="2"/>
              </w:rPr>
              <w:t>i</w:t>
            </w:r>
            <w:r>
              <w:rPr>
                <w:spacing w:val="-3"/>
              </w:rPr>
              <w:t>g</w:t>
            </w:r>
            <w:r>
              <w:t>n</w:t>
            </w:r>
            <w:r>
              <w:rPr>
                <w:spacing w:val="-1"/>
              </w:rPr>
              <w:t>a</w:t>
            </w:r>
            <w:r>
              <w:t>lis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t</w:t>
            </w:r>
            <w:r>
              <w:t>ion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99"/>
            </w:pPr>
            <w:r>
              <w:rPr>
                <w:spacing w:val="-1"/>
              </w:rPr>
              <w:t>E</w:t>
            </w:r>
            <w:r>
              <w:rPr>
                <w:spacing w:val="2"/>
              </w:rPr>
              <w:t>x</w:t>
            </w:r>
            <w:r>
              <w:t>tin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ur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(rec</w:t>
            </w:r>
            <w:r>
              <w:t>h</w:t>
            </w:r>
            <w:r>
              <w:rPr>
                <w:spacing w:val="1"/>
              </w:rPr>
              <w:t>ar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ea</w:t>
            </w:r>
            <w:r>
              <w:t>b</w:t>
            </w:r>
            <w:r>
              <w:rPr>
                <w:spacing w:val="2"/>
              </w:rPr>
              <w:t>l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</w:t>
            </w:r>
            <w:r>
              <w:t>unisi</w:t>
            </w:r>
            <w:r>
              <w:rPr>
                <w:spacing w:val="-1"/>
              </w:rPr>
              <w:t>e</w:t>
            </w:r>
            <w:r>
              <w:t>)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</w:tbl>
    <w:p>
      <w:pPr>
        <w:spacing w:after="50" w:line="400" w:lineRule="exact"/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B- CRITERES DE REJET TECHNIQUE</w:t>
      </w:r>
    </w:p>
    <w:tbl>
      <w:tblPr>
        <w:tblStyle w:val="3"/>
        <w:tblW w:w="831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9"/>
        <w:gridCol w:w="45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72"/>
              <w:ind w:right="3"/>
              <w:jc w:val="center"/>
            </w:pPr>
            <w:r>
              <w:rPr>
                <w:b/>
                <w:bCs/>
                <w:spacing w:val="-1"/>
              </w:rPr>
              <w:t>CR</w:t>
            </w:r>
            <w:r>
              <w:rPr>
                <w:b/>
                <w:bCs/>
              </w:rPr>
              <w:t>ITE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ES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72"/>
              <w:ind w:left="1398"/>
            </w:pPr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spacing w:val="-1"/>
              </w:rPr>
              <w:t>ND</w:t>
            </w:r>
            <w:r>
              <w:rPr>
                <w:b/>
                <w:bCs/>
              </w:rPr>
              <w:t>ITIO</w:t>
            </w:r>
            <w:r>
              <w:rPr>
                <w:b/>
                <w:bCs/>
                <w:spacing w:val="-1"/>
              </w:rPr>
              <w:t>N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1"/>
              </w:rPr>
              <w:t>D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  <w:spacing w:val="-3"/>
              </w:rPr>
              <w:t>J</w:t>
            </w:r>
            <w:r>
              <w:rPr>
                <w:b/>
                <w:bCs/>
              </w:rPr>
              <w:t>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ind w:left="102"/>
            </w:pPr>
            <w:r>
              <w:t>C</w:t>
            </w:r>
            <w:r>
              <w:rPr>
                <w:spacing w:val="-1"/>
              </w:rPr>
              <w:t>a</w:t>
            </w:r>
            <w:r>
              <w:t>bine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31"/>
              <w:ind w:left="102" w:right="587"/>
            </w:pPr>
            <w:r>
              <w:rPr>
                <w:spacing w:val="-3"/>
              </w:rPr>
              <w:t>L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ca</w:t>
            </w:r>
            <w:r>
              <w:t>bine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st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cé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b</w:t>
            </w:r>
            <w:r>
              <w:rPr>
                <w:spacing w:val="1"/>
              </w:rPr>
              <w:t>a</w:t>
            </w:r>
            <w: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-1"/>
              </w:rPr>
              <w:t>a</w:t>
            </w:r>
            <w:r>
              <w:t>nte</w:t>
            </w:r>
            <w:r>
              <w:rPr>
                <w:spacing w:val="-7"/>
              </w:rPr>
              <w:t xml:space="preserve"> </w:t>
            </w:r>
            <w:r>
              <w:t>ou</w:t>
            </w:r>
            <w:r>
              <w:rPr>
                <w:spacing w:val="-7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</w:t>
            </w:r>
            <w:r>
              <w:t>mi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ée</w:t>
            </w:r>
            <w:r>
              <w:t>,</w:t>
            </w:r>
            <w:r>
              <w:rPr>
                <w:w w:val="99"/>
              </w:rPr>
              <w:t xml:space="preserve"> </w:t>
            </w:r>
            <w:r>
              <w:t>sinon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-1"/>
              </w:rPr>
              <w:t>V</w:t>
            </w:r>
            <w:r>
              <w:t>olume</w:t>
            </w:r>
            <w:r>
              <w:rPr>
                <w:spacing w:val="-12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r>
              <w:rPr>
                <w:spacing w:val="-12"/>
              </w:rPr>
              <w:t xml:space="preserve"> </w:t>
            </w:r>
            <w:r>
              <w:t>b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2"/>
              </w:rPr>
              <w:t>n</w:t>
            </w:r>
            <w:r>
              <w:t>e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t>3</w:t>
            </w:r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u</w:t>
            </w:r>
            <w:r>
              <w:rPr>
                <w:spacing w:val="-5"/>
              </w:rPr>
              <w:t xml:space="preserve"> </w:t>
            </w:r>
            <w:r>
              <w:t>minimum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non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ind w:left="102"/>
            </w:pPr>
            <w:r>
              <w:rPr>
                <w:spacing w:val="1"/>
              </w:rPr>
              <w:t>P</w:t>
            </w:r>
            <w:r>
              <w:t>ompe</w:t>
            </w:r>
            <w:r>
              <w:rPr>
                <w:spacing w:val="-19"/>
              </w:rPr>
              <w:t xml:space="preserve"> </w:t>
            </w:r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31"/>
              <w:ind w:left="102" w:right="231"/>
            </w:pPr>
            <w:r>
              <w:rPr>
                <w:spacing w:val="-3"/>
              </w:rPr>
              <w:t>L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pom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doit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ê</w:t>
            </w:r>
            <w:r>
              <w:t>t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2"/>
              </w:rPr>
              <w:t>q</w:t>
            </w:r>
            <w:r>
              <w:t>u</w:t>
            </w:r>
            <w:r>
              <w:rPr>
                <w:spacing w:val="-1"/>
              </w:rPr>
              <w:t>é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r>
              <w:rPr>
                <w:spacing w:val="-5"/>
              </w:rPr>
              <w:t xml:space="preserve"> </w:t>
            </w:r>
            <w:r>
              <w:t>sur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ise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w w:val="99"/>
              </w:rPr>
              <w:t xml:space="preserve"> </w:t>
            </w:r>
            <w:r>
              <w:rPr>
                <w:spacing w:val="-1"/>
              </w:rPr>
              <w:t>f</w:t>
            </w:r>
            <w:r>
              <w:t>o</w:t>
            </w:r>
            <w:r>
              <w:rPr>
                <w:spacing w:val="-1"/>
              </w:rPr>
              <w:t>rc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(</w:t>
            </w:r>
            <w:r>
              <w:t>boite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vit</w:t>
            </w:r>
            <w:r>
              <w:rPr>
                <w:spacing w:val="-1"/>
              </w:rPr>
              <w:t>e</w:t>
            </w:r>
            <w:r>
              <w:t>ss</w:t>
            </w:r>
            <w:r>
              <w:rPr>
                <w:spacing w:val="1"/>
              </w:rPr>
              <w:t>e</w:t>
            </w:r>
            <w:r>
              <w:t>)</w:t>
            </w:r>
            <w:r>
              <w:rPr>
                <w:spacing w:val="-7"/>
              </w:rPr>
              <w:t xml:space="preserve"> </w:t>
            </w:r>
            <w:r>
              <w:t>sinon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7"/>
              <w:ind w:left="102"/>
            </w:pPr>
            <w:r>
              <w:rPr>
                <w:spacing w:val="1"/>
              </w:rPr>
              <w:t>P</w:t>
            </w:r>
            <w:r>
              <w:rPr>
                <w:spacing w:val="-1"/>
              </w:rPr>
              <w:t>TA</w:t>
            </w:r>
            <w:r>
              <w:t>C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7"/>
              <w:ind w:left="102"/>
            </w:pPr>
            <w:r>
              <w:rPr>
                <w:spacing w:val="-1"/>
              </w:rPr>
              <w:t>E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</w:t>
            </w:r>
            <w:r>
              <w:rPr>
                <w:spacing w:val="-3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3,5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T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sinon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-2"/>
              </w:rPr>
              <w:t>F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o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r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ra</w:t>
            </w:r>
            <w:r>
              <w:t>uliqu</w:t>
            </w:r>
            <w:r>
              <w:rPr>
                <w:spacing w:val="-1"/>
              </w:rPr>
              <w:t>e</w:t>
            </w:r>
            <w:r>
              <w:t>,</w:t>
            </w:r>
            <w:r>
              <w:rPr>
                <w:spacing w:val="45"/>
              </w:rPr>
              <w:t xml:space="preserve"> </w:t>
            </w:r>
            <w:r>
              <w:t>sinon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70"/>
              <w:ind w:left="102"/>
            </w:pPr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âssis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b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7"/>
              <w:ind w:left="102"/>
            </w:pPr>
            <w:r>
              <w:t>Mot</w:t>
            </w:r>
            <w:r>
              <w:rPr>
                <w:spacing w:val="-1"/>
              </w:rPr>
              <w:t>e</w:t>
            </w:r>
            <w:r>
              <w:t>ur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7"/>
              <w:ind w:left="102"/>
            </w:pPr>
            <w:r>
              <w:t>Con</w:t>
            </w:r>
            <w:r>
              <w:rPr>
                <w:spacing w:val="-1"/>
              </w:rPr>
              <w:t>f</w:t>
            </w:r>
            <w:r>
              <w:t>o</w:t>
            </w:r>
            <w:r>
              <w:rPr>
                <w:spacing w:val="-1"/>
              </w:rPr>
              <w:t>r</w:t>
            </w:r>
            <w:r>
              <w:t>me</w:t>
            </w:r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m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1"/>
              </w:rPr>
              <w:t>r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ou</w:t>
            </w:r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spacing w:val="-1"/>
              </w:rPr>
              <w:t>e</w:t>
            </w:r>
            <w:r>
              <w:t>ill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r>
              <w:t>,</w:t>
            </w:r>
            <w:r>
              <w:rPr>
                <w:spacing w:val="51"/>
              </w:rPr>
              <w:t xml:space="preserve"> </w:t>
            </w:r>
            <w:r>
              <w:t>sinon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7"/>
              <w:ind w:left="102"/>
            </w:pPr>
            <w:r>
              <w:rPr>
                <w:spacing w:val="-1"/>
              </w:rPr>
              <w:t>E</w:t>
            </w:r>
            <w:r>
              <w:t>mb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a</w:t>
            </w:r>
            <w:r>
              <w:rPr>
                <w:spacing w:val="-6"/>
              </w:rPr>
              <w:t>y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(</w:t>
            </w:r>
            <w:r>
              <w:t>mono</w:t>
            </w:r>
            <w:r>
              <w:rPr>
                <w:spacing w:val="-12"/>
              </w:rPr>
              <w:t xml:space="preserve"> </w:t>
            </w:r>
            <w:r>
              <w:t>disqu</w:t>
            </w:r>
            <w:r>
              <w:rPr>
                <w:spacing w:val="-1"/>
              </w:rPr>
              <w:t>e</w:t>
            </w:r>
            <w:r>
              <w:t>)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7"/>
              <w:ind w:left="102"/>
            </w:pPr>
            <w:r>
              <w:t>Mono</w:t>
            </w:r>
            <w:r>
              <w:rPr>
                <w:spacing w:val="-6"/>
              </w:rPr>
              <w:t xml:space="preserve"> </w:t>
            </w:r>
            <w:r>
              <w:t>disqu</w:t>
            </w:r>
            <w:r>
              <w:rPr>
                <w:spacing w:val="-1"/>
              </w:rPr>
              <w:t>e</w:t>
            </w:r>
            <w:r>
              <w:t>,</w:t>
            </w:r>
            <w:r>
              <w:rPr>
                <w:spacing w:val="49"/>
              </w:rPr>
              <w:t xml:space="preserve"> </w:t>
            </w:r>
            <w:r>
              <w:t>sinon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-1"/>
              </w:rPr>
              <w:t>D</w:t>
            </w:r>
            <w:r>
              <w:t>i</w:t>
            </w:r>
            <w:r>
              <w:rPr>
                <w:spacing w:val="-1"/>
              </w:rPr>
              <w:t>rec</w:t>
            </w:r>
            <w:r>
              <w:t>tion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-1"/>
              </w:rPr>
              <w:t>A</w:t>
            </w:r>
            <w:r>
              <w:t>ssist</w:t>
            </w:r>
            <w:r>
              <w:rPr>
                <w:spacing w:val="-1"/>
              </w:rPr>
              <w:t>ée</w:t>
            </w:r>
            <w:r>
              <w:t>,</w:t>
            </w:r>
            <w:r>
              <w:rPr>
                <w:spacing w:val="47"/>
              </w:rPr>
              <w:t xml:space="preserve"> </w:t>
            </w:r>
            <w:r>
              <w:t>sinon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-2"/>
              </w:rPr>
              <w:t>F</w:t>
            </w:r>
            <w:r>
              <w:rPr>
                <w:spacing w:val="-1"/>
              </w:rPr>
              <w:t>re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v</w:t>
            </w:r>
            <w:r>
              <w:rPr>
                <w:spacing w:val="-1"/>
              </w:rPr>
              <w:t>a</w:t>
            </w:r>
            <w:r>
              <w:t>nt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arr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èr</w:t>
            </w:r>
            <w:r>
              <w:t>e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t>A</w:t>
            </w:r>
            <w:r>
              <w:rPr>
                <w:spacing w:val="-7"/>
              </w:rPr>
              <w:t xml:space="preserve"> </w:t>
            </w:r>
            <w:r>
              <w:t>disqu</w:t>
            </w:r>
            <w:r>
              <w:rPr>
                <w:spacing w:val="-1"/>
              </w:rPr>
              <w:t>e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t>v</w:t>
            </w:r>
            <w:r>
              <w:rPr>
                <w:spacing w:val="-1"/>
              </w:rPr>
              <w:t>e</w:t>
            </w:r>
            <w:r>
              <w:t>ntil</w:t>
            </w:r>
            <w:r>
              <w:rPr>
                <w:spacing w:val="-1"/>
              </w:rPr>
              <w:t>é</w:t>
            </w:r>
            <w:r>
              <w:t>s,</w:t>
            </w:r>
            <w:r>
              <w:rPr>
                <w:spacing w:val="49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7"/>
              <w:ind w:left="102"/>
            </w:pPr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-1"/>
              </w:rPr>
              <w:t>a</w:t>
            </w:r>
            <w:r>
              <w:t>ge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7"/>
              <w:ind w:left="102"/>
            </w:pPr>
            <w:r>
              <w:rPr>
                <w:spacing w:val="-1"/>
              </w:rPr>
              <w:t>E</w:t>
            </w:r>
            <w:r>
              <w:t>quipé</w:t>
            </w:r>
            <w:r>
              <w:rPr>
                <w:spacing w:val="-7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’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1"/>
              </w:rPr>
              <w:t>a</w:t>
            </w:r>
            <w:r>
              <w:t>ge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1"/>
              </w:rPr>
              <w:t>a</w:t>
            </w:r>
            <w:r>
              <w:t>nt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t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arr</w:t>
            </w:r>
            <w:r>
              <w:t>i</w:t>
            </w:r>
            <w:r>
              <w:rPr>
                <w:spacing w:val="-1"/>
              </w:rPr>
              <w:t>è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e</w:t>
            </w:r>
            <w:r>
              <w:t>,</w:t>
            </w:r>
            <w:r>
              <w:rPr>
                <w:spacing w:val="50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72"/>
              <w:ind w:left="102"/>
            </w:pPr>
            <w:r>
              <w:rPr>
                <w:b/>
                <w:bCs/>
                <w:spacing w:val="1"/>
              </w:rPr>
              <w:t>Sup</w:t>
            </w:r>
            <w:r>
              <w:rPr>
                <w:b/>
                <w:bCs/>
                <w:spacing w:val="-1"/>
              </w:rPr>
              <w:t>er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  <w:spacing w:val="-1"/>
              </w:rPr>
              <w:t>tr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ct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-1"/>
              </w:rPr>
              <w:t>V</w:t>
            </w:r>
            <w:r>
              <w:t>olume</w:t>
            </w:r>
            <w:r>
              <w:rPr>
                <w:spacing w:val="-9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b</w:t>
            </w:r>
            <w:r>
              <w:rPr>
                <w:spacing w:val="-1"/>
              </w:rPr>
              <w:t>e</w:t>
            </w:r>
            <w:r>
              <w:rPr>
                <w:spacing w:val="2"/>
              </w:rPr>
              <w:t>n</w:t>
            </w:r>
            <w:r>
              <w:t>ne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é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d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1"/>
              </w:rPr>
              <w:t>c</w:t>
            </w:r>
            <w:r>
              <w:t>ul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(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e</w:t>
            </w:r>
            <w:r>
              <w:t>g</w:t>
            </w:r>
            <w:r>
              <w:rPr>
                <w:spacing w:val="-1"/>
              </w:rPr>
              <w:t>ré</w:t>
            </w:r>
            <w:r>
              <w:t>)</w:t>
            </w:r>
          </w:p>
        </w:tc>
        <w:tc>
          <w:tcPr>
            <w:tcW w:w="4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r>
              <w:rPr>
                <w:spacing w:val="-6"/>
              </w:rPr>
              <w:t xml:space="preserve"> </w:t>
            </w:r>
            <w:r>
              <w:t>ou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é</w:t>
            </w:r>
            <w:r>
              <w:t>g</w:t>
            </w:r>
            <w:r>
              <w:rPr>
                <w:spacing w:val="-1"/>
              </w:rPr>
              <w:t>a</w:t>
            </w:r>
            <w:r>
              <w:t>le</w:t>
            </w:r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45°,</w:t>
            </w:r>
            <w:r>
              <w:rPr>
                <w:spacing w:val="53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</w:tbl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after="50"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LOT N°4</w:t>
            </w:r>
          </w:p>
          <w:p>
            <w:pPr>
              <w:spacing w:after="50"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CAMION A BENNE BASCULANTE DE CHARGE</w:t>
            </w: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UTILE 3,5 TONNES</w:t>
            </w:r>
          </w:p>
        </w:tc>
      </w:tr>
    </w:tbl>
    <w:p>
      <w:pPr>
        <w:spacing w:after="50" w:line="400" w:lineRule="exact"/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A- SPECIFICATIONS TECHNIQUES</w:t>
      </w:r>
    </w:p>
    <w:p>
      <w:pPr>
        <w:spacing w:after="50" w:line="40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1/ CARACTERISTIQUES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Cabine avancée retro basculante ou semi avancée.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Moteur : Diesel à quatre (4) temps, norme de rejet Euro 3 ou meilleur, refroidissement à eau, suralimenté filtre à air sec.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Embrayage : Mono disque à sec.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Boite à vitesse : Mécanique à commande manuelle synchronisée.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Equipé de frein à disques ventilés à l’avant et à l’arrière.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Charge utile de 3,5 tonnes au minimum,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Suspension avant et arrière : ressort à lame, barre stabilisatrice et amortisseurs.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Direction assistée.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Benne basculante de type entrepreneur avec protège cabine équipé d’une ouverture permettant une bonne visibilité à l’arrière du conducteur.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Pompe hydraulique : flasquée directement sur la prise de mouvement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Vérins de levage : suffisamment dimensionnées, camion circulant sur terrain accidenté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Le volume de la benne doit être de 3m3 au minimum.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Fin de course de bennage hydraulique, ou électrique.</w:t>
      </w:r>
    </w:p>
    <w:p>
      <w:pPr>
        <w:spacing w:after="50" w:line="400" w:lineRule="exact"/>
        <w:ind w:left="850" w:leftChars="203" w:hanging="424" w:hanging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Angle de basculement (en degré) supérieur ou égale à 45°.</w:t>
      </w:r>
    </w:p>
    <w:p>
      <w:pPr>
        <w:spacing w:after="50" w:line="40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2/ DISPOSITIONS DIVERSES:</w:t>
      </w:r>
    </w:p>
    <w:p>
      <w:pPr>
        <w:spacing w:after="50" w:line="400" w:lineRule="exact"/>
        <w:ind w:firstLine="426" w:firstLine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Circuit électrique:</w:t>
      </w:r>
      <w:r>
        <w:rPr>
          <w:rFonts w:ascii="Times New Roman" w:hAnsi="Times New Roman" w:cs="Times New Roman"/>
          <w:szCs w:val="21"/>
        </w:rPr>
        <w:t xml:space="preserve"> Ils doivent être absolument étanches, le véhicule étant lavé quotidiennement à grande eau.</w:t>
      </w:r>
    </w:p>
    <w:p>
      <w:pPr>
        <w:spacing w:after="50" w:line="400" w:lineRule="exact"/>
        <w:ind w:firstLine="426" w:firstLine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Signalisation: </w:t>
      </w:r>
      <w:r>
        <w:rPr>
          <w:rFonts w:ascii="Times New Roman" w:hAnsi="Times New Roman" w:cs="Times New Roman"/>
          <w:szCs w:val="21"/>
        </w:rPr>
        <w:t>afin de respecter la réglementation en vigueur relative à la signalisation des véhicules lents et encombrants, les véhicules devront être équipés notamment:</w:t>
      </w:r>
    </w:p>
    <w:p>
      <w:pPr>
        <w:spacing w:after="50" w:line="400" w:lineRule="exact"/>
        <w:ind w:left="850" w:leftChars="4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Gyrophare placé sur cabine protégé par grillage démontable.</w:t>
      </w:r>
    </w:p>
    <w:p>
      <w:pPr>
        <w:spacing w:after="50" w:line="400" w:lineRule="exact"/>
        <w:ind w:left="850" w:leftChars="4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Catadioptre à l’arrière ou de bandes réfléchissantes</w:t>
      </w:r>
    </w:p>
    <w:p>
      <w:pPr>
        <w:spacing w:after="50" w:line="40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Couleurs:</w:t>
      </w:r>
    </w:p>
    <w:p>
      <w:pPr>
        <w:spacing w:after="50" w:line="400" w:lineRule="exact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Pour le châssis porteur : </w:t>
      </w:r>
      <w:r>
        <w:rPr>
          <w:rFonts w:ascii="Times New Roman" w:hAnsi="Times New Roman" w:cs="Times New Roman"/>
          <w:b/>
          <w:szCs w:val="21"/>
          <w:u w:val="single"/>
        </w:rPr>
        <w:t>Blanche</w:t>
      </w:r>
    </w:p>
    <w:p>
      <w:pPr>
        <w:spacing w:after="50" w:line="400" w:lineRule="exact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Pour la superstructure:</w:t>
      </w:r>
      <w:r>
        <w:rPr>
          <w:rFonts w:ascii="Times New Roman" w:hAnsi="Times New Roman" w:cs="Times New Roman"/>
          <w:b/>
          <w:szCs w:val="21"/>
          <w:u w:val="single"/>
        </w:rPr>
        <w:t xml:space="preserve"> Oranger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Barre anti-cycliste:</w:t>
      </w:r>
      <w:r>
        <w:rPr>
          <w:rFonts w:ascii="Times New Roman" w:hAnsi="Times New Roman" w:cs="Times New Roman"/>
          <w:szCs w:val="21"/>
        </w:rPr>
        <w:t xml:space="preserve"> montée.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Equipements électriques: </w:t>
      </w:r>
      <w:r>
        <w:rPr>
          <w:rFonts w:ascii="Times New Roman" w:hAnsi="Times New Roman" w:cs="Times New Roman"/>
          <w:szCs w:val="21"/>
        </w:rPr>
        <w:t>Démarrage et contact sur batteries de 12 V équipé de cache batteries.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Le tableau de bord: </w:t>
      </w:r>
      <w:r>
        <w:rPr>
          <w:rFonts w:ascii="Times New Roman" w:hAnsi="Times New Roman" w:cs="Times New Roman"/>
          <w:szCs w:val="21"/>
        </w:rPr>
        <w:t>équipé de tous les indicateurs et témoins assurant la sécurité de l’engin et notamment un indicateur de température de l’eau.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Système d’enregistrement:</w:t>
      </w:r>
      <w:r>
        <w:rPr>
          <w:rFonts w:ascii="Times New Roman" w:hAnsi="Times New Roman" w:cs="Times New Roman"/>
          <w:szCs w:val="21"/>
        </w:rPr>
        <w:t xml:space="preserve"> équipé d’un système d’enregistrement des paramètres moteur, freins, vitesses,…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Pare-soleil:</w:t>
      </w:r>
      <w:r>
        <w:rPr>
          <w:rFonts w:ascii="Times New Roman" w:hAnsi="Times New Roman" w:cs="Times New Roman"/>
          <w:szCs w:val="21"/>
        </w:rPr>
        <w:t xml:space="preserve"> tous les camions doivent être équipés de pare-soleil sur pare-brise.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Sièges:</w:t>
      </w:r>
      <w:r>
        <w:rPr>
          <w:rFonts w:ascii="Times New Roman" w:hAnsi="Times New Roman" w:cs="Times New Roman"/>
          <w:szCs w:val="21"/>
        </w:rPr>
        <w:t xml:space="preserve"> - réglable en hauteur et en position</w:t>
      </w:r>
    </w:p>
    <w:p>
      <w:pPr>
        <w:spacing w:after="50" w:line="400" w:lineRule="exact"/>
        <w:ind w:left="567" w:leftChars="2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 un deuxième siège à deux places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Pneus:</w:t>
      </w:r>
      <w:r>
        <w:rPr>
          <w:rFonts w:ascii="Times New Roman" w:hAnsi="Times New Roman" w:cs="Times New Roman"/>
          <w:szCs w:val="21"/>
        </w:rPr>
        <w:t xml:space="preserve"> Les pneus des engins doivent être de type tout terrain.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Pare-choc: </w:t>
      </w:r>
      <w:r>
        <w:rPr>
          <w:rFonts w:ascii="Times New Roman" w:hAnsi="Times New Roman" w:cs="Times New Roman"/>
          <w:szCs w:val="21"/>
        </w:rPr>
        <w:t>avant et arrière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Garde-boue:</w:t>
      </w:r>
      <w:r>
        <w:rPr>
          <w:rFonts w:ascii="Times New Roman" w:hAnsi="Times New Roman" w:cs="Times New Roman"/>
          <w:szCs w:val="21"/>
        </w:rPr>
        <w:t xml:space="preserve"> Le châssis devra être équipé de garde-boue à l'arrière.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Flexibles:</w:t>
      </w:r>
      <w:r>
        <w:rPr>
          <w:rFonts w:ascii="Times New Roman" w:hAnsi="Times New Roman" w:cs="Times New Roman"/>
          <w:szCs w:val="21"/>
        </w:rPr>
        <w:t xml:space="preserve"> doivent être conformes au moins à la norme SAE 100R1AT (ou DIN 200221SN).</w:t>
      </w:r>
    </w:p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Roue de secours:</w:t>
      </w:r>
      <w:r>
        <w:rPr>
          <w:rFonts w:ascii="Times New Roman" w:hAnsi="Times New Roman" w:cs="Times New Roman"/>
          <w:szCs w:val="21"/>
        </w:rPr>
        <w:t xml:space="preserve"> fournie.</w:t>
      </w:r>
    </w:p>
    <w:p>
      <w:pPr>
        <w:spacing w:after="50" w:line="40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3/- LISTE DE L’OUTILLAGE DE BORD A FOURNIR AVEC CHAQUE ENGIN</w:t>
      </w:r>
    </w:p>
    <w:tbl>
      <w:tblPr>
        <w:tblStyle w:val="3"/>
        <w:tblW w:w="83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95"/>
        <w:gridCol w:w="22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" w:line="130" w:lineRule="exact"/>
              <w:rPr>
                <w:sz w:val="13"/>
                <w:szCs w:val="13"/>
              </w:rPr>
            </w:pPr>
          </w:p>
          <w:p>
            <w:pPr>
              <w:pStyle w:val="5"/>
              <w:kinsoku w:val="0"/>
              <w:overflowPunct w:val="0"/>
              <w:ind w:left="8" w:right="-9"/>
              <w:jc w:val="center"/>
            </w:pPr>
            <w:r>
              <w:rPr>
                <w:b/>
                <w:bCs/>
                <w:spacing w:val="-1"/>
              </w:rPr>
              <w:t>Dé</w:t>
            </w:r>
            <w:r>
              <w:rPr>
                <w:b/>
                <w:bCs/>
              </w:rPr>
              <w:t>sig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ion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line="272" w:lineRule="exact"/>
              <w:ind w:left="395"/>
            </w:pPr>
            <w:r>
              <w:rPr>
                <w:b/>
                <w:bCs/>
              </w:rPr>
              <w:t>Q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</w:rPr>
              <w:t>é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1"/>
              </w:rPr>
              <w:t>p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</w:rPr>
              <w:t>r</w:t>
            </w: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qu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1"/>
              </w:rPr>
              <w:t>e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gin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99"/>
            </w:pPr>
            <w:r>
              <w:rPr>
                <w:spacing w:val="-1"/>
              </w:rPr>
              <w:t>U</w:t>
            </w:r>
            <w:r>
              <w:t>ne</w:t>
            </w:r>
            <w:r>
              <w:rPr>
                <w:spacing w:val="-11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r</w:t>
            </w:r>
            <w:r>
              <w:t>ousse</w:t>
            </w:r>
            <w:r>
              <w:rPr>
                <w:spacing w:val="-10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’</w:t>
            </w:r>
            <w:r>
              <w:t>outill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éce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r>
              <w:t>l</w:t>
            </w:r>
            <w:r>
              <w:rPr>
                <w:spacing w:val="-1"/>
              </w:rPr>
              <w:t>’</w:t>
            </w:r>
            <w:r>
              <w:t>int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r</w:t>
            </w:r>
            <w:r>
              <w:t>v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2"/>
              </w:rPr>
              <w:t>t</w:t>
            </w:r>
            <w:r>
              <w:t>ion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ra</w:t>
            </w:r>
            <w:r>
              <w:t>pide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99"/>
            </w:pPr>
            <w:r>
              <w:t>C</w:t>
            </w:r>
            <w:r>
              <w:rPr>
                <w:spacing w:val="-1"/>
              </w:rPr>
              <w:t>r</w:t>
            </w:r>
            <w:r>
              <w:t>ic</w:t>
            </w:r>
            <w:r>
              <w:rPr>
                <w:spacing w:val="-11"/>
              </w:rPr>
              <w:t xml:space="preserve"> </w:t>
            </w:r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é</w:t>
            </w:r>
            <w:r>
              <w:t>qu</w:t>
            </w:r>
            <w:r>
              <w:rPr>
                <w:spacing w:val="-1"/>
              </w:rPr>
              <w:t>a</w:t>
            </w:r>
            <w:r>
              <w:t>t</w:t>
            </w:r>
            <w:r>
              <w:rPr>
                <w:spacing w:val="-7"/>
              </w:rPr>
              <w:t xml:space="preserve"> </w:t>
            </w:r>
            <w:r>
              <w:t>pour</w:t>
            </w:r>
            <w:r>
              <w:rPr>
                <w:spacing w:val="-10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é</w:t>
            </w:r>
            <w:r>
              <w:t>p</w:t>
            </w:r>
            <w:r>
              <w:rPr>
                <w:spacing w:val="-1"/>
              </w:rPr>
              <w:t>a</w:t>
            </w:r>
            <w:r>
              <w:t>nn</w:t>
            </w:r>
            <w:r>
              <w:rPr>
                <w:spacing w:val="1"/>
              </w:rPr>
              <w:t>a</w:t>
            </w:r>
            <w:r>
              <w:t>ge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99"/>
            </w:pPr>
            <w:r>
              <w:t>Clé</w:t>
            </w:r>
            <w:r>
              <w:rPr>
                <w:spacing w:val="-8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é</w:t>
            </w:r>
            <w:r>
              <w:t>monte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r</w:t>
            </w:r>
            <w:r>
              <w:t>oue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v</w:t>
            </w:r>
            <w:r>
              <w:rPr>
                <w:spacing w:val="-1"/>
              </w:rPr>
              <w:t>e</w:t>
            </w:r>
            <w:r>
              <w:t>c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ra</w:t>
            </w:r>
            <w:r>
              <w:t>llon</w:t>
            </w:r>
            <w:r>
              <w:rPr>
                <w:spacing w:val="-3"/>
              </w:rPr>
              <w:t>g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si</w:t>
            </w:r>
            <w:r>
              <w:rPr>
                <w:spacing w:val="-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>é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e</w:t>
            </w:r>
            <w:r>
              <w:t>ss</w:t>
            </w:r>
            <w:r>
              <w:rPr>
                <w:spacing w:val="-1"/>
              </w:rPr>
              <w:t>a</w:t>
            </w:r>
            <w:r>
              <w:t>i</w:t>
            </w:r>
            <w:r>
              <w:rPr>
                <w:spacing w:val="1"/>
              </w:rPr>
              <w:t>r</w:t>
            </w:r>
            <w:r>
              <w:t>e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99"/>
            </w:pPr>
            <w:r>
              <w:rPr>
                <w:spacing w:val="-1"/>
              </w:rPr>
              <w:t>Tr</w:t>
            </w:r>
            <w:r>
              <w:t>i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é-</w:t>
            </w:r>
            <w:r>
              <w:t>s</w:t>
            </w:r>
            <w:r>
              <w:rPr>
                <w:spacing w:val="2"/>
              </w:rPr>
              <w:t>i</w:t>
            </w:r>
            <w:r>
              <w:rPr>
                <w:spacing w:val="-3"/>
              </w:rPr>
              <w:t>g</w:t>
            </w:r>
            <w:r>
              <w:t>n</w:t>
            </w:r>
            <w:r>
              <w:rPr>
                <w:spacing w:val="-1"/>
              </w:rPr>
              <w:t>a</w:t>
            </w:r>
            <w:r>
              <w:t>lis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t</w:t>
            </w:r>
            <w:r>
              <w:t>ion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99"/>
            </w:pPr>
            <w:r>
              <w:rPr>
                <w:spacing w:val="-1"/>
              </w:rPr>
              <w:t>E</w:t>
            </w:r>
            <w:r>
              <w:rPr>
                <w:spacing w:val="2"/>
              </w:rPr>
              <w:t>x</w:t>
            </w:r>
            <w:r>
              <w:t>tin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ur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(rec</w:t>
            </w:r>
            <w:r>
              <w:t>h</w:t>
            </w:r>
            <w:r>
              <w:rPr>
                <w:spacing w:val="1"/>
              </w:rPr>
              <w:t>ar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ea</w:t>
            </w:r>
            <w:r>
              <w:t>b</w:t>
            </w:r>
            <w:r>
              <w:rPr>
                <w:spacing w:val="2"/>
              </w:rPr>
              <w:t>l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</w:t>
            </w:r>
            <w:r>
              <w:t>unisi</w:t>
            </w:r>
            <w:r>
              <w:rPr>
                <w:spacing w:val="-1"/>
              </w:rPr>
              <w:t>e</w:t>
            </w:r>
            <w:r>
              <w:t>)</w:t>
            </w:r>
          </w:p>
        </w:tc>
        <w:tc>
          <w:tcPr>
            <w:tcW w:w="2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9" w:line="100" w:lineRule="exact"/>
              <w:rPr>
                <w:sz w:val="10"/>
                <w:szCs w:val="10"/>
              </w:rPr>
            </w:pPr>
          </w:p>
          <w:p>
            <w:pPr>
              <w:pStyle w:val="5"/>
              <w:kinsoku w:val="0"/>
              <w:overflowPunct w:val="0"/>
              <w:ind w:left="1045" w:right="1047"/>
              <w:jc w:val="center"/>
            </w:pPr>
            <w:r>
              <w:t>1</w:t>
            </w:r>
          </w:p>
        </w:tc>
      </w:tr>
    </w:tbl>
    <w:p>
      <w:pPr>
        <w:spacing w:after="50" w:line="400" w:lineRule="exact"/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B- CRITERES DE REJET TECHNIQUE</w:t>
      </w:r>
    </w:p>
    <w:tbl>
      <w:tblPr>
        <w:tblStyle w:val="3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8"/>
        <w:gridCol w:w="427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84"/>
              <w:ind w:right="2"/>
              <w:jc w:val="center"/>
            </w:pPr>
            <w:r>
              <w:rPr>
                <w:b/>
                <w:bCs/>
                <w:spacing w:val="-1"/>
                <w:sz w:val="22"/>
                <w:szCs w:val="22"/>
              </w:rPr>
              <w:t>CR</w:t>
            </w:r>
            <w:r>
              <w:rPr>
                <w:b/>
                <w:bCs/>
                <w:sz w:val="22"/>
                <w:szCs w:val="22"/>
              </w:rPr>
              <w:t>I</w:t>
            </w:r>
            <w:r>
              <w:rPr>
                <w:b/>
                <w:bCs/>
                <w:spacing w:val="-1"/>
                <w:sz w:val="22"/>
                <w:szCs w:val="22"/>
              </w:rPr>
              <w:t>TERE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84"/>
              <w:ind w:left="1343"/>
            </w:pPr>
            <w:r>
              <w:rPr>
                <w:b/>
                <w:bCs/>
                <w:spacing w:val="-1"/>
                <w:sz w:val="22"/>
                <w:szCs w:val="22"/>
              </w:rPr>
              <w:t>C</w:t>
            </w:r>
            <w:r>
              <w:rPr>
                <w:b/>
                <w:bCs/>
                <w:spacing w:val="1"/>
                <w:sz w:val="22"/>
                <w:szCs w:val="22"/>
              </w:rPr>
              <w:t>O</w:t>
            </w:r>
            <w:r>
              <w:rPr>
                <w:b/>
                <w:bCs/>
                <w:spacing w:val="-1"/>
                <w:sz w:val="22"/>
                <w:szCs w:val="22"/>
              </w:rPr>
              <w:t>ND</w:t>
            </w:r>
            <w:r>
              <w:rPr>
                <w:b/>
                <w:bCs/>
                <w:sz w:val="22"/>
                <w:szCs w:val="22"/>
              </w:rPr>
              <w:t>I</w:t>
            </w:r>
            <w:r>
              <w:rPr>
                <w:b/>
                <w:bCs/>
                <w:spacing w:val="-1"/>
                <w:sz w:val="22"/>
                <w:szCs w:val="22"/>
              </w:rPr>
              <w:t>T</w:t>
            </w:r>
            <w:r>
              <w:rPr>
                <w:b/>
                <w:bCs/>
                <w:sz w:val="22"/>
                <w:szCs w:val="22"/>
              </w:rPr>
              <w:t>I</w:t>
            </w:r>
            <w:r>
              <w:rPr>
                <w:b/>
                <w:bCs/>
                <w:spacing w:val="1"/>
                <w:sz w:val="22"/>
                <w:szCs w:val="22"/>
              </w:rPr>
              <w:t>O</w:t>
            </w:r>
            <w:r>
              <w:rPr>
                <w:b/>
                <w:bCs/>
                <w:spacing w:val="-1"/>
                <w:sz w:val="22"/>
                <w:szCs w:val="22"/>
              </w:rPr>
              <w:t>N</w:t>
            </w:r>
            <w:r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pacing w:val="-1"/>
                <w:sz w:val="22"/>
                <w:szCs w:val="22"/>
              </w:rPr>
              <w:t xml:space="preserve"> D</w:t>
            </w:r>
            <w:r>
              <w:rPr>
                <w:b/>
                <w:bCs/>
                <w:sz w:val="22"/>
                <w:szCs w:val="22"/>
              </w:rPr>
              <w:t>E</w:t>
            </w:r>
            <w:r>
              <w:rPr>
                <w:b/>
                <w:bCs/>
                <w:spacing w:val="-1"/>
                <w:sz w:val="22"/>
                <w:szCs w:val="22"/>
              </w:rPr>
              <w:t xml:space="preserve"> RE</w:t>
            </w:r>
            <w:r>
              <w:rPr>
                <w:b/>
                <w:bCs/>
                <w:sz w:val="22"/>
                <w:szCs w:val="22"/>
              </w:rPr>
              <w:t>J</w:t>
            </w:r>
            <w:r>
              <w:rPr>
                <w:b/>
                <w:bCs/>
                <w:spacing w:val="-4"/>
                <w:sz w:val="22"/>
                <w:szCs w:val="22"/>
              </w:rPr>
              <w:t>E</w:t>
            </w:r>
            <w:r>
              <w:rPr>
                <w:b/>
                <w:bCs/>
                <w:sz w:val="22"/>
                <w:szCs w:val="22"/>
              </w:rP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line="130" w:lineRule="exact"/>
              <w:rPr>
                <w:sz w:val="13"/>
                <w:szCs w:val="13"/>
              </w:rPr>
            </w:pPr>
          </w:p>
          <w:p>
            <w:pPr>
              <w:pStyle w:val="5"/>
              <w:kinsoku w:val="0"/>
              <w:overflowPunct w:val="0"/>
              <w:ind w:left="97"/>
            </w:pPr>
            <w:r>
              <w:t>C</w:t>
            </w:r>
            <w:r>
              <w:rPr>
                <w:spacing w:val="-1"/>
              </w:rPr>
              <w:t>a</w:t>
            </w:r>
            <w:r>
              <w:t>bine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line="267" w:lineRule="exact"/>
              <w:ind w:left="102"/>
            </w:pPr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é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re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r</w:t>
            </w:r>
            <w:r>
              <w:t>o</w:t>
            </w:r>
            <w:r>
              <w:rPr>
                <w:spacing w:val="-1"/>
              </w:rPr>
              <w:t>-</w:t>
            </w:r>
            <w:r>
              <w:t>b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-1"/>
              </w:rPr>
              <w:t>a</w:t>
            </w:r>
            <w:r>
              <w:t>nte</w:t>
            </w:r>
            <w:r>
              <w:rPr>
                <w:spacing w:val="-8"/>
              </w:rPr>
              <w:t xml:space="preserve"> </w:t>
            </w:r>
            <w:r>
              <w:t>ou</w:t>
            </w:r>
            <w:r>
              <w:rPr>
                <w:spacing w:val="-9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</w:t>
            </w:r>
            <w:r>
              <w:t>mi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é</w:t>
            </w:r>
            <w:r>
              <w:rPr>
                <w:spacing w:val="-1"/>
              </w:rPr>
              <w:t>e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t>sinon</w:t>
            </w:r>
            <w:r>
              <w:rPr>
                <w:rFonts w:hint="eastAsia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7"/>
              <w:ind w:left="97"/>
            </w:pPr>
            <w:r>
              <w:rPr>
                <w:spacing w:val="-3"/>
              </w:rPr>
              <w:t>L</w:t>
            </w:r>
            <w:r>
              <w:rPr>
                <w:spacing w:val="1"/>
              </w:rPr>
              <w:t>ar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e</w:t>
            </w:r>
            <w:r>
              <w:t>ur</w:t>
            </w:r>
            <w:r>
              <w:rPr>
                <w:spacing w:val="-9"/>
              </w:rPr>
              <w:t xml:space="preserve"> </w:t>
            </w:r>
            <w:r>
              <w:t>h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r</w:t>
            </w:r>
            <w:r>
              <w:t>s</w:t>
            </w:r>
            <w:r>
              <w:rPr>
                <w:spacing w:val="-8"/>
              </w:rPr>
              <w:t xml:space="preserve"> </w:t>
            </w:r>
            <w:r>
              <w:t>tout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7"/>
              <w:ind w:left="102"/>
            </w:pPr>
            <w:r>
              <w:rPr>
                <w:spacing w:val="-5"/>
              </w:rPr>
              <w:t>I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fér</w:t>
            </w:r>
            <w:r>
              <w:t>i</w:t>
            </w:r>
            <w:r>
              <w:rPr>
                <w:spacing w:val="-1"/>
              </w:rPr>
              <w:t>e</w:t>
            </w:r>
            <w:r>
              <w:rPr>
                <w:spacing w:val="2"/>
              </w:rPr>
              <w:t>u</w:t>
            </w:r>
            <w:r>
              <w:t>r</w:t>
            </w:r>
            <w:r>
              <w:rPr>
                <w:spacing w:val="-6"/>
              </w:rPr>
              <w:t xml:space="preserve"> </w:t>
            </w:r>
            <w:r>
              <w:t>ou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é</w:t>
            </w:r>
            <w:r>
              <w:t>g</w:t>
            </w:r>
            <w:r>
              <w:rPr>
                <w:spacing w:val="-1"/>
              </w:rPr>
              <w:t>a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2,55</w:t>
            </w:r>
            <w:r>
              <w:rPr>
                <w:spacing w:val="-2"/>
              </w:rPr>
              <w:t xml:space="preserve"> </w:t>
            </w:r>
            <w:r>
              <w:t>m,</w:t>
            </w:r>
            <w:r>
              <w:rPr>
                <w:spacing w:val="-5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8" w:line="120" w:lineRule="exact"/>
              <w:rPr>
                <w:sz w:val="12"/>
                <w:szCs w:val="12"/>
              </w:rPr>
            </w:pPr>
          </w:p>
          <w:p>
            <w:pPr>
              <w:pStyle w:val="5"/>
              <w:kinsoku w:val="0"/>
              <w:overflowPunct w:val="0"/>
              <w:ind w:left="97"/>
            </w:pPr>
            <w:r>
              <w:rPr>
                <w:spacing w:val="1"/>
              </w:rPr>
              <w:t>P</w:t>
            </w:r>
            <w:r>
              <w:t>ompe</w:t>
            </w:r>
            <w:r>
              <w:rPr>
                <w:spacing w:val="-19"/>
              </w:rPr>
              <w:t xml:space="preserve"> </w:t>
            </w:r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t>d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ulique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line="267" w:lineRule="exact"/>
              <w:ind w:left="102"/>
            </w:pPr>
            <w:r>
              <w:rPr>
                <w:spacing w:val="-3"/>
              </w:rPr>
              <w:t>L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pom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doit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ê</w:t>
            </w:r>
            <w:r>
              <w:t>t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2"/>
              </w:rPr>
              <w:t>q</w:t>
            </w:r>
            <w:r>
              <w:t>u</w:t>
            </w:r>
            <w:r>
              <w:rPr>
                <w:spacing w:val="-1"/>
              </w:rPr>
              <w:t>é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  <w:r>
              <w:rPr>
                <w:spacing w:val="-5"/>
              </w:rPr>
              <w:t xml:space="preserve"> </w:t>
            </w:r>
            <w:r>
              <w:t>sur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ise</w:t>
            </w:r>
            <w:r>
              <w:rPr>
                <w:rFonts w:hint="eastAsia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mouv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nt,</w:t>
            </w:r>
            <w:r>
              <w:rPr>
                <w:spacing w:val="-8"/>
              </w:rPr>
              <w:t xml:space="preserve"> </w:t>
            </w:r>
            <w:r>
              <w:t>sinon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re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1"/>
              <w:ind w:left="97"/>
            </w:pPr>
            <w:r>
              <w:rPr>
                <w:spacing w:val="-2"/>
              </w:rPr>
              <w:t>F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o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r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-1"/>
              </w:rPr>
              <w:t>c</w:t>
            </w:r>
            <w:r>
              <w:t>ul</w:t>
            </w:r>
            <w:r>
              <w:rPr>
                <w:spacing w:val="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1"/>
              <w:ind w:left="102"/>
            </w:pPr>
            <w:r>
              <w:rPr>
                <w:spacing w:val="2"/>
              </w:rPr>
              <w:t>H</w:t>
            </w:r>
            <w:r>
              <w:rPr>
                <w:spacing w:val="-6"/>
              </w:rPr>
              <w:t>y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ra</w:t>
            </w:r>
            <w:r>
              <w:t>ulique</w:t>
            </w:r>
            <w:r>
              <w:rPr>
                <w:spacing w:val="-8"/>
              </w:rPr>
              <w:t xml:space="preserve"> </w:t>
            </w:r>
            <w:r>
              <w:t>ou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é</w:t>
            </w:r>
            <w:r>
              <w:t>l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r</w:t>
            </w:r>
            <w:r>
              <w:t>iq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e</w:t>
            </w:r>
            <w:r>
              <w:t>,</w:t>
            </w:r>
            <w:r>
              <w:rPr>
                <w:spacing w:val="47"/>
              </w:rPr>
              <w:t xml:space="preserve"> </w:t>
            </w:r>
            <w:r>
              <w:t>sinon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26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8"/>
              <w:ind w:left="97"/>
            </w:pPr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  <w:spacing w:val="1"/>
              </w:rPr>
              <w:t>h</w:t>
            </w:r>
            <w:r>
              <w:rPr>
                <w:b/>
                <w:bCs/>
              </w:rPr>
              <w:t>âssis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1"/>
              </w:rPr>
              <w:t>c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pacing w:val="1"/>
              </w:rPr>
              <w:t>b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spacing w:val="1"/>
              </w:rPr>
              <w:t>n</w:t>
            </w:r>
            <w:r>
              <w:rPr>
                <w:b/>
                <w:bCs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1"/>
              <w:ind w:left="97"/>
            </w:pPr>
            <w:r>
              <w:t>Ch</w:t>
            </w:r>
            <w:r>
              <w:rPr>
                <w:spacing w:val="-1"/>
              </w:rPr>
              <w:t>ar</w:t>
            </w:r>
            <w:r>
              <w:t>ge</w:t>
            </w:r>
            <w:r>
              <w:rPr>
                <w:spacing w:val="-8"/>
              </w:rPr>
              <w:t xml:space="preserve"> </w:t>
            </w:r>
            <w:r>
              <w:t>utile</w:t>
            </w:r>
            <w:r>
              <w:rPr>
                <w:spacing w:val="-8"/>
              </w:rPr>
              <w:t xml:space="preserve"> </w:t>
            </w:r>
            <w:r>
              <w:t>du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h</w:t>
            </w:r>
            <w:r>
              <w:rPr>
                <w:spacing w:val="-1"/>
              </w:rPr>
              <w:t>â</w:t>
            </w:r>
            <w:r>
              <w:t>ssis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a</w:t>
            </w:r>
            <w:r>
              <w:t>bine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é</w:t>
            </w:r>
            <w:r>
              <w:t>quipé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1"/>
              <w:ind w:left="102"/>
            </w:pPr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é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7"/>
              </w:rPr>
              <w:t xml:space="preserve"> </w:t>
            </w:r>
            <w:r>
              <w:t>3</w:t>
            </w:r>
            <w:r>
              <w:rPr>
                <w:spacing w:val="2"/>
              </w:rPr>
              <w:t>5</w:t>
            </w:r>
            <w:r>
              <w:t>00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K</w:t>
            </w:r>
            <w:r>
              <w:rPr>
                <w:spacing w:val="-3"/>
              </w:rPr>
              <w:t>g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line="130" w:lineRule="exact"/>
              <w:rPr>
                <w:sz w:val="13"/>
                <w:szCs w:val="13"/>
              </w:rPr>
            </w:pPr>
          </w:p>
          <w:p>
            <w:pPr>
              <w:pStyle w:val="5"/>
              <w:kinsoku w:val="0"/>
              <w:overflowPunct w:val="0"/>
              <w:ind w:left="97"/>
            </w:pPr>
            <w:r>
              <w:t>Mot</w:t>
            </w:r>
            <w:r>
              <w:rPr>
                <w:spacing w:val="-1"/>
              </w:rPr>
              <w:t>e</w:t>
            </w:r>
            <w:r>
              <w:t>ur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line="269" w:lineRule="exact"/>
              <w:ind w:left="102"/>
            </w:pPr>
            <w:r>
              <w:t>Con</w:t>
            </w:r>
            <w:r>
              <w:rPr>
                <w:spacing w:val="-1"/>
              </w:rPr>
              <w:t>f</w:t>
            </w:r>
            <w:r>
              <w:t>o</w:t>
            </w:r>
            <w:r>
              <w:rPr>
                <w:spacing w:val="-1"/>
              </w:rPr>
              <w:t>r</w:t>
            </w:r>
            <w:r>
              <w:t>me</w:t>
            </w:r>
            <w:r>
              <w:rPr>
                <w:spacing w:val="-7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m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1"/>
              </w:rPr>
              <w:t>r</w:t>
            </w:r>
            <w:r>
              <w:t>o3</w:t>
            </w:r>
            <w:r>
              <w:rPr>
                <w:spacing w:val="-5"/>
              </w:rPr>
              <w:t xml:space="preserve"> </w:t>
            </w:r>
            <w:r>
              <w:t>ou</w:t>
            </w:r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spacing w:val="-1"/>
              </w:rPr>
              <w:t>e</w:t>
            </w:r>
            <w:r>
              <w:t>ill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r>
              <w:t>,</w:t>
            </w:r>
            <w:r>
              <w:rPr>
                <w:spacing w:val="50"/>
              </w:rPr>
              <w:t xml:space="preserve"> </w:t>
            </w:r>
            <w:r>
              <w:t>sinon</w:t>
            </w:r>
            <w:r>
              <w:rPr>
                <w:rFonts w:hint="eastAsia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1"/>
              <w:ind w:left="97"/>
            </w:pPr>
            <w:r>
              <w:t>R</w:t>
            </w:r>
            <w:r>
              <w:rPr>
                <w:spacing w:val="-1"/>
              </w:rPr>
              <w:t>efr</w:t>
            </w:r>
            <w:r>
              <w:t>oidiss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1"/>
              <w:ind w:left="102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ea</w:t>
            </w:r>
            <w:r>
              <w:t>u,</w:t>
            </w:r>
            <w:r>
              <w:rPr>
                <w:spacing w:val="-6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3"/>
              <w:ind w:left="97"/>
            </w:pPr>
            <w:r>
              <w:rPr>
                <w:spacing w:val="-2"/>
              </w:rPr>
              <w:t>F</w:t>
            </w:r>
            <w:r>
              <w:t>ilt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i</w:t>
            </w:r>
            <w:r>
              <w:t>r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3"/>
              <w:ind w:left="102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ec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1"/>
              <w:ind w:left="97"/>
            </w:pPr>
            <w:r>
              <w:rPr>
                <w:spacing w:val="-1"/>
              </w:rPr>
              <w:t>E</w:t>
            </w:r>
            <w:r>
              <w:t>mb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a</w:t>
            </w:r>
            <w:r>
              <w:rPr>
                <w:spacing w:val="-6"/>
              </w:rPr>
              <w:t>y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1"/>
              <w:ind w:left="102"/>
            </w:pPr>
            <w:r>
              <w:t>Monodisque</w:t>
            </w:r>
            <w:r>
              <w:rPr>
                <w:spacing w:val="-7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s</w:t>
            </w:r>
            <w:r>
              <w:rPr>
                <w:spacing w:val="-1"/>
              </w:rPr>
              <w:t>ec</w:t>
            </w:r>
            <w:r>
              <w:t>,</w:t>
            </w:r>
            <w:r>
              <w:rPr>
                <w:spacing w:val="50"/>
              </w:rPr>
              <w:t xml:space="preserve"> </w:t>
            </w:r>
            <w:r>
              <w:t>sinon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3"/>
              <w:ind w:left="97"/>
            </w:pPr>
            <w:r>
              <w:rPr>
                <w:spacing w:val="-1"/>
              </w:rPr>
              <w:t>D</w:t>
            </w:r>
            <w:r>
              <w:t>i</w:t>
            </w:r>
            <w:r>
              <w:rPr>
                <w:spacing w:val="-1"/>
              </w:rPr>
              <w:t>rec</w:t>
            </w:r>
            <w:r>
              <w:t>tion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53"/>
              <w:ind w:left="102"/>
            </w:pPr>
            <w:r>
              <w:rPr>
                <w:spacing w:val="-1"/>
              </w:rPr>
              <w:t>A</w:t>
            </w:r>
            <w:r>
              <w:t>ssist</w:t>
            </w:r>
            <w:r>
              <w:rPr>
                <w:spacing w:val="-1"/>
              </w:rPr>
              <w:t>ée</w:t>
            </w:r>
            <w:r>
              <w:t>,</w:t>
            </w:r>
            <w:r>
              <w:rPr>
                <w:spacing w:val="47"/>
              </w:rPr>
              <w:t xml:space="preserve"> </w:t>
            </w:r>
            <w:r>
              <w:t>sinon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97"/>
            </w:pPr>
            <w:r>
              <w:rPr>
                <w:spacing w:val="-2"/>
              </w:rPr>
              <w:t>F</w:t>
            </w:r>
            <w:r>
              <w:rPr>
                <w:spacing w:val="-1"/>
              </w:rPr>
              <w:t>re</w:t>
            </w:r>
            <w:r>
              <w:t>in</w:t>
            </w:r>
            <w:r>
              <w:rPr>
                <w:spacing w:val="-1"/>
              </w:rPr>
              <w:t>a</w:t>
            </w:r>
            <w:r>
              <w:rPr>
                <w:spacing w:val="-3"/>
              </w:rPr>
              <w:t>g</w:t>
            </w:r>
            <w:r>
              <w:t>e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t>A</w:t>
            </w:r>
            <w:r>
              <w:rPr>
                <w:spacing w:val="-7"/>
              </w:rPr>
              <w:t xml:space="preserve"> </w:t>
            </w:r>
            <w:r>
              <w:t>disqu</w:t>
            </w:r>
            <w:r>
              <w:rPr>
                <w:spacing w:val="-1"/>
              </w:rPr>
              <w:t>e</w:t>
            </w:r>
            <w:r>
              <w:t>s</w:t>
            </w:r>
            <w:r>
              <w:rPr>
                <w:spacing w:val="-6"/>
              </w:rPr>
              <w:t xml:space="preserve"> </w:t>
            </w:r>
            <w:r>
              <w:t>v</w:t>
            </w:r>
            <w:r>
              <w:rPr>
                <w:spacing w:val="-1"/>
              </w:rPr>
              <w:t>e</w:t>
            </w:r>
            <w:r>
              <w:t>ntil</w:t>
            </w:r>
            <w:r>
              <w:rPr>
                <w:spacing w:val="-1"/>
              </w:rPr>
              <w:t>e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-1"/>
              </w:rPr>
              <w:t>a</w:t>
            </w:r>
            <w:r>
              <w:t>nt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t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arr</w:t>
            </w:r>
            <w:r>
              <w:t>i</w:t>
            </w:r>
            <w:r>
              <w:rPr>
                <w:spacing w:val="-1"/>
              </w:rPr>
              <w:t>ère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97"/>
            </w:pPr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-1"/>
              </w:rPr>
              <w:t>a</w:t>
            </w:r>
            <w:r>
              <w:t>ge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-1"/>
              </w:rPr>
              <w:t>E</w:t>
            </w:r>
            <w:r>
              <w:t>quipé</w:t>
            </w:r>
            <w:r>
              <w:rPr>
                <w:spacing w:val="-7"/>
              </w:rPr>
              <w:t xml:space="preserve"> </w:t>
            </w:r>
            <w:r>
              <w:t>d</w:t>
            </w:r>
            <w:r>
              <w:rPr>
                <w:spacing w:val="-1"/>
              </w:rPr>
              <w:t>’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tt</w:t>
            </w:r>
            <w:r>
              <w:rPr>
                <w:spacing w:val="-1"/>
              </w:rPr>
              <w:t>e</w:t>
            </w:r>
            <w:r>
              <w:t>l</w:t>
            </w:r>
            <w:r>
              <w:rPr>
                <w:spacing w:val="1"/>
              </w:rPr>
              <w:t>a</w:t>
            </w:r>
            <w:r>
              <w:t>ge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v</w:t>
            </w:r>
            <w:r>
              <w:rPr>
                <w:spacing w:val="1"/>
              </w:rPr>
              <w:t>a</w:t>
            </w:r>
            <w:r>
              <w:t>nt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</w:t>
            </w:r>
            <w:r>
              <w:t>t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arr</w:t>
            </w:r>
            <w:r>
              <w:t>i</w:t>
            </w:r>
            <w:r>
              <w:rPr>
                <w:spacing w:val="-1"/>
              </w:rPr>
              <w:t>è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e</w:t>
            </w:r>
            <w:r>
              <w:t>,</w:t>
            </w:r>
            <w:r>
              <w:rPr>
                <w:spacing w:val="50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26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72"/>
              <w:ind w:left="97"/>
            </w:pPr>
            <w:r>
              <w:rPr>
                <w:b/>
                <w:bCs/>
                <w:spacing w:val="1"/>
              </w:rPr>
              <w:t>Sup</w:t>
            </w:r>
            <w:r>
              <w:rPr>
                <w:b/>
                <w:bCs/>
                <w:spacing w:val="-1"/>
              </w:rPr>
              <w:t>er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  <w:spacing w:val="-1"/>
              </w:rPr>
              <w:t>tr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ct</w:t>
            </w:r>
            <w:r>
              <w:rPr>
                <w:b/>
                <w:bCs/>
                <w:spacing w:val="1"/>
              </w:rPr>
              <w:t>u</w:t>
            </w:r>
            <w:r>
              <w:rPr>
                <w:b/>
                <w:bCs/>
                <w:spacing w:val="-1"/>
              </w:rPr>
              <w:t>r</w:t>
            </w:r>
            <w:r>
              <w:rPr>
                <w:b/>
                <w:bCs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97"/>
            </w:pPr>
            <w:r>
              <w:rPr>
                <w:spacing w:val="-1"/>
              </w:rPr>
              <w:t>V</w:t>
            </w:r>
            <w:r>
              <w:t>olume</w:t>
            </w:r>
            <w:r>
              <w:rPr>
                <w:spacing w:val="-9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b</w:t>
            </w:r>
            <w:r>
              <w:rPr>
                <w:spacing w:val="-1"/>
              </w:rPr>
              <w:t>e</w:t>
            </w:r>
            <w:r>
              <w:rPr>
                <w:spacing w:val="2"/>
              </w:rPr>
              <w:t>n</w:t>
            </w:r>
            <w:r>
              <w:t>ne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é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a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m3,</w:t>
            </w:r>
            <w:r>
              <w:rPr>
                <w:spacing w:val="-5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4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97"/>
            </w:pP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3"/>
              </w:rPr>
              <w:t>g</w:t>
            </w:r>
            <w:r>
              <w:t>le</w:t>
            </w:r>
            <w:r>
              <w:rPr>
                <w:spacing w:val="-12"/>
              </w:rPr>
              <w:t xml:space="preserve"> </w:t>
            </w:r>
            <w:r>
              <w:rPr>
                <w:spacing w:val="2"/>
              </w:rPr>
              <w:t>d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1"/>
              </w:rPr>
              <w:t>c</w:t>
            </w:r>
            <w:r>
              <w:t>ul</w:t>
            </w:r>
            <w:r>
              <w:rPr>
                <w:spacing w:val="-1"/>
              </w:rPr>
              <w:t>e</w:t>
            </w:r>
            <w:r>
              <w:t>m</w:t>
            </w:r>
            <w:r>
              <w:rPr>
                <w:spacing w:val="-1"/>
              </w:rPr>
              <w:t>e</w:t>
            </w:r>
            <w:r>
              <w:t>nt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top"/>
          </w:tcPr>
          <w:p>
            <w:pPr>
              <w:pStyle w:val="5"/>
              <w:kinsoku w:val="0"/>
              <w:overflowPunct w:val="0"/>
              <w:spacing w:before="65"/>
              <w:ind w:left="102"/>
            </w:pPr>
            <w:r>
              <w:rPr>
                <w:spacing w:val="1"/>
              </w:rPr>
              <w:t>S</w:t>
            </w:r>
            <w:r>
              <w:t>up</w:t>
            </w:r>
            <w:r>
              <w:rPr>
                <w:spacing w:val="-1"/>
              </w:rPr>
              <w:t>ér</w:t>
            </w:r>
            <w:r>
              <w:t>i</w:t>
            </w:r>
            <w:r>
              <w:rPr>
                <w:spacing w:val="-1"/>
              </w:rPr>
              <w:t>e</w:t>
            </w:r>
            <w:r>
              <w:t>ur</w:t>
            </w:r>
            <w:r>
              <w:rPr>
                <w:spacing w:val="-6"/>
              </w:rPr>
              <w:t xml:space="preserve"> </w:t>
            </w:r>
            <w:r>
              <w:t>ou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é</w:t>
            </w:r>
            <w:r>
              <w:t>g</w:t>
            </w:r>
            <w:r>
              <w:rPr>
                <w:spacing w:val="-1"/>
              </w:rPr>
              <w:t>a</w:t>
            </w:r>
            <w:r>
              <w:t>le</w:t>
            </w:r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45°,</w:t>
            </w:r>
            <w:r>
              <w:rPr>
                <w:spacing w:val="53"/>
              </w:rPr>
              <w:t xml:space="preserve"> </w:t>
            </w:r>
            <w:r>
              <w:t>sinon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</w:t>
            </w:r>
            <w:r>
              <w:t>j</w:t>
            </w:r>
            <w:r>
              <w:rPr>
                <w:spacing w:val="-1"/>
              </w:rPr>
              <w:t>e</w:t>
            </w:r>
            <w:r>
              <w:t>t</w:t>
            </w:r>
          </w:p>
        </w:tc>
      </w:tr>
    </w:tbl>
    <w:p>
      <w:pPr>
        <w:spacing w:after="50"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02665"/>
    <w:rsid w:val="0A5D4A75"/>
    <w:rsid w:val="26702665"/>
    <w:rsid w:val="779453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able Paragraph"/>
    <w:basedOn w:val="1"/>
    <w:qFormat/>
    <w:uiPriority w:val="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2017-11-13T09:16:00Z</dcterms:created>
  <dc:creator>雪剑萌萌</dc:creator>
  <cp:lastModifiedBy>boyuanhuang</cp:lastModifiedBy>
  <dcterms:modified xsi:type="dcterms:W3CDTF">2017-11-13T09:47:39Z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