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ABE" w:rsidRDefault="00E93ABE">
      <w:pPr>
        <w:spacing w:after="50" w:line="400" w:lineRule="exact"/>
        <w:jc w:val="center"/>
        <w:rPr>
          <w:rFonts w:ascii="Times New Roman" w:hAnsi="Times New Roman" w:hint="eastAsia"/>
          <w:b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3ABE">
        <w:tc>
          <w:tcPr>
            <w:tcW w:w="8522" w:type="dxa"/>
          </w:tcPr>
          <w:p w:rsidR="00E93ABE" w:rsidRDefault="00E14D88">
            <w:pPr>
              <w:spacing w:afterLines="50" w:after="156" w:line="40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LOT N°3</w:t>
            </w:r>
            <w:r w:rsidR="00BA3E4E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BA3E4E">
              <w:rPr>
                <w:rFonts w:ascii="Times New Roman" w:hAnsi="Times New Roman" w:hint="eastAsia"/>
                <w:b/>
                <w:sz w:val="24"/>
                <w:szCs w:val="24"/>
              </w:rPr>
              <w:t>第三部分</w:t>
            </w:r>
          </w:p>
          <w:p w:rsidR="00E93ABE" w:rsidRDefault="00E14D88">
            <w:pPr>
              <w:spacing w:afterLines="50" w:after="156" w:line="400" w:lineRule="exact"/>
              <w:jc w:val="center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CAMION A BENNE BASCULANTE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 PTAC 3,5 TONNE</w:t>
            </w:r>
          </w:p>
          <w:p w:rsidR="00BA3E4E" w:rsidRDefault="00BA3E4E">
            <w:pPr>
              <w:spacing w:afterLines="50" w:after="156"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自卸卡车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吨</w:t>
            </w:r>
          </w:p>
        </w:tc>
      </w:tr>
    </w:tbl>
    <w:p w:rsidR="00BA3E4E" w:rsidRPr="00BA3E4E" w:rsidRDefault="00E14D88" w:rsidP="00BA3E4E">
      <w:pPr>
        <w:pStyle w:val="a4"/>
        <w:numPr>
          <w:ilvl w:val="0"/>
          <w:numId w:val="1"/>
        </w:numPr>
        <w:spacing w:after="50" w:line="400" w:lineRule="exact"/>
        <w:ind w:firstLineChars="0"/>
        <w:jc w:val="center"/>
        <w:rPr>
          <w:rFonts w:ascii="Times New Roman" w:hAnsi="Times New Roman"/>
          <w:b/>
          <w:szCs w:val="21"/>
        </w:rPr>
      </w:pPr>
      <w:r w:rsidRPr="00BA3E4E">
        <w:rPr>
          <w:rFonts w:ascii="Times New Roman" w:hAnsi="Times New Roman"/>
          <w:b/>
          <w:szCs w:val="21"/>
        </w:rPr>
        <w:t>SPECIFICATIONS TECHNIQUES</w:t>
      </w:r>
      <w:r w:rsidR="00BA3E4E">
        <w:rPr>
          <w:rFonts w:ascii="Times New Roman" w:hAnsi="Times New Roman" w:hint="eastAsia"/>
          <w:b/>
          <w:szCs w:val="21"/>
        </w:rPr>
        <w:t xml:space="preserve"> </w:t>
      </w:r>
      <w:r w:rsidR="00BA3E4E">
        <w:rPr>
          <w:rFonts w:ascii="Times New Roman" w:hAnsi="Times New Roman" w:hint="eastAsia"/>
          <w:b/>
          <w:szCs w:val="21"/>
        </w:rPr>
        <w:t>技术规格</w:t>
      </w:r>
    </w:p>
    <w:p w:rsidR="00BA3E4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bookmarkStart w:id="0" w:name="_GoBack"/>
      <w:bookmarkEnd w:id="0"/>
      <w:r>
        <w:rPr>
          <w:rFonts w:ascii="Times New Roman" w:hAnsi="Times New Roman"/>
          <w:b/>
          <w:szCs w:val="21"/>
        </w:rPr>
        <w:t>1/ CARACTERISTIQUES</w:t>
      </w:r>
      <w:r w:rsidR="00BA3E4E">
        <w:rPr>
          <w:rFonts w:ascii="Times New Roman" w:hAnsi="Times New Roman" w:hint="eastAsia"/>
          <w:b/>
          <w:szCs w:val="21"/>
        </w:rPr>
        <w:t xml:space="preserve"> </w:t>
      </w:r>
      <w:r w:rsidR="00BA3E4E">
        <w:rPr>
          <w:rFonts w:ascii="Times New Roman" w:hAnsi="Times New Roman" w:hint="eastAsia"/>
          <w:b/>
          <w:szCs w:val="21"/>
        </w:rPr>
        <w:t>特点</w:t>
      </w:r>
    </w:p>
    <w:p w:rsidR="00E93ABE" w:rsidRDefault="00E14D88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semi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Diesel à </w:t>
      </w:r>
      <w:proofErr w:type="spellStart"/>
      <w:r>
        <w:rPr>
          <w:rFonts w:ascii="Times New Roman" w:hAnsi="Times New Roman"/>
          <w:szCs w:val="21"/>
        </w:rPr>
        <w:t>quatre</w:t>
      </w:r>
      <w:proofErr w:type="spellEnd"/>
      <w:r>
        <w:rPr>
          <w:rFonts w:ascii="Times New Roman" w:hAnsi="Times New Roman"/>
          <w:szCs w:val="21"/>
        </w:rPr>
        <w:t xml:space="preserve"> (4) temps,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rejet</w:t>
      </w:r>
      <w:proofErr w:type="spellEnd"/>
      <w:r>
        <w:rPr>
          <w:rFonts w:ascii="Times New Roman" w:hAnsi="Times New Roman"/>
          <w:szCs w:val="21"/>
        </w:rPr>
        <w:t xml:space="preserve"> Euro 3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meilleur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refroidissement</w:t>
      </w:r>
      <w:proofErr w:type="spellEnd"/>
      <w:r>
        <w:rPr>
          <w:rFonts w:ascii="Times New Roman" w:hAnsi="Times New Roman"/>
          <w:szCs w:val="21"/>
        </w:rPr>
        <w:t xml:space="preserve"> à eau, </w:t>
      </w:r>
      <w:proofErr w:type="spellStart"/>
      <w:r>
        <w:rPr>
          <w:rFonts w:ascii="Times New Roman" w:hAnsi="Times New Roman"/>
          <w:szCs w:val="21"/>
        </w:rPr>
        <w:t>suralimenté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filtre</w:t>
      </w:r>
      <w:proofErr w:type="spellEnd"/>
      <w:r>
        <w:rPr>
          <w:rFonts w:ascii="Times New Roman" w:hAnsi="Times New Roman"/>
          <w:szCs w:val="21"/>
        </w:rPr>
        <w:t xml:space="preserve"> à air sec.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Embrayage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Mono </w:t>
      </w:r>
      <w:proofErr w:type="spellStart"/>
      <w:r>
        <w:rPr>
          <w:rFonts w:ascii="Times New Roman" w:hAnsi="Times New Roman"/>
          <w:szCs w:val="21"/>
        </w:rPr>
        <w:t>disque</w:t>
      </w:r>
      <w:proofErr w:type="spellEnd"/>
      <w:r>
        <w:rPr>
          <w:rFonts w:ascii="Times New Roman" w:hAnsi="Times New Roman"/>
          <w:szCs w:val="21"/>
        </w:rPr>
        <w:t xml:space="preserve"> à sec.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Boite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proofErr w:type="gramStart"/>
      <w:r>
        <w:rPr>
          <w:rFonts w:ascii="Times New Roman" w:hAnsi="Times New Roman"/>
          <w:szCs w:val="21"/>
        </w:rPr>
        <w:t>vitesse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Mécanique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commande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manuelle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synchronisée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Equipé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frein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disques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ventilés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PTAC de 3</w:t>
      </w:r>
      <w:proofErr w:type="gramStart"/>
      <w:r>
        <w:rPr>
          <w:rFonts w:ascii="Times New Roman" w:hAnsi="Times New Roman"/>
          <w:szCs w:val="21"/>
        </w:rPr>
        <w:t>,5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tonnes</w:t>
      </w:r>
      <w:proofErr w:type="spellEnd"/>
      <w:r>
        <w:rPr>
          <w:rFonts w:ascii="Times New Roman" w:hAnsi="Times New Roman"/>
          <w:szCs w:val="21"/>
        </w:rPr>
        <w:t>,</w:t>
      </w:r>
    </w:p>
    <w:p w:rsidR="00BA3E4E" w:rsidRDefault="00BA3E4E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半倾斜或倾斜式驾驶室</w:t>
      </w:r>
    </w:p>
    <w:p w:rsidR="00BA3E4E" w:rsidRDefault="00BA3E4E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发动机：四冲程</w:t>
      </w:r>
      <w:r>
        <w:rPr>
          <w:rFonts w:ascii="Times New Roman" w:hAnsi="Times New Roman" w:hint="eastAsia"/>
          <w:szCs w:val="21"/>
        </w:rPr>
        <w:t>柴油机</w:t>
      </w:r>
      <w:r>
        <w:rPr>
          <w:rFonts w:ascii="Times New Roman" w:hAnsi="Times New Roman" w:hint="eastAsia"/>
          <w:szCs w:val="21"/>
        </w:rPr>
        <w:t>，欧</w:t>
      </w:r>
      <w:r>
        <w:rPr>
          <w:rFonts w:ascii="Times New Roman" w:hAnsi="Times New Roman" w:hint="eastAsia"/>
          <w:szCs w:val="21"/>
        </w:rPr>
        <w:t>3</w:t>
      </w:r>
      <w:r w:rsidR="00C24026">
        <w:rPr>
          <w:rFonts w:ascii="Times New Roman" w:hAnsi="Times New Roman" w:hint="eastAsia"/>
          <w:szCs w:val="21"/>
        </w:rPr>
        <w:t>或更高的排放标准，水冷却，增压干燥空气过滤器。</w:t>
      </w:r>
    </w:p>
    <w:p w:rsidR="00C24026" w:rsidRDefault="00C24026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离合器：干式单片离合器；</w:t>
      </w:r>
    </w:p>
    <w:p w:rsidR="00C24026" w:rsidRPr="00C24026" w:rsidRDefault="00DC2776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变速箱：手动同步器</w:t>
      </w:r>
      <w:r w:rsidR="00C24026">
        <w:rPr>
          <w:rFonts w:ascii="Times New Roman" w:hAnsi="Times New Roman" w:hint="eastAsia"/>
          <w:szCs w:val="21"/>
        </w:rPr>
        <w:t>；</w:t>
      </w:r>
      <w:r w:rsidR="00361E11">
        <w:rPr>
          <w:rFonts w:ascii="Times New Roman" w:hAnsi="Times New Roman" w:hint="eastAsia"/>
          <w:szCs w:val="21"/>
        </w:rPr>
        <w:t>（手动挡）</w:t>
      </w:r>
    </w:p>
    <w:p w:rsidR="00C24026" w:rsidRDefault="00B21DA7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前后装有</w:t>
      </w:r>
      <w:r w:rsidR="00E602D6">
        <w:rPr>
          <w:rFonts w:ascii="Times New Roman" w:hAnsi="Times New Roman" w:hint="eastAsia"/>
          <w:szCs w:val="21"/>
        </w:rPr>
        <w:t>通风型（</w:t>
      </w:r>
      <w:r w:rsidR="00DC3050">
        <w:rPr>
          <w:rFonts w:ascii="Times New Roman" w:hAnsi="Times New Roman" w:hint="eastAsia"/>
          <w:szCs w:val="21"/>
        </w:rPr>
        <w:t>风冷型</w:t>
      </w:r>
      <w:r w:rsidR="00E602D6"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盘式制动器</w:t>
      </w:r>
    </w:p>
    <w:p w:rsidR="00341A86" w:rsidRDefault="00341A86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额定负载量：</w:t>
      </w:r>
      <w:r>
        <w:rPr>
          <w:rFonts w:ascii="Times New Roman" w:hAnsi="Times New Roman" w:hint="eastAsia"/>
          <w:szCs w:val="21"/>
        </w:rPr>
        <w:t>3.5</w:t>
      </w:r>
      <w:r>
        <w:rPr>
          <w:rFonts w:ascii="Times New Roman" w:hAnsi="Times New Roman" w:hint="eastAsia"/>
          <w:szCs w:val="21"/>
        </w:rPr>
        <w:t>吨</w:t>
      </w:r>
    </w:p>
    <w:p w:rsidR="00FD293A" w:rsidRDefault="00FD293A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前后悬架：钢板弹簧，带有稳定杆及减震器</w:t>
      </w:r>
    </w:p>
    <w:p w:rsidR="00B231D4" w:rsidRDefault="00B231D4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辅助动力转向</w:t>
      </w:r>
      <w:r w:rsidR="00A76F46">
        <w:rPr>
          <w:rFonts w:ascii="Times New Roman" w:hAnsi="Times New Roman" w:hint="eastAsia"/>
          <w:szCs w:val="21"/>
        </w:rPr>
        <w:t>；</w:t>
      </w:r>
    </w:p>
    <w:p w:rsidR="00A76F46" w:rsidRDefault="00A76F46" w:rsidP="00A76F46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液压泵：</w:t>
      </w:r>
      <w:proofErr w:type="spellStart"/>
      <w:proofErr w:type="gramStart"/>
      <w:r>
        <w:rPr>
          <w:rFonts w:ascii="Times New Roman" w:hAnsi="Times New Roman"/>
          <w:szCs w:val="21"/>
        </w:rPr>
        <w:t>flasquée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directement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prise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mouvement</w:t>
      </w:r>
      <w:proofErr w:type="spellEnd"/>
    </w:p>
    <w:p w:rsidR="00A76F46" w:rsidRDefault="00A76F46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提升油缸：超大储量，能够在不平坦的路面行驶</w:t>
      </w:r>
    </w:p>
    <w:p w:rsidR="007F1798" w:rsidRDefault="007F1798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箱货（翻台）容积应至少有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立方米。</w:t>
      </w:r>
    </w:p>
    <w:p w:rsidR="009770C1" w:rsidRDefault="009770C1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液压倾翻限位开关</w:t>
      </w:r>
    </w:p>
    <w:p w:rsidR="008E59DB" w:rsidRPr="00C24026" w:rsidRDefault="008E59DB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倾倒</w:t>
      </w:r>
      <w:r w:rsidRPr="008E59DB">
        <w:rPr>
          <w:rFonts w:ascii="Times New Roman" w:hAnsi="Times New Roman" w:hint="eastAsia"/>
          <w:szCs w:val="21"/>
        </w:rPr>
        <w:t>角度（度数）</w:t>
      </w:r>
      <w:r>
        <w:rPr>
          <w:rFonts w:ascii="Times New Roman" w:hAnsi="Times New Roman" w:hint="eastAsia"/>
          <w:szCs w:val="21"/>
        </w:rPr>
        <w:t>：</w:t>
      </w:r>
      <w:r w:rsidRPr="008E59DB">
        <w:rPr>
          <w:rFonts w:ascii="Times New Roman" w:hAnsi="Times New Roman" w:hint="eastAsia"/>
          <w:szCs w:val="21"/>
        </w:rPr>
        <w:t>大于或等于</w:t>
      </w:r>
      <w:r w:rsidRPr="008E59DB">
        <w:rPr>
          <w:rFonts w:ascii="Times New Roman" w:hAnsi="Times New Roman" w:hint="eastAsia"/>
          <w:szCs w:val="21"/>
        </w:rPr>
        <w:t>45</w:t>
      </w:r>
      <w:r w:rsidRPr="008E59DB">
        <w:rPr>
          <w:rFonts w:ascii="Times New Roman" w:hAnsi="Times New Roman" w:hint="eastAsia"/>
          <w:szCs w:val="21"/>
        </w:rPr>
        <w:t>°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Suspension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proofErr w:type="gramStart"/>
      <w:r>
        <w:rPr>
          <w:rFonts w:ascii="Times New Roman" w:hAnsi="Times New Roman"/>
          <w:szCs w:val="21"/>
        </w:rPr>
        <w:t>arrière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ressort</w:t>
      </w:r>
      <w:proofErr w:type="spellEnd"/>
      <w:r>
        <w:rPr>
          <w:rFonts w:ascii="Times New Roman" w:hAnsi="Times New Roman"/>
          <w:szCs w:val="21"/>
        </w:rPr>
        <w:t xml:space="preserve"> à lame, </w:t>
      </w:r>
      <w:proofErr w:type="spellStart"/>
      <w:r>
        <w:rPr>
          <w:rFonts w:ascii="Times New Roman" w:hAnsi="Times New Roman"/>
          <w:szCs w:val="21"/>
        </w:rPr>
        <w:t>barre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szCs w:val="21"/>
        </w:rPr>
        <w:t>tabilisatrice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amortisseurs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Direction </w:t>
      </w:r>
      <w:proofErr w:type="spellStart"/>
      <w:r>
        <w:rPr>
          <w:rFonts w:ascii="Times New Roman" w:hAnsi="Times New Roman"/>
          <w:szCs w:val="21"/>
        </w:rPr>
        <w:t>assistée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r w:rsidRPr="00A76F46">
        <w:rPr>
          <w:rFonts w:ascii="Times New Roman" w:hAnsi="Times New Roman"/>
          <w:color w:val="FF0000"/>
          <w:szCs w:val="21"/>
        </w:rPr>
        <w:t xml:space="preserve">Benne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basculante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de type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entrepreneu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avec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protège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cabin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équipé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d’une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ouverture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permettant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une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bonne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visibilité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à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l’arrière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du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conducteur</w:t>
      </w:r>
      <w:proofErr w:type="spellEnd"/>
      <w:r w:rsidRPr="00A76F46">
        <w:rPr>
          <w:rFonts w:ascii="Times New Roman" w:hAnsi="Times New Roman"/>
          <w:color w:val="FF0000"/>
          <w:szCs w:val="21"/>
        </w:rPr>
        <w:t>.</w:t>
      </w:r>
    </w:p>
    <w:p w:rsidR="00E93ABE" w:rsidRPr="0002234F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color w:val="FF0000"/>
          <w:szCs w:val="21"/>
        </w:rPr>
      </w:pPr>
      <w:r w:rsidRPr="0002234F">
        <w:rPr>
          <w:rFonts w:ascii="Times New Roman" w:hAnsi="Times New Roman"/>
          <w:color w:val="FF0000"/>
          <w:szCs w:val="21"/>
        </w:rPr>
        <w:lastRenderedPageBreak/>
        <w:t>-</w:t>
      </w:r>
      <w:r w:rsidRPr="0002234F">
        <w:rPr>
          <w:rFonts w:ascii="Times New Roman" w:hAnsi="Times New Roman"/>
          <w:color w:val="FF0000"/>
          <w:szCs w:val="21"/>
        </w:rPr>
        <w:tab/>
      </w:r>
      <w:proofErr w:type="spellStart"/>
      <w:r w:rsidRPr="0002234F">
        <w:rPr>
          <w:rFonts w:ascii="Times New Roman" w:hAnsi="Times New Roman"/>
          <w:color w:val="FF0000"/>
          <w:szCs w:val="21"/>
        </w:rPr>
        <w:t>Pompe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proofErr w:type="gramStart"/>
      <w:r w:rsidRPr="0002234F">
        <w:rPr>
          <w:rFonts w:ascii="Times New Roman" w:hAnsi="Times New Roman"/>
          <w:color w:val="FF0000"/>
          <w:szCs w:val="21"/>
        </w:rPr>
        <w:t>hydraulique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:</w:t>
      </w:r>
      <w:proofErr w:type="gram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flasquée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directement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sur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la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prise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de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mouv</w:t>
      </w:r>
      <w:r w:rsidRPr="0002234F">
        <w:rPr>
          <w:rFonts w:ascii="Times New Roman" w:hAnsi="Times New Roman"/>
          <w:color w:val="FF0000"/>
          <w:szCs w:val="21"/>
        </w:rPr>
        <w:t>ement</w:t>
      </w:r>
      <w:proofErr w:type="spellEnd"/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Vérins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proofErr w:type="gramStart"/>
      <w:r>
        <w:rPr>
          <w:rFonts w:ascii="Times New Roman" w:hAnsi="Times New Roman"/>
          <w:szCs w:val="21"/>
        </w:rPr>
        <w:t>levage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suffisamment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dimensionnées</w:t>
      </w:r>
      <w:proofErr w:type="spellEnd"/>
      <w:r>
        <w:rPr>
          <w:rFonts w:ascii="Times New Roman" w:hAnsi="Times New Roman"/>
          <w:szCs w:val="21"/>
        </w:rPr>
        <w:t xml:space="preserve">, camion </w:t>
      </w:r>
      <w:proofErr w:type="spellStart"/>
      <w:r>
        <w:rPr>
          <w:rFonts w:ascii="Times New Roman" w:hAnsi="Times New Roman"/>
          <w:szCs w:val="21"/>
        </w:rPr>
        <w:t>circulant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terrain </w:t>
      </w:r>
      <w:proofErr w:type="spellStart"/>
      <w:r>
        <w:rPr>
          <w:rFonts w:ascii="Times New Roman" w:hAnsi="Times New Roman"/>
          <w:szCs w:val="21"/>
        </w:rPr>
        <w:t>accidenté</w:t>
      </w:r>
      <w:proofErr w:type="spellEnd"/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Le volume de la benne </w:t>
      </w:r>
      <w:proofErr w:type="spellStart"/>
      <w:r>
        <w:rPr>
          <w:rFonts w:ascii="Times New Roman" w:hAnsi="Times New Roman"/>
          <w:szCs w:val="21"/>
        </w:rPr>
        <w:t>doit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3 m3 au minimum.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Fin de course de </w:t>
      </w:r>
      <w:proofErr w:type="spellStart"/>
      <w:r>
        <w:rPr>
          <w:rFonts w:ascii="Times New Roman" w:hAnsi="Times New Roman"/>
          <w:szCs w:val="21"/>
        </w:rPr>
        <w:t>bennage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Angle de </w:t>
      </w:r>
      <w:proofErr w:type="spellStart"/>
      <w:r>
        <w:rPr>
          <w:rFonts w:ascii="Times New Roman" w:hAnsi="Times New Roman"/>
          <w:szCs w:val="21"/>
        </w:rPr>
        <w:t>basculement</w:t>
      </w:r>
      <w:proofErr w:type="spellEnd"/>
      <w:r>
        <w:rPr>
          <w:rFonts w:ascii="Times New Roman" w:hAnsi="Times New Roman"/>
          <w:szCs w:val="21"/>
        </w:rPr>
        <w:t xml:space="preserve"> (en </w:t>
      </w:r>
      <w:proofErr w:type="spellStart"/>
      <w:r>
        <w:rPr>
          <w:rFonts w:ascii="Times New Roman" w:hAnsi="Times New Roman"/>
          <w:szCs w:val="21"/>
        </w:rPr>
        <w:t>degré</w:t>
      </w:r>
      <w:proofErr w:type="spellEnd"/>
      <w:r>
        <w:rPr>
          <w:rFonts w:ascii="Times New Roman" w:hAnsi="Times New Roman"/>
          <w:szCs w:val="21"/>
        </w:rPr>
        <w:t xml:space="preserve">) </w:t>
      </w:r>
      <w:proofErr w:type="spellStart"/>
      <w:r>
        <w:rPr>
          <w:rFonts w:ascii="Times New Roman" w:hAnsi="Times New Roman"/>
          <w:szCs w:val="21"/>
        </w:rPr>
        <w:t>supérieur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égale</w:t>
      </w:r>
      <w:proofErr w:type="spellEnd"/>
      <w:r>
        <w:rPr>
          <w:rFonts w:ascii="Times New Roman" w:hAnsi="Times New Roman"/>
          <w:szCs w:val="21"/>
        </w:rPr>
        <w:t xml:space="preserve"> à 45°.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2/ </w:t>
      </w:r>
      <w:r>
        <w:rPr>
          <w:rFonts w:ascii="Times New Roman" w:hAnsi="Times New Roman"/>
          <w:b/>
          <w:szCs w:val="21"/>
        </w:rPr>
        <w:t>DISPOSITIONS DIVERSES:</w:t>
      </w:r>
    </w:p>
    <w:p w:rsidR="0002234F" w:rsidRDefault="0002234F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 xml:space="preserve">2 </w:t>
      </w:r>
      <w:r>
        <w:rPr>
          <w:rFonts w:ascii="Times New Roman" w:hAnsi="Times New Roman" w:hint="eastAsia"/>
          <w:b/>
          <w:szCs w:val="21"/>
        </w:rPr>
        <w:t>杂项条款</w:t>
      </w:r>
    </w:p>
    <w:p w:rsidR="0002234F" w:rsidRDefault="0002234F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电路：电路系统密闭良好，车体可用水进行冲洗</w:t>
      </w:r>
    </w:p>
    <w:p w:rsidR="007A4732" w:rsidRDefault="007A4732" w:rsidP="007A4732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信号系统：</w:t>
      </w:r>
      <w:r w:rsidR="005A2CB4">
        <w:rPr>
          <w:rFonts w:ascii="Times New Roman" w:hAnsi="Times New Roman" w:hint="eastAsia"/>
          <w:b/>
          <w:szCs w:val="21"/>
        </w:rPr>
        <w:t>为了遵循现有关于低速大载重车辆的信号使用规定，所有车辆需要配有：</w:t>
      </w:r>
    </w:p>
    <w:p w:rsidR="005A2CB4" w:rsidRDefault="005A2CB4" w:rsidP="007A4732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  <w:t>-</w:t>
      </w:r>
      <w:r w:rsidR="007816A1">
        <w:rPr>
          <w:rFonts w:ascii="Times New Roman" w:hAnsi="Times New Roman" w:hint="eastAsia"/>
          <w:b/>
          <w:szCs w:val="21"/>
        </w:rPr>
        <w:t>旋闪灯</w:t>
      </w:r>
      <w:r w:rsidR="004957F3">
        <w:rPr>
          <w:rFonts w:ascii="Times New Roman" w:hAnsi="Times New Roman" w:hint="eastAsia"/>
          <w:b/>
          <w:szCs w:val="21"/>
        </w:rPr>
        <w:t>，且安装</w:t>
      </w:r>
      <w:r w:rsidR="007816A1">
        <w:rPr>
          <w:rFonts w:ascii="Times New Roman" w:hAnsi="Times New Roman" w:hint="eastAsia"/>
          <w:b/>
          <w:szCs w:val="21"/>
        </w:rPr>
        <w:t>于</w:t>
      </w:r>
      <w:r w:rsidR="00B46184">
        <w:rPr>
          <w:rFonts w:ascii="Times New Roman" w:hAnsi="Times New Roman" w:hint="eastAsia"/>
          <w:b/>
          <w:szCs w:val="21"/>
        </w:rPr>
        <w:t>驾驶舱</w:t>
      </w:r>
      <w:r w:rsidR="007816A1">
        <w:rPr>
          <w:rFonts w:ascii="Times New Roman" w:hAnsi="Times New Roman" w:hint="eastAsia"/>
          <w:b/>
          <w:szCs w:val="21"/>
        </w:rPr>
        <w:t>之上</w:t>
      </w:r>
      <w:r w:rsidR="00B46184">
        <w:rPr>
          <w:rFonts w:ascii="Times New Roman" w:hAnsi="Times New Roman" w:hint="eastAsia"/>
          <w:b/>
          <w:szCs w:val="21"/>
        </w:rPr>
        <w:t>，并且由可拆卸的金属网保护</w:t>
      </w:r>
    </w:p>
    <w:p w:rsidR="00B46184" w:rsidRDefault="00B46184" w:rsidP="00B46184">
      <w:pPr>
        <w:spacing w:after="50" w:line="400" w:lineRule="exact"/>
        <w:ind w:left="420"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-</w:t>
      </w:r>
      <w:r w:rsidR="002D1209">
        <w:rPr>
          <w:rFonts w:ascii="Times New Roman" w:hAnsi="Times New Roman" w:hint="eastAsia"/>
          <w:b/>
          <w:szCs w:val="21"/>
        </w:rPr>
        <w:t>后置</w:t>
      </w:r>
      <w:r w:rsidR="007816A1">
        <w:rPr>
          <w:rFonts w:ascii="Times New Roman" w:hAnsi="Times New Roman" w:hint="eastAsia"/>
          <w:b/>
          <w:szCs w:val="21"/>
        </w:rPr>
        <w:t>反射器或者反光条</w:t>
      </w:r>
    </w:p>
    <w:p w:rsidR="000F7537" w:rsidRDefault="002D1209" w:rsidP="000F7537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配色</w:t>
      </w:r>
      <w:r w:rsidR="000F7537">
        <w:rPr>
          <w:rFonts w:ascii="Times New Roman" w:hAnsi="Times New Roman" w:hint="eastAsia"/>
          <w:b/>
          <w:szCs w:val="21"/>
        </w:rPr>
        <w:t>：</w:t>
      </w:r>
    </w:p>
    <w:p w:rsidR="00D47B01" w:rsidRDefault="00D47B01" w:rsidP="000F7537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底盘：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白色；</w:t>
      </w:r>
    </w:p>
    <w:p w:rsidR="00D47B01" w:rsidRPr="00B46184" w:rsidRDefault="00D47B01" w:rsidP="000F7537">
      <w:pPr>
        <w:spacing w:after="50" w:line="400" w:lineRule="exact"/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车体：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橙色；</w:t>
      </w:r>
    </w:p>
    <w:p w:rsidR="00E93ABE" w:rsidRDefault="00E14D88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Circuits </w:t>
      </w:r>
      <w:proofErr w:type="spellStart"/>
      <w:r>
        <w:rPr>
          <w:rFonts w:ascii="Times New Roman" w:hAnsi="Times New Roman"/>
          <w:b/>
          <w:szCs w:val="21"/>
        </w:rPr>
        <w:t>électriques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Ils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absolument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étanches</w:t>
      </w:r>
      <w:proofErr w:type="spellEnd"/>
      <w:r>
        <w:rPr>
          <w:rFonts w:ascii="Times New Roman" w:hAnsi="Times New Roman"/>
          <w:szCs w:val="21"/>
        </w:rPr>
        <w:t xml:space="preserve">, le </w:t>
      </w:r>
      <w:proofErr w:type="spellStart"/>
      <w:r>
        <w:rPr>
          <w:rFonts w:ascii="Times New Roman" w:hAnsi="Times New Roman"/>
          <w:szCs w:val="21"/>
        </w:rPr>
        <w:t>véhicule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lavé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quotidiennement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grande</w:t>
      </w:r>
      <w:proofErr w:type="spellEnd"/>
      <w:r>
        <w:rPr>
          <w:rFonts w:ascii="Times New Roman" w:hAnsi="Times New Roman"/>
          <w:szCs w:val="21"/>
        </w:rPr>
        <w:t xml:space="preserve"> eau.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Signalisation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afin</w:t>
      </w:r>
      <w:proofErr w:type="spellEnd"/>
      <w:r>
        <w:rPr>
          <w:rFonts w:ascii="Times New Roman" w:hAnsi="Times New Roman"/>
          <w:szCs w:val="21"/>
        </w:rPr>
        <w:t xml:space="preserve"> de respecter la </w:t>
      </w:r>
      <w:proofErr w:type="spellStart"/>
      <w:r>
        <w:rPr>
          <w:rFonts w:ascii="Times New Roman" w:hAnsi="Times New Roman"/>
          <w:szCs w:val="21"/>
        </w:rPr>
        <w:t>réglementation</w:t>
      </w:r>
      <w:proofErr w:type="spellEnd"/>
      <w:r>
        <w:rPr>
          <w:rFonts w:ascii="Times New Roman" w:hAnsi="Times New Roman"/>
          <w:szCs w:val="21"/>
        </w:rPr>
        <w:t xml:space="preserve"> en </w:t>
      </w:r>
      <w:proofErr w:type="spellStart"/>
      <w:r>
        <w:rPr>
          <w:rFonts w:ascii="Times New Roman" w:hAnsi="Times New Roman"/>
          <w:szCs w:val="21"/>
        </w:rPr>
        <w:t>vigueur</w:t>
      </w:r>
      <w:proofErr w:type="spellEnd"/>
      <w:r>
        <w:rPr>
          <w:rFonts w:ascii="Times New Roman" w:hAnsi="Times New Roman"/>
          <w:szCs w:val="21"/>
        </w:rPr>
        <w:t xml:space="preserve"> relative à la </w:t>
      </w:r>
      <w:proofErr w:type="spellStart"/>
      <w:r>
        <w:rPr>
          <w:rFonts w:ascii="Times New Roman" w:hAnsi="Times New Roman"/>
          <w:szCs w:val="21"/>
        </w:rPr>
        <w:t>signalisation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lents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encombr</w:t>
      </w:r>
      <w:r>
        <w:rPr>
          <w:rFonts w:ascii="Times New Roman" w:hAnsi="Times New Roman"/>
          <w:szCs w:val="21"/>
        </w:rPr>
        <w:t>ants</w:t>
      </w:r>
      <w:proofErr w:type="spellEnd"/>
      <w:r>
        <w:rPr>
          <w:rFonts w:ascii="Times New Roman" w:hAnsi="Times New Roman"/>
          <w:szCs w:val="21"/>
        </w:rPr>
        <w:t xml:space="preserve">, les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devront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>:</w:t>
      </w:r>
    </w:p>
    <w:p w:rsidR="00E93ABE" w:rsidRDefault="00E14D88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Gyrophare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placé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protégé par grillage </w:t>
      </w:r>
      <w:proofErr w:type="spellStart"/>
      <w:r>
        <w:rPr>
          <w:rFonts w:ascii="Times New Roman" w:hAnsi="Times New Roman"/>
          <w:szCs w:val="21"/>
        </w:rPr>
        <w:t>démontable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Catadioptre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bandes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réfléchissantes</w:t>
      </w:r>
      <w:proofErr w:type="spellEnd"/>
    </w:p>
    <w:p w:rsidR="00E93AB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Couleurs</w:t>
      </w:r>
      <w:proofErr w:type="spellEnd"/>
      <w:r>
        <w:rPr>
          <w:rFonts w:ascii="Times New Roman" w:hAnsi="Times New Roman"/>
          <w:b/>
          <w:szCs w:val="21"/>
        </w:rPr>
        <w:t>:</w:t>
      </w:r>
    </w:p>
    <w:p w:rsidR="00E93ABE" w:rsidRDefault="00E14D88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porteur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/>
          <w:szCs w:val="21"/>
          <w:u w:val="single"/>
        </w:rPr>
        <w:t>Blanche</w:t>
      </w:r>
    </w:p>
    <w:p w:rsidR="00E93ABE" w:rsidRDefault="00E14D88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la </w:t>
      </w:r>
      <w:proofErr w:type="gramStart"/>
      <w:r>
        <w:rPr>
          <w:rFonts w:ascii="Times New Roman" w:hAnsi="Times New Roman"/>
          <w:szCs w:val="21"/>
        </w:rPr>
        <w:t>superstructure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:</w:t>
      </w:r>
      <w:proofErr w:type="gramEnd"/>
      <w:r>
        <w:rPr>
          <w:rFonts w:ascii="Times New Roman" w:hAnsi="Times New Roman"/>
          <w:b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Cs w:val="21"/>
          <w:u w:val="single"/>
        </w:rPr>
        <w:t>Oranger</w:t>
      </w:r>
      <w:proofErr w:type="spellEnd"/>
      <w:r>
        <w:rPr>
          <w:rFonts w:ascii="Times New Roman" w:hAnsi="Times New Roman"/>
          <w:szCs w:val="21"/>
        </w:rPr>
        <w:t xml:space="preserve"> 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color w:val="FF0000"/>
          <w:szCs w:val="21"/>
        </w:rPr>
      </w:pP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Barre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 anti-</w:t>
      </w: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cycliste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: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montée</w:t>
      </w:r>
      <w:proofErr w:type="spellEnd"/>
      <w:r w:rsidRPr="00393E83">
        <w:rPr>
          <w:rFonts w:ascii="Times New Roman" w:hAnsi="Times New Roman"/>
          <w:color w:val="FF0000"/>
          <w:szCs w:val="21"/>
        </w:rPr>
        <w:t>.</w:t>
      </w:r>
    </w:p>
    <w:p w:rsidR="00393E83" w:rsidRPr="00393E83" w:rsidRDefault="00393E83">
      <w:pPr>
        <w:spacing w:after="50" w:line="400" w:lineRule="exact"/>
        <w:rPr>
          <w:rFonts w:ascii="Times New Roman" w:hAnsi="Times New Roman"/>
          <w:szCs w:val="21"/>
        </w:rPr>
      </w:pPr>
      <w:r w:rsidRPr="00393E83">
        <w:rPr>
          <w:rFonts w:ascii="Times New Roman" w:hAnsi="Times New Roman" w:hint="eastAsia"/>
          <w:szCs w:val="21"/>
        </w:rPr>
        <w:t>电器设备：</w:t>
      </w:r>
      <w:r>
        <w:rPr>
          <w:rFonts w:ascii="Times New Roman" w:hAnsi="Times New Roman" w:hint="eastAsia"/>
          <w:szCs w:val="21"/>
        </w:rPr>
        <w:t>通过带有电池盖的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伏电池连接启动</w:t>
      </w:r>
    </w:p>
    <w:p w:rsidR="00E93ABE" w:rsidRPr="00393E83" w:rsidRDefault="00E14D88">
      <w:pPr>
        <w:spacing w:after="50" w:line="400" w:lineRule="exact"/>
        <w:rPr>
          <w:rFonts w:ascii="Times New Roman" w:hAnsi="Times New Roman"/>
          <w:color w:val="FF0000"/>
          <w:szCs w:val="21"/>
        </w:rPr>
      </w:pP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Equipements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 </w:t>
      </w: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électriques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>:</w:t>
      </w:r>
      <w:r w:rsidRPr="00393E83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Démarrage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</w:t>
      </w:r>
      <w:proofErr w:type="gramStart"/>
      <w:r w:rsidRPr="00393E83">
        <w:rPr>
          <w:rFonts w:ascii="Times New Roman" w:hAnsi="Times New Roman"/>
          <w:color w:val="FF0000"/>
          <w:szCs w:val="21"/>
        </w:rPr>
        <w:t>et</w:t>
      </w:r>
      <w:proofErr w:type="gramEnd"/>
      <w:r w:rsidRPr="00393E83">
        <w:rPr>
          <w:rFonts w:ascii="Times New Roman" w:hAnsi="Times New Roman"/>
          <w:color w:val="FF0000"/>
          <w:szCs w:val="21"/>
        </w:rPr>
        <w:t xml:space="preserve"> contact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sur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batteries de 12 V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équipé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de cache batteries.</w:t>
      </w:r>
    </w:p>
    <w:p w:rsidR="00393E83" w:rsidRDefault="007B1AD1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仪表盘：配备有全部所需的指示器及仪表盘，以确保设备的运行安全，尤其是水温指示器</w:t>
      </w:r>
    </w:p>
    <w:p w:rsidR="007B1AD1" w:rsidRDefault="007B1AD1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记录系统：应当</w:t>
      </w:r>
      <w:r w:rsidRPr="007B1AD1">
        <w:rPr>
          <w:rFonts w:ascii="Times New Roman" w:hAnsi="Times New Roman" w:hint="eastAsia"/>
          <w:b/>
          <w:szCs w:val="21"/>
        </w:rPr>
        <w:t>配备</w:t>
      </w:r>
      <w:r>
        <w:rPr>
          <w:rFonts w:ascii="Times New Roman" w:hAnsi="Times New Roman" w:hint="eastAsia"/>
          <w:b/>
          <w:szCs w:val="21"/>
        </w:rPr>
        <w:t>有一个记录系统，能记录发动机参数、刹车、</w:t>
      </w:r>
      <w:r w:rsidRPr="007B1AD1">
        <w:rPr>
          <w:rFonts w:ascii="Times New Roman" w:hAnsi="Times New Roman" w:hint="eastAsia"/>
          <w:b/>
          <w:szCs w:val="21"/>
        </w:rPr>
        <w:t>速度</w:t>
      </w:r>
      <w:r>
        <w:rPr>
          <w:rFonts w:ascii="Times New Roman" w:hAnsi="Times New Roman" w:hint="eastAsia"/>
          <w:b/>
          <w:szCs w:val="21"/>
        </w:rPr>
        <w:t>等</w:t>
      </w:r>
      <w:r w:rsidR="004138B1">
        <w:rPr>
          <w:rFonts w:ascii="Times New Roman" w:hAnsi="Times New Roman" w:hint="eastAsia"/>
          <w:b/>
          <w:szCs w:val="21"/>
        </w:rPr>
        <w:t>使用</w:t>
      </w:r>
      <w:r>
        <w:rPr>
          <w:rFonts w:ascii="Times New Roman" w:hAnsi="Times New Roman" w:hint="eastAsia"/>
          <w:b/>
          <w:szCs w:val="21"/>
        </w:rPr>
        <w:t>参数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Le tableau de </w:t>
      </w:r>
      <w:proofErr w:type="spellStart"/>
      <w:r>
        <w:rPr>
          <w:rFonts w:ascii="Times New Roman" w:hAnsi="Times New Roman"/>
          <w:b/>
          <w:szCs w:val="21"/>
        </w:rPr>
        <w:t>bord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indicateurs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témoins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assurant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sécurité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l’engin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 xml:space="preserve"> un </w:t>
      </w:r>
      <w:proofErr w:type="spellStart"/>
      <w:r>
        <w:rPr>
          <w:rFonts w:ascii="Times New Roman" w:hAnsi="Times New Roman"/>
          <w:szCs w:val="21"/>
        </w:rPr>
        <w:t>indicateur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températ</w:t>
      </w:r>
      <w:r>
        <w:rPr>
          <w:rFonts w:ascii="Times New Roman" w:hAnsi="Times New Roman"/>
          <w:szCs w:val="21"/>
        </w:rPr>
        <w:t>ure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l’eau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Système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d’enregistrement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d’un </w:t>
      </w:r>
      <w:proofErr w:type="spellStart"/>
      <w:r>
        <w:rPr>
          <w:rFonts w:ascii="Times New Roman" w:hAnsi="Times New Roman"/>
          <w:szCs w:val="21"/>
        </w:rPr>
        <w:t>système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d’enregistrement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paramètres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freins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lastRenderedPageBreak/>
        <w:t>vitesses</w:t>
      </w:r>
      <w:proofErr w:type="spellEnd"/>
      <w:proofErr w:type="gramStart"/>
      <w:r>
        <w:rPr>
          <w:rFonts w:ascii="Times New Roman" w:hAnsi="Times New Roman"/>
          <w:szCs w:val="21"/>
        </w:rPr>
        <w:t>,…</w:t>
      </w:r>
      <w:proofErr w:type="gramEnd"/>
    </w:p>
    <w:p w:rsidR="00F95130" w:rsidRDefault="00F95130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 w:rsidRPr="00F95130">
        <w:rPr>
          <w:rFonts w:ascii="Times New Roman" w:hAnsi="Times New Roman" w:hint="eastAsia"/>
          <w:b/>
          <w:szCs w:val="21"/>
        </w:rPr>
        <w:t>遮阳板：所有的卡车必须在挡风玻璃上配备遮阳板。</w:t>
      </w:r>
    </w:p>
    <w:p w:rsidR="00F95130" w:rsidRDefault="00F95130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座位：</w:t>
      </w:r>
      <w:r>
        <w:rPr>
          <w:rFonts w:ascii="Times New Roman" w:hAnsi="Times New Roman" w:hint="eastAsia"/>
          <w:b/>
          <w:szCs w:val="21"/>
        </w:rPr>
        <w:tab/>
        <w:t>-</w:t>
      </w:r>
      <w:r>
        <w:rPr>
          <w:rFonts w:ascii="Times New Roman" w:hAnsi="Times New Roman" w:hint="eastAsia"/>
          <w:b/>
          <w:szCs w:val="21"/>
        </w:rPr>
        <w:t>高度及位置可调</w:t>
      </w:r>
    </w:p>
    <w:p w:rsidR="00F95130" w:rsidRPr="00F95130" w:rsidRDefault="00F95130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  <w:t>-</w:t>
      </w:r>
      <w:r>
        <w:rPr>
          <w:rFonts w:ascii="Times New Roman" w:hAnsi="Times New Roman" w:hint="eastAsia"/>
          <w:b/>
          <w:szCs w:val="21"/>
        </w:rPr>
        <w:t>第二座是双人座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Pare-</w:t>
      </w:r>
      <w:proofErr w:type="spellStart"/>
      <w:r>
        <w:rPr>
          <w:rFonts w:ascii="Times New Roman" w:hAnsi="Times New Roman"/>
          <w:b/>
          <w:szCs w:val="21"/>
        </w:rPr>
        <w:t>soleil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camions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de pare-</w:t>
      </w:r>
      <w:proofErr w:type="spellStart"/>
      <w:r>
        <w:rPr>
          <w:rFonts w:ascii="Times New Roman" w:hAnsi="Times New Roman"/>
          <w:szCs w:val="21"/>
        </w:rPr>
        <w:t>soleil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pare-</w:t>
      </w:r>
      <w:proofErr w:type="spellStart"/>
      <w:r>
        <w:rPr>
          <w:rFonts w:ascii="Times New Roman" w:hAnsi="Times New Roman"/>
          <w:szCs w:val="21"/>
        </w:rPr>
        <w:t>brise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Sièges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- </w:t>
      </w:r>
      <w:proofErr w:type="spellStart"/>
      <w:r>
        <w:rPr>
          <w:rFonts w:ascii="Times New Roman" w:hAnsi="Times New Roman"/>
          <w:szCs w:val="21"/>
        </w:rPr>
        <w:t>réglable</w:t>
      </w:r>
      <w:proofErr w:type="spellEnd"/>
      <w:r>
        <w:rPr>
          <w:rFonts w:ascii="Times New Roman" w:hAnsi="Times New Roman"/>
          <w:szCs w:val="21"/>
        </w:rPr>
        <w:t xml:space="preserve"> en hauteur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en position</w:t>
      </w:r>
    </w:p>
    <w:p w:rsidR="00E93ABE" w:rsidRDefault="00E14D88">
      <w:pPr>
        <w:spacing w:after="50" w:line="400" w:lineRule="exact"/>
        <w:ind w:leftChars="337" w:left="708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- </w:t>
      </w:r>
      <w:proofErr w:type="gramStart"/>
      <w:r>
        <w:rPr>
          <w:rFonts w:ascii="Times New Roman" w:hAnsi="Times New Roman"/>
          <w:szCs w:val="21"/>
        </w:rPr>
        <w:t>un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deuxi</w:t>
      </w:r>
      <w:r>
        <w:rPr>
          <w:rFonts w:ascii="Times New Roman" w:hAnsi="Times New Roman"/>
          <w:szCs w:val="21"/>
        </w:rPr>
        <w:t>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siège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deux</w:t>
      </w:r>
      <w:proofErr w:type="spellEnd"/>
      <w:r>
        <w:rPr>
          <w:rFonts w:ascii="Times New Roman" w:hAnsi="Times New Roman"/>
          <w:szCs w:val="21"/>
        </w:rPr>
        <w:t xml:space="preserve"> places</w:t>
      </w:r>
    </w:p>
    <w:p w:rsidR="0099113E" w:rsidRPr="0099113E" w:rsidRDefault="0099113E" w:rsidP="0099113E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轮胎：设备</w:t>
      </w:r>
      <w:r w:rsidRPr="0099113E">
        <w:rPr>
          <w:rFonts w:ascii="Times New Roman" w:hAnsi="Times New Roman" w:hint="eastAsia"/>
          <w:b/>
          <w:szCs w:val="21"/>
        </w:rPr>
        <w:t>轮胎</w:t>
      </w:r>
      <w:r>
        <w:rPr>
          <w:rFonts w:ascii="Times New Roman" w:hAnsi="Times New Roman" w:hint="eastAsia"/>
          <w:b/>
          <w:szCs w:val="21"/>
        </w:rPr>
        <w:t>应当</w:t>
      </w:r>
      <w:r w:rsidRPr="0099113E">
        <w:rPr>
          <w:rFonts w:ascii="Times New Roman" w:hAnsi="Times New Roman" w:hint="eastAsia"/>
          <w:b/>
          <w:szCs w:val="21"/>
        </w:rPr>
        <w:t>是全地形</w:t>
      </w:r>
      <w:r>
        <w:rPr>
          <w:rFonts w:ascii="Times New Roman" w:hAnsi="Times New Roman" w:hint="eastAsia"/>
          <w:b/>
          <w:szCs w:val="21"/>
        </w:rPr>
        <w:t>轮胎</w:t>
      </w:r>
      <w:r w:rsidRPr="0099113E">
        <w:rPr>
          <w:rFonts w:ascii="Times New Roman" w:hAnsi="Times New Roman" w:hint="eastAsia"/>
          <w:b/>
          <w:szCs w:val="21"/>
        </w:rPr>
        <w:t>。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Pneus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pneus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engins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gramStart"/>
      <w:r>
        <w:rPr>
          <w:rFonts w:ascii="Times New Roman" w:hAnsi="Times New Roman"/>
          <w:szCs w:val="21"/>
        </w:rPr>
        <w:t>type tout</w:t>
      </w:r>
      <w:proofErr w:type="gramEnd"/>
      <w:r>
        <w:rPr>
          <w:rFonts w:ascii="Times New Roman" w:hAnsi="Times New Roman"/>
          <w:szCs w:val="21"/>
        </w:rPr>
        <w:t xml:space="preserve"> terrain.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b/>
          <w:szCs w:val="21"/>
        </w:rPr>
        <w:t xml:space="preserve">Pare-choc: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arrière</w:t>
      </w:r>
      <w:proofErr w:type="spellEnd"/>
    </w:p>
    <w:p w:rsidR="008F199F" w:rsidRPr="008F199F" w:rsidRDefault="008F199F">
      <w:pPr>
        <w:spacing w:after="50" w:line="400" w:lineRule="exact"/>
        <w:rPr>
          <w:rFonts w:ascii="Times New Roman" w:hAnsi="Times New Roman"/>
          <w:b/>
          <w:szCs w:val="21"/>
        </w:rPr>
      </w:pPr>
      <w:r w:rsidRPr="008F199F">
        <w:rPr>
          <w:rFonts w:ascii="Times New Roman" w:hAnsi="Times New Roman" w:hint="eastAsia"/>
          <w:b/>
          <w:szCs w:val="21"/>
        </w:rPr>
        <w:t>保险杠：前后</w:t>
      </w:r>
      <w:r w:rsidR="00076647">
        <w:rPr>
          <w:rFonts w:ascii="Times New Roman" w:hAnsi="Times New Roman" w:hint="eastAsia"/>
          <w:b/>
          <w:szCs w:val="21"/>
        </w:rPr>
        <w:t>需要配有保险杠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Garde-boue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r>
        <w:rPr>
          <w:rFonts w:ascii="Times New Roman" w:hAnsi="Times New Roman"/>
          <w:szCs w:val="21"/>
        </w:rPr>
        <w:t xml:space="preserve">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garde-boue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l'arrière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750061" w:rsidRDefault="00750061">
      <w:pPr>
        <w:spacing w:after="50" w:line="400" w:lineRule="exact"/>
        <w:rPr>
          <w:rFonts w:ascii="Times New Roman" w:hAnsi="Times New Roman"/>
          <w:szCs w:val="21"/>
        </w:rPr>
      </w:pPr>
      <w:r w:rsidRPr="00750061">
        <w:rPr>
          <w:rFonts w:ascii="Times New Roman" w:hAnsi="Times New Roman" w:hint="eastAsia"/>
          <w:szCs w:val="21"/>
        </w:rPr>
        <w:t>挡泥板：必须在</w:t>
      </w:r>
      <w:r w:rsidRPr="00750061">
        <w:rPr>
          <w:rFonts w:ascii="Times New Roman" w:hAnsi="Times New Roman" w:hint="eastAsia"/>
          <w:szCs w:val="21"/>
        </w:rPr>
        <w:t>底盘</w:t>
      </w:r>
      <w:r w:rsidRPr="00750061">
        <w:rPr>
          <w:rFonts w:ascii="Times New Roman" w:hAnsi="Times New Roman" w:hint="eastAsia"/>
          <w:szCs w:val="21"/>
        </w:rPr>
        <w:t>后方装</w:t>
      </w:r>
      <w:r>
        <w:rPr>
          <w:rFonts w:ascii="Times New Roman" w:hAnsi="Times New Roman" w:hint="eastAsia"/>
          <w:szCs w:val="21"/>
        </w:rPr>
        <w:t>有</w:t>
      </w:r>
      <w:r w:rsidRPr="00750061">
        <w:rPr>
          <w:rFonts w:ascii="Times New Roman" w:hAnsi="Times New Roman" w:hint="eastAsia"/>
          <w:szCs w:val="21"/>
        </w:rPr>
        <w:t>挡泥板。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b/>
          <w:szCs w:val="21"/>
        </w:rPr>
        <w:t>Flexibles: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conformes</w:t>
      </w:r>
      <w:proofErr w:type="spellEnd"/>
      <w:r>
        <w:rPr>
          <w:rFonts w:ascii="Times New Roman" w:hAnsi="Times New Roman"/>
          <w:szCs w:val="21"/>
        </w:rPr>
        <w:t xml:space="preserve"> au </w:t>
      </w:r>
      <w:proofErr w:type="spellStart"/>
      <w:r>
        <w:rPr>
          <w:rFonts w:ascii="Times New Roman" w:hAnsi="Times New Roman"/>
          <w:szCs w:val="21"/>
        </w:rPr>
        <w:t>moins</w:t>
      </w:r>
      <w:proofErr w:type="spellEnd"/>
      <w:r>
        <w:rPr>
          <w:rFonts w:ascii="Times New Roman" w:hAnsi="Times New Roman"/>
          <w:szCs w:val="21"/>
        </w:rPr>
        <w:t xml:space="preserve"> à la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SAE 100R1AT (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DIN 200221SN).</w:t>
      </w:r>
    </w:p>
    <w:p w:rsidR="00C4713D" w:rsidRDefault="00AF7D4F">
      <w:pPr>
        <w:spacing w:after="50" w:line="400" w:lineRule="exact"/>
        <w:rPr>
          <w:rFonts w:ascii="Times New Roman" w:hAnsi="Times New Roman"/>
          <w:szCs w:val="21"/>
        </w:rPr>
      </w:pPr>
      <w:r w:rsidRPr="00AF7D4F">
        <w:rPr>
          <w:rFonts w:ascii="Times New Roman" w:hAnsi="Times New Roman" w:hint="eastAsia"/>
          <w:szCs w:val="21"/>
        </w:rPr>
        <w:t>软性联管节</w:t>
      </w:r>
      <w:r w:rsidR="00C4713D" w:rsidRPr="00C4713D">
        <w:rPr>
          <w:rFonts w:ascii="Times New Roman" w:hAnsi="Times New Roman" w:hint="eastAsia"/>
          <w:szCs w:val="21"/>
        </w:rPr>
        <w:t>：至少符合</w:t>
      </w:r>
      <w:r w:rsidR="00C4713D" w:rsidRPr="00C4713D">
        <w:rPr>
          <w:rFonts w:ascii="Times New Roman" w:hAnsi="Times New Roman" w:hint="eastAsia"/>
          <w:szCs w:val="21"/>
        </w:rPr>
        <w:t>SAE 100R1AT</w:t>
      </w:r>
      <w:r w:rsidR="00C4713D" w:rsidRPr="00C4713D">
        <w:rPr>
          <w:rFonts w:ascii="Times New Roman" w:hAnsi="Times New Roman" w:hint="eastAsia"/>
          <w:szCs w:val="21"/>
        </w:rPr>
        <w:t>（或</w:t>
      </w:r>
      <w:r w:rsidR="00C4713D" w:rsidRPr="00C4713D">
        <w:rPr>
          <w:rFonts w:ascii="Times New Roman" w:hAnsi="Times New Roman" w:hint="eastAsia"/>
          <w:szCs w:val="21"/>
        </w:rPr>
        <w:t>DIN 200221SN</w:t>
      </w:r>
      <w:r w:rsidR="00C4713D" w:rsidRPr="00C4713D">
        <w:rPr>
          <w:rFonts w:ascii="Times New Roman" w:hAnsi="Times New Roman" w:hint="eastAsia"/>
          <w:szCs w:val="21"/>
        </w:rPr>
        <w:t>）</w:t>
      </w:r>
      <w:r w:rsidR="00B120DB">
        <w:rPr>
          <w:rFonts w:ascii="Times New Roman" w:hAnsi="Times New Roman" w:hint="eastAsia"/>
          <w:szCs w:val="21"/>
        </w:rPr>
        <w:t>标准</w:t>
      </w:r>
      <w:r w:rsidR="00C4713D" w:rsidRPr="00C4713D">
        <w:rPr>
          <w:rFonts w:ascii="Times New Roman" w:hAnsi="Times New Roman" w:hint="eastAsia"/>
          <w:szCs w:val="21"/>
        </w:rPr>
        <w:t>。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Roue</w:t>
      </w:r>
      <w:proofErr w:type="spellEnd"/>
      <w:r>
        <w:rPr>
          <w:rFonts w:ascii="Times New Roman" w:hAnsi="Times New Roman"/>
          <w:b/>
          <w:szCs w:val="21"/>
        </w:rPr>
        <w:t xml:space="preserve"> de </w:t>
      </w:r>
      <w:proofErr w:type="spellStart"/>
      <w:r>
        <w:rPr>
          <w:rFonts w:ascii="Times New Roman" w:hAnsi="Times New Roman"/>
          <w:b/>
          <w:szCs w:val="21"/>
        </w:rPr>
        <w:t>secours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fournie</w:t>
      </w:r>
      <w:proofErr w:type="spellEnd"/>
      <w:r>
        <w:rPr>
          <w:rFonts w:ascii="Times New Roman" w:hAnsi="Times New Roman"/>
          <w:szCs w:val="21"/>
        </w:rPr>
        <w:t>.</w:t>
      </w:r>
    </w:p>
    <w:p w:rsidR="00B77CE4" w:rsidRDefault="00B77CE4">
      <w:pPr>
        <w:spacing w:after="50" w:line="400" w:lineRule="exact"/>
        <w:rPr>
          <w:rFonts w:ascii="Times New Roman" w:hAnsi="Times New Roman"/>
          <w:szCs w:val="21"/>
        </w:rPr>
      </w:pPr>
      <w:r w:rsidRPr="00B77CE4">
        <w:rPr>
          <w:rFonts w:ascii="Times New Roman" w:hAnsi="Times New Roman" w:hint="eastAsia"/>
          <w:szCs w:val="21"/>
        </w:rPr>
        <w:t>备用轮：提供</w:t>
      </w:r>
      <w:r>
        <w:rPr>
          <w:rFonts w:ascii="Times New Roman" w:hAnsi="Times New Roman" w:hint="eastAsia"/>
          <w:szCs w:val="21"/>
        </w:rPr>
        <w:t>备用轮胎</w:t>
      </w:r>
      <w:r w:rsidRPr="00B77CE4">
        <w:rPr>
          <w:rFonts w:ascii="Times New Roman" w:hAnsi="Times New Roman" w:hint="eastAsia"/>
          <w:szCs w:val="21"/>
        </w:rPr>
        <w:t>。</w:t>
      </w:r>
    </w:p>
    <w:p w:rsidR="00E93ABE" w:rsidRDefault="00E14D88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szCs w:val="21"/>
        </w:rPr>
        <w:t>3/- LISTE DE L’OUTILLAGE DE BORD A FOURNIR AVEC CHAQUE ENGIN</w:t>
      </w:r>
    </w:p>
    <w:p w:rsidR="00F53A38" w:rsidRDefault="00F53A38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3</w:t>
      </w:r>
      <w:r>
        <w:rPr>
          <w:rFonts w:ascii="Times New Roman" w:hAnsi="Times New Roman" w:hint="eastAsia"/>
          <w:b/>
          <w:szCs w:val="21"/>
        </w:rPr>
        <w:t>、设备应提供的工具清单</w:t>
      </w:r>
    </w:p>
    <w:tbl>
      <w:tblPr>
        <w:tblW w:w="8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5"/>
        <w:gridCol w:w="2227"/>
      </w:tblGrid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3" w:line="130" w:lineRule="exact"/>
              <w:rPr>
                <w:sz w:val="13"/>
                <w:szCs w:val="13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8" w:right="-9"/>
              <w:jc w:val="center"/>
            </w:pPr>
            <w:proofErr w:type="spellStart"/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  <w:proofErr w:type="spellEnd"/>
            <w:r w:rsidR="00F53A38">
              <w:rPr>
                <w:rFonts w:hint="eastAsia"/>
                <w:b/>
                <w:bCs/>
              </w:rPr>
              <w:t xml:space="preserve"> </w:t>
            </w:r>
            <w:r w:rsidR="00F53A38">
              <w:rPr>
                <w:rFonts w:hint="eastAsia"/>
                <w:b/>
                <w:bCs/>
              </w:rPr>
              <w:t>目的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line="272" w:lineRule="exact"/>
              <w:ind w:left="395"/>
            </w:pPr>
            <w:proofErr w:type="spellStart"/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spacing w:val="-14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  <w:proofErr w:type="spellEnd"/>
            <w:r w:rsidR="00F53A38">
              <w:rPr>
                <w:rFonts w:hint="eastAsia"/>
                <w:b/>
                <w:bCs/>
              </w:rPr>
              <w:t>每台设备配备数量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U</w:t>
            </w:r>
            <w:r>
              <w:t>ne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ra</w:t>
            </w:r>
            <w:r>
              <w:t>pide</w:t>
            </w:r>
            <w:proofErr w:type="spellEnd"/>
          </w:p>
          <w:p w:rsidR="00F53A38" w:rsidRDefault="00F53A38">
            <w:pPr>
              <w:pStyle w:val="TableParagraph"/>
              <w:kinsoku w:val="0"/>
              <w:overflowPunct w:val="0"/>
              <w:ind w:left="99"/>
            </w:pPr>
            <w:r w:rsidRPr="00F53A38">
              <w:rPr>
                <w:rFonts w:hint="eastAsia"/>
                <w:highlight w:val="yellow"/>
              </w:rPr>
              <w:t>快速响应所需的工具套件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proofErr w:type="spellEnd"/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</w:p>
          <w:p w:rsidR="00F53A38" w:rsidRDefault="00F53A38" w:rsidP="00F53A38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用于</w:t>
            </w:r>
            <w:r w:rsidRPr="00F53A38">
              <w:rPr>
                <w:rFonts w:hint="eastAsia"/>
              </w:rPr>
              <w:t>故障排除</w:t>
            </w:r>
            <w:r>
              <w:rPr>
                <w:rFonts w:hint="eastAsia"/>
              </w:rPr>
              <w:t>的液压千斤顶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t>Clé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oue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  <w:p w:rsidR="00F53A38" w:rsidRDefault="00F53A38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可</w:t>
            </w:r>
            <w:r w:rsidRPr="00F53A38">
              <w:rPr>
                <w:rFonts w:hint="eastAsia"/>
                <w:highlight w:val="yellow"/>
              </w:rPr>
              <w:t>延展式轮胎拆卸扳手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</w:p>
          <w:p w:rsidR="00F53A38" w:rsidRDefault="00F53A38">
            <w:pPr>
              <w:pStyle w:val="TableParagraph"/>
              <w:kinsoku w:val="0"/>
              <w:overflowPunct w:val="0"/>
              <w:ind w:left="99"/>
            </w:pPr>
            <w:r w:rsidRPr="00F53A38">
              <w:rPr>
                <w:rFonts w:hint="eastAsia"/>
                <w:highlight w:val="yellow"/>
              </w:rPr>
              <w:t>三角形</w:t>
            </w:r>
            <w:r>
              <w:rPr>
                <w:rFonts w:hint="eastAsia"/>
              </w:rPr>
              <w:t>预警标识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  <w:p w:rsidR="00F53A38" w:rsidRDefault="00F53A38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灭火器（在突尼斯填充）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 w:rsidR="00D408CD" w:rsidRPr="00D408CD" w:rsidRDefault="00E14D88" w:rsidP="00D408CD">
      <w:pPr>
        <w:pStyle w:val="a4"/>
        <w:numPr>
          <w:ilvl w:val="0"/>
          <w:numId w:val="1"/>
        </w:numPr>
        <w:spacing w:after="50" w:line="400" w:lineRule="exact"/>
        <w:ind w:firstLineChars="0"/>
        <w:jc w:val="center"/>
        <w:rPr>
          <w:rFonts w:ascii="Times New Roman" w:hAnsi="Times New Roman"/>
          <w:b/>
          <w:szCs w:val="21"/>
        </w:rPr>
      </w:pPr>
      <w:r w:rsidRPr="00D408CD">
        <w:rPr>
          <w:rFonts w:ascii="Times New Roman" w:hAnsi="Times New Roman"/>
          <w:b/>
          <w:szCs w:val="21"/>
        </w:rPr>
        <w:t>CRITERES DE REJET TECHNIQUE</w:t>
      </w:r>
      <w:r w:rsidR="00D408CD">
        <w:rPr>
          <w:rFonts w:ascii="Times New Roman" w:hAnsi="Times New Roman" w:hint="eastAsia"/>
          <w:b/>
          <w:szCs w:val="21"/>
        </w:rPr>
        <w:t xml:space="preserve"> </w:t>
      </w:r>
      <w:r w:rsidR="00D408CD" w:rsidRPr="00D408CD">
        <w:rPr>
          <w:rFonts w:ascii="Times New Roman" w:hAnsi="Times New Roman" w:hint="eastAsia"/>
          <w:b/>
          <w:szCs w:val="21"/>
          <w:highlight w:val="yellow"/>
        </w:rPr>
        <w:t>不</w:t>
      </w:r>
      <w:r w:rsidR="00D408CD">
        <w:rPr>
          <w:rFonts w:ascii="Times New Roman" w:hAnsi="Times New Roman" w:hint="eastAsia"/>
          <w:b/>
          <w:szCs w:val="21"/>
          <w:highlight w:val="yellow"/>
        </w:rPr>
        <w:t>适用</w:t>
      </w:r>
      <w:r w:rsidR="00D408CD" w:rsidRPr="00D408CD">
        <w:rPr>
          <w:rFonts w:ascii="Times New Roman" w:hAnsi="Times New Roman" w:hint="eastAsia"/>
          <w:b/>
          <w:szCs w:val="21"/>
          <w:highlight w:val="yellow"/>
        </w:rPr>
        <w:t>的</w:t>
      </w:r>
      <w:r w:rsidR="00D408CD">
        <w:rPr>
          <w:rFonts w:ascii="Times New Roman" w:hAnsi="Times New Roman" w:hint="eastAsia"/>
          <w:b/>
          <w:szCs w:val="21"/>
        </w:rPr>
        <w:t>技术标准</w:t>
      </w:r>
    </w:p>
    <w:tbl>
      <w:tblPr>
        <w:tblW w:w="83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  <w:gridCol w:w="4597"/>
      </w:tblGrid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72"/>
              <w:ind w:right="3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  <w:spacing w:val="-1"/>
              </w:rPr>
              <w:lastRenderedPageBreak/>
              <w:t>CR</w:t>
            </w:r>
            <w:r>
              <w:rPr>
                <w:b/>
                <w:bCs/>
              </w:rPr>
              <w:t>ITE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ES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72"/>
              <w:ind w:right="3"/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72"/>
              <w:ind w:left="1398"/>
              <w:rPr>
                <w:rFonts w:hint="eastAsia"/>
                <w:b/>
                <w:bCs/>
              </w:rPr>
            </w:pP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-1"/>
              </w:rPr>
              <w:t>ND</w:t>
            </w:r>
            <w:r>
              <w:rPr>
                <w:b/>
                <w:bCs/>
              </w:rPr>
              <w:t>ITIO</w:t>
            </w:r>
            <w:r>
              <w:rPr>
                <w:b/>
                <w:bCs/>
                <w:spacing w:val="-1"/>
              </w:rPr>
              <w:t>N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D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3"/>
              </w:rPr>
              <w:t>J</w:t>
            </w:r>
            <w:r>
              <w:rPr>
                <w:b/>
                <w:bCs/>
              </w:rPr>
              <w:t>ET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72"/>
              <w:ind w:left="1398"/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ind w:left="102"/>
            </w:pPr>
            <w:proofErr w:type="spellStart"/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  <w:r w:rsidR="00D408CD">
              <w:rPr>
                <w:rFonts w:hint="eastAsia"/>
              </w:rPr>
              <w:t xml:space="preserve"> </w:t>
            </w:r>
            <w:r w:rsidR="00D408CD">
              <w:rPr>
                <w:rFonts w:hint="eastAsia"/>
              </w:rPr>
              <w:t>驾驶室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31"/>
              <w:ind w:left="102" w:right="587"/>
              <w:rPr>
                <w:rFonts w:hint="eastAsia"/>
              </w:rPr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ca</w:t>
            </w:r>
            <w:r>
              <w:t>bine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e</w:t>
            </w:r>
            <w:r>
              <w:t>st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cé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7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ée</w:t>
            </w:r>
            <w:proofErr w:type="spellEnd"/>
            <w:r>
              <w:t>,</w:t>
            </w:r>
            <w:r>
              <w:rPr>
                <w:w w:val="9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 w:rsidR="00D408CD">
              <w:rPr>
                <w:rFonts w:hint="eastAsia"/>
              </w:rPr>
              <w:t xml:space="preserve"> 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31"/>
              <w:ind w:left="102" w:right="587"/>
            </w:pPr>
            <w:r>
              <w:rPr>
                <w:rFonts w:hint="eastAsia"/>
              </w:rPr>
              <w:t>驾驶室</w:t>
            </w:r>
            <w:r>
              <w:rPr>
                <w:rFonts w:hint="eastAsia"/>
              </w:rPr>
              <w:t>应当为倾斜或半倾斜式，否则不适用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t>b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n</w:t>
            </w:r>
            <w:r>
              <w:t>e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自卸车内部容积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5"/>
              </w:rPr>
              <w:t xml:space="preserve"> </w:t>
            </w:r>
            <w:r>
              <w:t>minimum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>
              <w:t>.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立方米，否则不适用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t>P</w:t>
            </w:r>
            <w:r>
              <w:t>ompe</w:t>
            </w:r>
            <w:proofErr w:type="spellEnd"/>
            <w:r>
              <w:rPr>
                <w:spacing w:val="-19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</w:p>
          <w:p w:rsidR="00D408CD" w:rsidRDefault="00D408CD">
            <w:pPr>
              <w:pStyle w:val="TableParagraph"/>
              <w:kinsoku w:val="0"/>
              <w:overflowPunct w:val="0"/>
              <w:ind w:left="102"/>
            </w:pPr>
            <w:r>
              <w:rPr>
                <w:rFonts w:hint="eastAsia"/>
              </w:rPr>
              <w:t>液压泵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31"/>
              <w:ind w:left="102" w:right="231"/>
              <w:rPr>
                <w:rFonts w:hint="eastAsia"/>
              </w:rPr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doit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sur</w:t>
            </w:r>
            <w:proofErr w:type="spellEnd"/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w w:val="99"/>
              </w:rPr>
              <w:t xml:space="preserve"> 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rc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t>boite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vit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1"/>
              </w:rPr>
              <w:t>e</w:t>
            </w:r>
            <w:proofErr w:type="spellEnd"/>
            <w:r>
              <w:t>)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D408CD" w:rsidRDefault="00D408CD" w:rsidP="00D408CD">
            <w:pPr>
              <w:pStyle w:val="TableParagraph"/>
              <w:kinsoku w:val="0"/>
              <w:overflowPunct w:val="0"/>
              <w:spacing w:before="31"/>
              <w:ind w:left="102" w:right="231"/>
            </w:pPr>
            <w:r>
              <w:rPr>
                <w:rFonts w:hint="eastAsia"/>
              </w:rPr>
              <w:t>液压泵应当直接安装在</w:t>
            </w:r>
            <w:r>
              <w:rPr>
                <w:rFonts w:hint="eastAsia"/>
              </w:rPr>
              <w:t>PTO</w:t>
            </w:r>
            <w:r>
              <w:rPr>
                <w:rFonts w:hint="eastAsia"/>
              </w:rPr>
              <w:t>（齿轮箱），否则不适用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D408CD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额定载荷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</w:t>
            </w:r>
            <w:proofErr w:type="spellEnd"/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3,5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 w:rsidR="00D408CD">
              <w:rPr>
                <w:rFonts w:hint="eastAsia"/>
              </w:rPr>
              <w:t xml:space="preserve"> </w:t>
            </w:r>
            <w:r w:rsidR="00D408CD">
              <w:rPr>
                <w:rFonts w:hint="eastAsia"/>
              </w:rPr>
              <w:t>等于</w:t>
            </w:r>
            <w:r w:rsidR="00D408CD">
              <w:rPr>
                <w:rFonts w:hint="eastAsia"/>
              </w:rPr>
              <w:t>3.5</w:t>
            </w:r>
            <w:r w:rsidR="00D408CD">
              <w:rPr>
                <w:rFonts w:hint="eastAsia"/>
              </w:rPr>
              <w:t>吨，否则不适用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  <w:p w:rsidR="00D408CD" w:rsidRDefault="00D408CD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  <w:highlight w:val="yellow"/>
              </w:rPr>
              <w:t>倾翻</w:t>
            </w:r>
            <w:r w:rsidRPr="00D408CD">
              <w:rPr>
                <w:rFonts w:hint="eastAsia"/>
                <w:highlight w:val="yellow"/>
              </w:rPr>
              <w:t>限位开关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D408CD" w:rsidRDefault="00D408CD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液压式，否则不适用</w:t>
            </w:r>
          </w:p>
        </w:tc>
      </w:tr>
      <w:tr w:rsidR="00E93ABE">
        <w:tc>
          <w:tcPr>
            <w:tcW w:w="8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 w:rsidP="00D408CD">
            <w:pPr>
              <w:pStyle w:val="TableParagraph"/>
              <w:kinsoku w:val="0"/>
              <w:overflowPunct w:val="0"/>
              <w:spacing w:before="70"/>
              <w:ind w:left="102"/>
            </w:pP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  <w:proofErr w:type="spellEnd"/>
            <w:r w:rsidR="00D408CD">
              <w:rPr>
                <w:rFonts w:hint="eastAsia"/>
                <w:b/>
                <w:bCs/>
              </w:rPr>
              <w:t xml:space="preserve"> </w:t>
            </w:r>
            <w:r w:rsidR="00D408CD">
              <w:rPr>
                <w:rFonts w:hint="eastAsia"/>
                <w:b/>
                <w:bCs/>
              </w:rPr>
              <w:t>车体底盘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 w:rsidR="00D408CD">
              <w:rPr>
                <w:rFonts w:hint="eastAsia"/>
              </w:rPr>
              <w:t xml:space="preserve"> </w:t>
            </w:r>
            <w:r w:rsidR="00D408CD">
              <w:rPr>
                <w:rFonts w:hint="eastAsia"/>
              </w:rPr>
              <w:t>发动机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proofErr w:type="spellEnd"/>
            <w:r>
              <w:t>,</w:t>
            </w:r>
            <w:r>
              <w:rPr>
                <w:spacing w:val="51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D408CD" w:rsidRDefault="00D408CD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  <w:szCs w:val="21"/>
              </w:rPr>
              <w:t>欧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或更高的排放标准</w:t>
            </w:r>
            <w:r>
              <w:rPr>
                <w:rFonts w:hint="eastAsia"/>
                <w:szCs w:val="21"/>
              </w:rPr>
              <w:t>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</w:t>
            </w:r>
            <w:r>
              <w:t>mono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离合器（单片）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r>
              <w:t>Mono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D408CD" w:rsidRDefault="00D408CD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单片式，否则不适用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  <w:p w:rsidR="00D408CD" w:rsidRDefault="00D408CD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转向系统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D408CD" w:rsidRDefault="00860F87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辅助动力式，否则不适用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a</w:t>
            </w:r>
            <w:r>
              <w:t>nt</w:t>
            </w:r>
            <w:proofErr w:type="spellEnd"/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èr</w:t>
            </w:r>
            <w:r>
              <w:t>e</w:t>
            </w:r>
            <w:proofErr w:type="spellEnd"/>
          </w:p>
          <w:p w:rsidR="00860F87" w:rsidRDefault="00860F87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rFonts w:hint="eastAsia"/>
              </w:rPr>
              <w:t>前后制动器</w:t>
            </w:r>
          </w:p>
          <w:p w:rsidR="00860F87" w:rsidRDefault="00860F87" w:rsidP="00860F87">
            <w:pPr>
              <w:spacing w:after="50" w:line="400" w:lineRule="exact"/>
              <w:ind w:leftChars="203" w:left="850" w:hangingChars="202" w:hanging="424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前后装有通风型（风冷型）盘式制动器</w:t>
            </w:r>
          </w:p>
          <w:p w:rsidR="00860F87" w:rsidRPr="00860F87" w:rsidRDefault="00860F87">
            <w:pPr>
              <w:pStyle w:val="TableParagraph"/>
              <w:kinsoku w:val="0"/>
              <w:overflowPunct w:val="0"/>
              <w:spacing w:before="65"/>
              <w:ind w:left="102"/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é</w:t>
            </w:r>
            <w:r>
              <w:t>s</w:t>
            </w:r>
            <w:proofErr w:type="spellEnd"/>
            <w:r>
              <w:t>,</w:t>
            </w:r>
            <w:r>
              <w:rPr>
                <w:spacing w:val="4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 w:rsidR="00860F87">
              <w:rPr>
                <w:rFonts w:hint="eastAsia"/>
              </w:rPr>
              <w:t xml:space="preserve"> </w:t>
            </w:r>
            <w:r w:rsidR="00860F87">
              <w:rPr>
                <w:rFonts w:hint="eastAsia"/>
                <w:szCs w:val="21"/>
              </w:rPr>
              <w:t>通风型盘式</w:t>
            </w:r>
            <w:r w:rsidR="00860F87">
              <w:rPr>
                <w:rFonts w:hint="eastAsia"/>
                <w:szCs w:val="21"/>
              </w:rPr>
              <w:t>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  <w:proofErr w:type="spellEnd"/>
            <w:r w:rsidR="00860F87">
              <w:rPr>
                <w:rFonts w:hint="eastAsia"/>
              </w:rPr>
              <w:t xml:space="preserve"> </w:t>
            </w:r>
            <w:r w:rsidR="00860F87">
              <w:rPr>
                <w:rFonts w:hint="eastAsia"/>
              </w:rPr>
              <w:t>悬挂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t>quipé</w:t>
            </w:r>
            <w:proofErr w:type="spellEnd"/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860F87" w:rsidRDefault="00860F87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r>
              <w:rPr>
                <w:rFonts w:hint="eastAsia"/>
              </w:rPr>
              <w:t>前后应配</w:t>
            </w:r>
            <w:r w:rsidRPr="00860F87">
              <w:rPr>
                <w:rFonts w:hint="eastAsia"/>
                <w:highlight w:val="yellow"/>
              </w:rPr>
              <w:t>备挂钩，否则</w:t>
            </w:r>
            <w:r>
              <w:rPr>
                <w:rFonts w:hint="eastAsia"/>
              </w:rPr>
              <w:t>不适用</w:t>
            </w:r>
          </w:p>
          <w:p w:rsidR="00860F87" w:rsidRDefault="00860F87">
            <w:pPr>
              <w:pStyle w:val="TableParagraph"/>
              <w:kinsoku w:val="0"/>
              <w:overflowPunct w:val="0"/>
              <w:spacing w:before="67"/>
              <w:ind w:left="102"/>
            </w:pPr>
          </w:p>
        </w:tc>
      </w:tr>
      <w:tr w:rsidR="00E93ABE">
        <w:tc>
          <w:tcPr>
            <w:tcW w:w="8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72"/>
              <w:ind w:left="102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  <w:r w:rsidR="00860F87">
              <w:rPr>
                <w:rFonts w:hint="eastAsia"/>
                <w:b/>
                <w:bCs/>
              </w:rPr>
              <w:t xml:space="preserve"> </w:t>
            </w:r>
            <w:r w:rsidR="00860F87">
              <w:rPr>
                <w:rFonts w:hint="eastAsia"/>
                <w:b/>
                <w:bCs/>
              </w:rPr>
              <w:t>车体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  <w:p w:rsidR="00860F87" w:rsidRDefault="00860F87" w:rsidP="00860F87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gramStart"/>
            <w:r>
              <w:rPr>
                <w:rFonts w:hint="eastAsia"/>
                <w:szCs w:val="21"/>
              </w:rPr>
              <w:t>箱货容积</w:t>
            </w:r>
            <w:proofErr w:type="gram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860F87" w:rsidRDefault="00860F87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大于或等于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立方米，否则不适用</w:t>
            </w:r>
          </w:p>
        </w:tc>
      </w:tr>
      <w:tr w:rsidR="00E93AB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e</w:t>
            </w:r>
            <w:r>
              <w:t>g</w:t>
            </w:r>
            <w:r>
              <w:rPr>
                <w:spacing w:val="-1"/>
              </w:rPr>
              <w:t>ré</w:t>
            </w:r>
            <w:proofErr w:type="spellEnd"/>
            <w:r>
              <w:t>)</w:t>
            </w:r>
          </w:p>
          <w:p w:rsidR="00860F87" w:rsidRDefault="00860F87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lastRenderedPageBreak/>
              <w:t>倾倒角度（度数）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lastRenderedPageBreak/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860F87" w:rsidRDefault="00860F87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lastRenderedPageBreak/>
              <w:t>大于或等于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度，否则不适用</w:t>
            </w:r>
          </w:p>
        </w:tc>
      </w:tr>
    </w:tbl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3ABE">
        <w:tc>
          <w:tcPr>
            <w:tcW w:w="8522" w:type="dxa"/>
          </w:tcPr>
          <w:p w:rsidR="00E93ABE" w:rsidRDefault="00E14D88">
            <w:pPr>
              <w:spacing w:after="50" w:line="40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LOT N°4</w:t>
            </w:r>
          </w:p>
          <w:p w:rsidR="00E93ABE" w:rsidRDefault="00E14D88">
            <w:pPr>
              <w:spacing w:after="50"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CAMION A BENNE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BASCULANTE DE CHARGE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UTILE 3,5 TONNES</w:t>
            </w:r>
          </w:p>
        </w:tc>
      </w:tr>
    </w:tbl>
    <w:p w:rsidR="00E93ABE" w:rsidRDefault="00E14D88">
      <w:pPr>
        <w:spacing w:after="50" w:line="400" w:lineRule="exact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A- SPECIFICATIONS TECHNIQUES</w:t>
      </w:r>
    </w:p>
    <w:p w:rsidR="00E93AB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1/ CARACTERISTIQUES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retro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semi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Diesel à </w:t>
      </w:r>
      <w:proofErr w:type="spellStart"/>
      <w:r>
        <w:rPr>
          <w:rFonts w:ascii="Times New Roman" w:hAnsi="Times New Roman"/>
          <w:szCs w:val="21"/>
        </w:rPr>
        <w:t>quatre</w:t>
      </w:r>
      <w:proofErr w:type="spellEnd"/>
      <w:r>
        <w:rPr>
          <w:rFonts w:ascii="Times New Roman" w:hAnsi="Times New Roman"/>
          <w:szCs w:val="21"/>
        </w:rPr>
        <w:t xml:space="preserve"> (4) temps,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rejet</w:t>
      </w:r>
      <w:proofErr w:type="spellEnd"/>
      <w:r>
        <w:rPr>
          <w:rFonts w:ascii="Times New Roman" w:hAnsi="Times New Roman"/>
          <w:szCs w:val="21"/>
        </w:rPr>
        <w:t xml:space="preserve"> Euro 3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meilleur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refroidissement</w:t>
      </w:r>
      <w:proofErr w:type="spellEnd"/>
      <w:r>
        <w:rPr>
          <w:rFonts w:ascii="Times New Roman" w:hAnsi="Times New Roman"/>
          <w:szCs w:val="21"/>
        </w:rPr>
        <w:t xml:space="preserve"> à eau, </w:t>
      </w:r>
      <w:proofErr w:type="spellStart"/>
      <w:r>
        <w:rPr>
          <w:rFonts w:ascii="Times New Roman" w:hAnsi="Times New Roman"/>
          <w:szCs w:val="21"/>
        </w:rPr>
        <w:t>suralimenté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filtre</w:t>
      </w:r>
      <w:proofErr w:type="spellEnd"/>
      <w:r>
        <w:rPr>
          <w:rFonts w:ascii="Times New Roman" w:hAnsi="Times New Roman"/>
          <w:szCs w:val="21"/>
        </w:rPr>
        <w:t xml:space="preserve"> à</w:t>
      </w:r>
      <w:r>
        <w:rPr>
          <w:rFonts w:ascii="Times New Roman" w:hAnsi="Times New Roman"/>
          <w:szCs w:val="21"/>
        </w:rPr>
        <w:t xml:space="preserve"> air sec.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Embrayage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Mono </w:t>
      </w:r>
      <w:proofErr w:type="spellStart"/>
      <w:r>
        <w:rPr>
          <w:rFonts w:ascii="Times New Roman" w:hAnsi="Times New Roman"/>
          <w:szCs w:val="21"/>
        </w:rPr>
        <w:t>disque</w:t>
      </w:r>
      <w:proofErr w:type="spellEnd"/>
      <w:r>
        <w:rPr>
          <w:rFonts w:ascii="Times New Roman" w:hAnsi="Times New Roman"/>
          <w:szCs w:val="21"/>
        </w:rPr>
        <w:t xml:space="preserve"> à sec.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Boite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proofErr w:type="gramStart"/>
      <w:r>
        <w:rPr>
          <w:rFonts w:ascii="Times New Roman" w:hAnsi="Times New Roman"/>
          <w:szCs w:val="21"/>
        </w:rPr>
        <w:t>vitesse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Mécanique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commande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manuelle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synchronisée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Equipé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frein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disques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ventilés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Charge utile de 3</w:t>
      </w:r>
      <w:proofErr w:type="gramStart"/>
      <w:r>
        <w:rPr>
          <w:rFonts w:ascii="Times New Roman" w:hAnsi="Times New Roman"/>
          <w:szCs w:val="21"/>
        </w:rPr>
        <w:t>,5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tonnes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au</w:t>
      </w:r>
      <w:proofErr w:type="spellEnd"/>
      <w:r>
        <w:rPr>
          <w:rFonts w:ascii="Times New Roman" w:hAnsi="Times New Roman"/>
          <w:szCs w:val="21"/>
        </w:rPr>
        <w:t xml:space="preserve"> minimum,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Suspension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proofErr w:type="gramStart"/>
      <w:r>
        <w:rPr>
          <w:rFonts w:ascii="Times New Roman" w:hAnsi="Times New Roman"/>
          <w:szCs w:val="21"/>
        </w:rPr>
        <w:t>arrière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ressort</w:t>
      </w:r>
      <w:proofErr w:type="spellEnd"/>
      <w:r>
        <w:rPr>
          <w:rFonts w:ascii="Times New Roman" w:hAnsi="Times New Roman"/>
          <w:szCs w:val="21"/>
        </w:rPr>
        <w:t xml:space="preserve"> à </w:t>
      </w:r>
      <w:r>
        <w:rPr>
          <w:rFonts w:ascii="Times New Roman" w:hAnsi="Times New Roman"/>
          <w:szCs w:val="21"/>
        </w:rPr>
        <w:t xml:space="preserve">lame, </w:t>
      </w:r>
      <w:proofErr w:type="spellStart"/>
      <w:r>
        <w:rPr>
          <w:rFonts w:ascii="Times New Roman" w:hAnsi="Times New Roman"/>
          <w:szCs w:val="21"/>
        </w:rPr>
        <w:t>barre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stabilisatrice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amortisseurs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Direction </w:t>
      </w:r>
      <w:proofErr w:type="spellStart"/>
      <w:r>
        <w:rPr>
          <w:rFonts w:ascii="Times New Roman" w:hAnsi="Times New Roman"/>
          <w:szCs w:val="21"/>
        </w:rPr>
        <w:t>assistée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Benne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 xml:space="preserve"> de type entrepreneur avec </w:t>
      </w:r>
      <w:proofErr w:type="spellStart"/>
      <w:r>
        <w:rPr>
          <w:rFonts w:ascii="Times New Roman" w:hAnsi="Times New Roman"/>
          <w:szCs w:val="21"/>
        </w:rPr>
        <w:t>protège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d’une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ouverture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permettant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une</w:t>
      </w:r>
      <w:proofErr w:type="spellEnd"/>
      <w:r>
        <w:rPr>
          <w:rFonts w:ascii="Times New Roman" w:hAnsi="Times New Roman"/>
          <w:szCs w:val="21"/>
        </w:rPr>
        <w:t xml:space="preserve"> bonne </w:t>
      </w:r>
      <w:proofErr w:type="spellStart"/>
      <w:r>
        <w:rPr>
          <w:rFonts w:ascii="Times New Roman" w:hAnsi="Times New Roman"/>
          <w:szCs w:val="21"/>
        </w:rPr>
        <w:t>visibilité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du </w:t>
      </w:r>
      <w:proofErr w:type="spellStart"/>
      <w:r>
        <w:rPr>
          <w:rFonts w:ascii="Times New Roman" w:hAnsi="Times New Roman"/>
          <w:szCs w:val="21"/>
        </w:rPr>
        <w:t>conducteur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Pompe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flasquée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directement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l</w:t>
      </w:r>
      <w:r>
        <w:rPr>
          <w:rFonts w:ascii="Times New Roman" w:hAnsi="Times New Roman"/>
          <w:szCs w:val="21"/>
        </w:rPr>
        <w:t xml:space="preserve">a </w:t>
      </w:r>
      <w:proofErr w:type="spellStart"/>
      <w:r>
        <w:rPr>
          <w:rFonts w:ascii="Times New Roman" w:hAnsi="Times New Roman"/>
          <w:szCs w:val="21"/>
        </w:rPr>
        <w:t>prise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mouvement</w:t>
      </w:r>
      <w:proofErr w:type="spellEnd"/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Vérins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proofErr w:type="gramStart"/>
      <w:r>
        <w:rPr>
          <w:rFonts w:ascii="Times New Roman" w:hAnsi="Times New Roman"/>
          <w:szCs w:val="21"/>
        </w:rPr>
        <w:t>levage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suffisamment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dimensionnées</w:t>
      </w:r>
      <w:proofErr w:type="spellEnd"/>
      <w:r>
        <w:rPr>
          <w:rFonts w:ascii="Times New Roman" w:hAnsi="Times New Roman"/>
          <w:szCs w:val="21"/>
        </w:rPr>
        <w:t xml:space="preserve">, camion </w:t>
      </w:r>
      <w:proofErr w:type="spellStart"/>
      <w:r>
        <w:rPr>
          <w:rFonts w:ascii="Times New Roman" w:hAnsi="Times New Roman"/>
          <w:szCs w:val="21"/>
        </w:rPr>
        <w:t>circulant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terrain </w:t>
      </w:r>
      <w:proofErr w:type="spellStart"/>
      <w:r>
        <w:rPr>
          <w:rFonts w:ascii="Times New Roman" w:hAnsi="Times New Roman"/>
          <w:szCs w:val="21"/>
        </w:rPr>
        <w:t>accidenté</w:t>
      </w:r>
      <w:proofErr w:type="spellEnd"/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Le volume de la benne </w:t>
      </w:r>
      <w:proofErr w:type="spellStart"/>
      <w:r>
        <w:rPr>
          <w:rFonts w:ascii="Times New Roman" w:hAnsi="Times New Roman"/>
          <w:szCs w:val="21"/>
        </w:rPr>
        <w:t>doit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3m3 au minimum.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Fin de course de </w:t>
      </w:r>
      <w:proofErr w:type="spellStart"/>
      <w:r>
        <w:rPr>
          <w:rFonts w:ascii="Times New Roman" w:hAnsi="Times New Roman"/>
          <w:szCs w:val="21"/>
        </w:rPr>
        <w:t>bennage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électrique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Angle de </w:t>
      </w:r>
      <w:proofErr w:type="spellStart"/>
      <w:r>
        <w:rPr>
          <w:rFonts w:ascii="Times New Roman" w:hAnsi="Times New Roman"/>
          <w:szCs w:val="21"/>
        </w:rPr>
        <w:t>basculement</w:t>
      </w:r>
      <w:proofErr w:type="spellEnd"/>
      <w:r>
        <w:rPr>
          <w:rFonts w:ascii="Times New Roman" w:hAnsi="Times New Roman"/>
          <w:szCs w:val="21"/>
        </w:rPr>
        <w:t xml:space="preserve"> (en </w:t>
      </w:r>
      <w:proofErr w:type="spellStart"/>
      <w:r>
        <w:rPr>
          <w:rFonts w:ascii="Times New Roman" w:hAnsi="Times New Roman"/>
          <w:szCs w:val="21"/>
        </w:rPr>
        <w:t>degré</w:t>
      </w:r>
      <w:proofErr w:type="spellEnd"/>
      <w:r>
        <w:rPr>
          <w:rFonts w:ascii="Times New Roman" w:hAnsi="Times New Roman"/>
          <w:szCs w:val="21"/>
        </w:rPr>
        <w:t xml:space="preserve">) </w:t>
      </w:r>
      <w:proofErr w:type="spellStart"/>
      <w:r>
        <w:rPr>
          <w:rFonts w:ascii="Times New Roman" w:hAnsi="Times New Roman"/>
          <w:szCs w:val="21"/>
        </w:rPr>
        <w:t>supér</w:t>
      </w:r>
      <w:r>
        <w:rPr>
          <w:rFonts w:ascii="Times New Roman" w:hAnsi="Times New Roman"/>
          <w:szCs w:val="21"/>
        </w:rPr>
        <w:t>ieur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égale</w:t>
      </w:r>
      <w:proofErr w:type="spellEnd"/>
      <w:r>
        <w:rPr>
          <w:rFonts w:ascii="Times New Roman" w:hAnsi="Times New Roman"/>
          <w:szCs w:val="21"/>
        </w:rPr>
        <w:t xml:space="preserve"> à 45°.</w:t>
      </w:r>
    </w:p>
    <w:p w:rsidR="00E93AB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2/ DISPOSITIONS DIVERSES:</w:t>
      </w:r>
    </w:p>
    <w:p w:rsidR="00E93ABE" w:rsidRDefault="00E14D88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Circuit </w:t>
      </w:r>
      <w:proofErr w:type="spellStart"/>
      <w:r>
        <w:rPr>
          <w:rFonts w:ascii="Times New Roman" w:hAnsi="Times New Roman"/>
          <w:b/>
          <w:szCs w:val="21"/>
        </w:rPr>
        <w:t>électrique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Ils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absolument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étanches</w:t>
      </w:r>
      <w:proofErr w:type="spellEnd"/>
      <w:r>
        <w:rPr>
          <w:rFonts w:ascii="Times New Roman" w:hAnsi="Times New Roman"/>
          <w:szCs w:val="21"/>
        </w:rPr>
        <w:t xml:space="preserve">, le </w:t>
      </w:r>
      <w:proofErr w:type="spellStart"/>
      <w:r>
        <w:rPr>
          <w:rFonts w:ascii="Times New Roman" w:hAnsi="Times New Roman"/>
          <w:szCs w:val="21"/>
        </w:rPr>
        <w:t>véhicule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lavé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quotidiennement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grande</w:t>
      </w:r>
      <w:proofErr w:type="spellEnd"/>
      <w:r>
        <w:rPr>
          <w:rFonts w:ascii="Times New Roman" w:hAnsi="Times New Roman"/>
          <w:szCs w:val="21"/>
        </w:rPr>
        <w:t xml:space="preserve"> eau.</w:t>
      </w:r>
    </w:p>
    <w:p w:rsidR="00E93ABE" w:rsidRDefault="00E14D88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Signalisation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afin</w:t>
      </w:r>
      <w:proofErr w:type="spellEnd"/>
      <w:r>
        <w:rPr>
          <w:rFonts w:ascii="Times New Roman" w:hAnsi="Times New Roman"/>
          <w:szCs w:val="21"/>
        </w:rPr>
        <w:t xml:space="preserve"> de respecter la </w:t>
      </w:r>
      <w:proofErr w:type="spellStart"/>
      <w:r>
        <w:rPr>
          <w:rFonts w:ascii="Times New Roman" w:hAnsi="Times New Roman"/>
          <w:szCs w:val="21"/>
        </w:rPr>
        <w:t>réglementation</w:t>
      </w:r>
      <w:proofErr w:type="spellEnd"/>
      <w:r>
        <w:rPr>
          <w:rFonts w:ascii="Times New Roman" w:hAnsi="Times New Roman"/>
          <w:szCs w:val="21"/>
        </w:rPr>
        <w:t xml:space="preserve"> en </w:t>
      </w:r>
      <w:proofErr w:type="spellStart"/>
      <w:r>
        <w:rPr>
          <w:rFonts w:ascii="Times New Roman" w:hAnsi="Times New Roman"/>
          <w:szCs w:val="21"/>
        </w:rPr>
        <w:t>vigueur</w:t>
      </w:r>
      <w:proofErr w:type="spellEnd"/>
      <w:r>
        <w:rPr>
          <w:rFonts w:ascii="Times New Roman" w:hAnsi="Times New Roman"/>
          <w:szCs w:val="21"/>
        </w:rPr>
        <w:t xml:space="preserve"> relative à la </w:t>
      </w:r>
      <w:proofErr w:type="spellStart"/>
      <w:r>
        <w:rPr>
          <w:rFonts w:ascii="Times New Roman" w:hAnsi="Times New Roman"/>
          <w:szCs w:val="21"/>
        </w:rPr>
        <w:t>signalisation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véhi</w:t>
      </w:r>
      <w:r>
        <w:rPr>
          <w:rFonts w:ascii="Times New Roman" w:hAnsi="Times New Roman"/>
          <w:szCs w:val="21"/>
        </w:rPr>
        <w:t>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lents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encombrants</w:t>
      </w:r>
      <w:proofErr w:type="spellEnd"/>
      <w:r>
        <w:rPr>
          <w:rFonts w:ascii="Times New Roman" w:hAnsi="Times New Roman"/>
          <w:szCs w:val="21"/>
        </w:rPr>
        <w:t xml:space="preserve">, les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devront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>:</w:t>
      </w:r>
    </w:p>
    <w:p w:rsidR="00E93ABE" w:rsidRDefault="00E14D88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Gyrophare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placé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protégé par grillage </w:t>
      </w:r>
      <w:proofErr w:type="spellStart"/>
      <w:r>
        <w:rPr>
          <w:rFonts w:ascii="Times New Roman" w:hAnsi="Times New Roman"/>
          <w:szCs w:val="21"/>
        </w:rPr>
        <w:t>démontable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Catadioptre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bandes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réfléchissantes</w:t>
      </w:r>
      <w:proofErr w:type="spellEnd"/>
    </w:p>
    <w:p w:rsidR="00E93AB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Couleurs</w:t>
      </w:r>
      <w:proofErr w:type="spellEnd"/>
      <w:r>
        <w:rPr>
          <w:rFonts w:ascii="Times New Roman" w:hAnsi="Times New Roman"/>
          <w:b/>
          <w:szCs w:val="21"/>
        </w:rPr>
        <w:t>:</w:t>
      </w:r>
    </w:p>
    <w:p w:rsidR="00E93ABE" w:rsidRDefault="00E14D88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porteur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/>
          <w:szCs w:val="21"/>
          <w:u w:val="single"/>
        </w:rPr>
        <w:t>Blanche</w:t>
      </w:r>
    </w:p>
    <w:p w:rsidR="00E93ABE" w:rsidRDefault="00E14D88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Pour la superstru</w:t>
      </w:r>
      <w:r>
        <w:rPr>
          <w:rFonts w:ascii="Times New Roman" w:hAnsi="Times New Roman"/>
          <w:szCs w:val="21"/>
        </w:rPr>
        <w:t>cture:</w:t>
      </w:r>
      <w:r>
        <w:rPr>
          <w:rFonts w:ascii="Times New Roman" w:hAnsi="Times New Roman"/>
          <w:b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Cs w:val="21"/>
          <w:u w:val="single"/>
        </w:rPr>
        <w:t>Oranger</w:t>
      </w:r>
      <w:proofErr w:type="spellEnd"/>
      <w:r>
        <w:rPr>
          <w:rFonts w:ascii="Times New Roman" w:hAnsi="Times New Roman"/>
          <w:szCs w:val="21"/>
        </w:rPr>
        <w:t xml:space="preserve"> 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Barre</w:t>
      </w:r>
      <w:proofErr w:type="spellEnd"/>
      <w:r>
        <w:rPr>
          <w:rFonts w:ascii="Times New Roman" w:hAnsi="Times New Roman"/>
          <w:b/>
          <w:szCs w:val="21"/>
        </w:rPr>
        <w:t xml:space="preserve"> anti-</w:t>
      </w:r>
      <w:proofErr w:type="spellStart"/>
      <w:r>
        <w:rPr>
          <w:rFonts w:ascii="Times New Roman" w:hAnsi="Times New Roman"/>
          <w:b/>
          <w:szCs w:val="21"/>
        </w:rPr>
        <w:t>cycliste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montée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lastRenderedPageBreak/>
        <w:t>Equipements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électriques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Démarrage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contact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batteries de 12 V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cache batteries.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Le tableau de </w:t>
      </w:r>
      <w:proofErr w:type="spellStart"/>
      <w:r>
        <w:rPr>
          <w:rFonts w:ascii="Times New Roman" w:hAnsi="Times New Roman"/>
          <w:b/>
          <w:szCs w:val="21"/>
        </w:rPr>
        <w:t>bord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indicateurs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témoins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assurant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sécurité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l’engin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 xml:space="preserve"> un </w:t>
      </w:r>
      <w:proofErr w:type="spellStart"/>
      <w:r>
        <w:rPr>
          <w:rFonts w:ascii="Times New Roman" w:hAnsi="Times New Roman"/>
          <w:szCs w:val="21"/>
        </w:rPr>
        <w:t>indica</w:t>
      </w:r>
      <w:r>
        <w:rPr>
          <w:rFonts w:ascii="Times New Roman" w:hAnsi="Times New Roman"/>
          <w:szCs w:val="21"/>
        </w:rPr>
        <w:t>teur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température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l’eau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Système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d’enregistrement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d’un </w:t>
      </w:r>
      <w:proofErr w:type="spellStart"/>
      <w:r>
        <w:rPr>
          <w:rFonts w:ascii="Times New Roman" w:hAnsi="Times New Roman"/>
          <w:szCs w:val="21"/>
        </w:rPr>
        <w:t>système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d’enregistrement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paramètres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freins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vitesses</w:t>
      </w:r>
      <w:proofErr w:type="spellEnd"/>
      <w:proofErr w:type="gramStart"/>
      <w:r>
        <w:rPr>
          <w:rFonts w:ascii="Times New Roman" w:hAnsi="Times New Roman"/>
          <w:szCs w:val="21"/>
        </w:rPr>
        <w:t>,…</w:t>
      </w:r>
      <w:proofErr w:type="gramEnd"/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Pare-</w:t>
      </w:r>
      <w:proofErr w:type="spellStart"/>
      <w:r>
        <w:rPr>
          <w:rFonts w:ascii="Times New Roman" w:hAnsi="Times New Roman"/>
          <w:b/>
          <w:szCs w:val="21"/>
        </w:rPr>
        <w:t>soleil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camions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de pare-</w:t>
      </w:r>
      <w:proofErr w:type="spellStart"/>
      <w:r>
        <w:rPr>
          <w:rFonts w:ascii="Times New Roman" w:hAnsi="Times New Roman"/>
          <w:szCs w:val="21"/>
        </w:rPr>
        <w:t>soleil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pare-</w:t>
      </w:r>
      <w:proofErr w:type="spellStart"/>
      <w:r>
        <w:rPr>
          <w:rFonts w:ascii="Times New Roman" w:hAnsi="Times New Roman"/>
          <w:szCs w:val="21"/>
        </w:rPr>
        <w:t>brise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Sièges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- </w:t>
      </w:r>
      <w:proofErr w:type="spellStart"/>
      <w:r>
        <w:rPr>
          <w:rFonts w:ascii="Times New Roman" w:hAnsi="Times New Roman"/>
          <w:szCs w:val="21"/>
        </w:rPr>
        <w:t>réglable</w:t>
      </w:r>
      <w:proofErr w:type="spellEnd"/>
      <w:r>
        <w:rPr>
          <w:rFonts w:ascii="Times New Roman" w:hAnsi="Times New Roman"/>
          <w:szCs w:val="21"/>
        </w:rPr>
        <w:t xml:space="preserve"> en hauteur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en position</w:t>
      </w:r>
    </w:p>
    <w:p w:rsidR="00E93ABE" w:rsidRDefault="00E14D88">
      <w:pPr>
        <w:spacing w:after="50" w:line="400" w:lineRule="exact"/>
        <w:ind w:leftChars="270" w:left="56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- </w:t>
      </w:r>
      <w:proofErr w:type="gramStart"/>
      <w:r>
        <w:rPr>
          <w:rFonts w:ascii="Times New Roman" w:hAnsi="Times New Roman"/>
          <w:szCs w:val="21"/>
        </w:rPr>
        <w:t>un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deuxième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siège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deux</w:t>
      </w:r>
      <w:proofErr w:type="spellEnd"/>
      <w:r>
        <w:rPr>
          <w:rFonts w:ascii="Times New Roman" w:hAnsi="Times New Roman"/>
          <w:szCs w:val="21"/>
        </w:rPr>
        <w:t xml:space="preserve"> places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Pneus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pneus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engins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gramStart"/>
      <w:r>
        <w:rPr>
          <w:rFonts w:ascii="Times New Roman" w:hAnsi="Times New Roman"/>
          <w:szCs w:val="21"/>
        </w:rPr>
        <w:t>type tout</w:t>
      </w:r>
      <w:proofErr w:type="gramEnd"/>
      <w:r>
        <w:rPr>
          <w:rFonts w:ascii="Times New Roman" w:hAnsi="Times New Roman"/>
          <w:szCs w:val="21"/>
        </w:rPr>
        <w:t xml:space="preserve"> terrain.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Pare-choc: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arrière</w:t>
      </w:r>
      <w:proofErr w:type="spellEnd"/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Garde-boue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garde-boue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l'arrière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Flexibles: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onformes</w:t>
      </w:r>
      <w:proofErr w:type="spellEnd"/>
      <w:r>
        <w:rPr>
          <w:rFonts w:ascii="Times New Roman" w:hAnsi="Times New Roman"/>
          <w:szCs w:val="21"/>
        </w:rPr>
        <w:t xml:space="preserve"> au </w:t>
      </w:r>
      <w:proofErr w:type="spellStart"/>
      <w:r>
        <w:rPr>
          <w:rFonts w:ascii="Times New Roman" w:hAnsi="Times New Roman"/>
          <w:szCs w:val="21"/>
        </w:rPr>
        <w:t>moins</w:t>
      </w:r>
      <w:proofErr w:type="spellEnd"/>
      <w:r>
        <w:rPr>
          <w:rFonts w:ascii="Times New Roman" w:hAnsi="Times New Roman"/>
          <w:szCs w:val="21"/>
        </w:rPr>
        <w:t xml:space="preserve"> à la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SAE 100R1AT (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DIN 200221SN).</w:t>
      </w:r>
    </w:p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Roue</w:t>
      </w:r>
      <w:proofErr w:type="spellEnd"/>
      <w:r>
        <w:rPr>
          <w:rFonts w:ascii="Times New Roman" w:hAnsi="Times New Roman"/>
          <w:b/>
          <w:szCs w:val="21"/>
        </w:rPr>
        <w:t xml:space="preserve"> de </w:t>
      </w:r>
      <w:proofErr w:type="spellStart"/>
      <w:r>
        <w:rPr>
          <w:rFonts w:ascii="Times New Roman" w:hAnsi="Times New Roman"/>
          <w:b/>
          <w:szCs w:val="21"/>
        </w:rPr>
        <w:t>secours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fournie</w:t>
      </w:r>
      <w:proofErr w:type="spellEnd"/>
      <w:r>
        <w:rPr>
          <w:rFonts w:ascii="Times New Roman" w:hAnsi="Times New Roman"/>
          <w:szCs w:val="21"/>
        </w:rPr>
        <w:t>.</w:t>
      </w:r>
    </w:p>
    <w:p w:rsidR="00E93ABE" w:rsidRDefault="00E14D88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3/- LISTE DE L’OUTILLAGE DE BORD A FOURNIR AVEC CHAQUE ENGIN</w:t>
      </w:r>
    </w:p>
    <w:tbl>
      <w:tblPr>
        <w:tblW w:w="8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5"/>
        <w:gridCol w:w="2227"/>
      </w:tblGrid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5" w:line="130" w:lineRule="exact"/>
              <w:rPr>
                <w:sz w:val="13"/>
                <w:szCs w:val="13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8" w:right="-9"/>
              <w:jc w:val="center"/>
            </w:pPr>
            <w:proofErr w:type="spellStart"/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line="272" w:lineRule="exact"/>
              <w:ind w:left="395"/>
            </w:pPr>
            <w:proofErr w:type="spellStart"/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spacing w:val="-14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  <w:proofErr w:type="spellEnd"/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rPr>
                <w:spacing w:val="-1"/>
              </w:rPr>
              <w:t>U</w:t>
            </w:r>
            <w:r>
              <w:t>ne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ra</w:t>
            </w:r>
            <w:r>
              <w:t>pide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proofErr w:type="spellEnd"/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t>Clé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oue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E93AB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 w:rsidR="00E93ABE" w:rsidRDefault="00E14D88">
      <w:pPr>
        <w:spacing w:after="50" w:line="400" w:lineRule="exact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B- CRITERES DE REJET TECHNIQUE</w:t>
      </w:r>
    </w:p>
    <w:tbl>
      <w:tblPr>
        <w:tblW w:w="83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4278"/>
      </w:tblGrid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84"/>
              <w:ind w:right="2"/>
              <w:jc w:val="center"/>
            </w:pPr>
            <w:r>
              <w:rPr>
                <w:b/>
                <w:bCs/>
                <w:spacing w:val="-1"/>
                <w:sz w:val="22"/>
                <w:szCs w:val="22"/>
              </w:rPr>
              <w:t>CR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TERE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84"/>
              <w:ind w:left="1343"/>
            </w:pPr>
            <w:r>
              <w:rPr>
                <w:b/>
                <w:bCs/>
                <w:spacing w:val="-1"/>
                <w:sz w:val="22"/>
                <w:szCs w:val="22"/>
              </w:rPr>
              <w:t>C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ND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bCs/>
                <w:sz w:val="22"/>
                <w:szCs w:val="22"/>
              </w:rPr>
              <w:t>E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RE</w:t>
            </w:r>
            <w:r>
              <w:rPr>
                <w:b/>
                <w:bCs/>
                <w:sz w:val="22"/>
                <w:szCs w:val="22"/>
              </w:rPr>
              <w:t>J</w:t>
            </w:r>
            <w:r>
              <w:rPr>
                <w:b/>
                <w:bCs/>
                <w:spacing w:val="-4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line="267" w:lineRule="exact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1"/>
              </w:rPr>
              <w:t>-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9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97"/>
            </w:pPr>
            <w:proofErr w:type="spellStart"/>
            <w:r>
              <w:rPr>
                <w:spacing w:val="-3"/>
              </w:rPr>
              <w:t>L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h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tout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5"/>
              </w:rPr>
              <w:t>I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fér</w:t>
            </w:r>
            <w:r>
              <w:t>i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u</w:t>
            </w:r>
            <w:r>
              <w:t>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2,55</w:t>
            </w:r>
            <w:r>
              <w:rPr>
                <w:spacing w:val="-2"/>
              </w:rPr>
              <w:t xml:space="preserve"> </w:t>
            </w:r>
            <w:r>
              <w:t>m,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before="8" w:line="120" w:lineRule="exact"/>
              <w:rPr>
                <w:sz w:val="12"/>
                <w:szCs w:val="12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rPr>
                <w:spacing w:val="1"/>
              </w:rPr>
              <w:t>P</w:t>
            </w:r>
            <w:r>
              <w:t>ompe</w:t>
            </w:r>
            <w:proofErr w:type="spellEnd"/>
            <w:r>
              <w:rPr>
                <w:spacing w:val="-19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line="267" w:lineRule="exact"/>
              <w:ind w:left="102"/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doit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sur</w:t>
            </w:r>
            <w:proofErr w:type="spellEnd"/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mouv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97"/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é</w:t>
            </w:r>
            <w:r>
              <w:t>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r</w:t>
            </w:r>
            <w:r>
              <w:t>iq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832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8"/>
              <w:ind w:left="97"/>
            </w:pP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97"/>
            </w:pPr>
            <w:r>
              <w:t>Ch</w:t>
            </w:r>
            <w:r>
              <w:rPr>
                <w:spacing w:val="-1"/>
              </w:rPr>
              <w:t>ar</w:t>
            </w:r>
            <w:r>
              <w:t>ge</w:t>
            </w:r>
            <w:r>
              <w:rPr>
                <w:spacing w:val="-8"/>
              </w:rPr>
              <w:t xml:space="preserve"> </w:t>
            </w:r>
            <w:r>
              <w:t>utile</w:t>
            </w:r>
            <w:r>
              <w:rPr>
                <w:spacing w:val="-8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h</w:t>
            </w:r>
            <w:r>
              <w:rPr>
                <w:spacing w:val="-1"/>
              </w:rPr>
              <w:t>â</w:t>
            </w:r>
            <w:r>
              <w:t>ssis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é</w:t>
            </w:r>
            <w:r>
              <w:t>quipé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2"/>
              </w:rPr>
              <w:t>5</w:t>
            </w:r>
            <w:r>
              <w:t>00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K</w:t>
            </w:r>
            <w:r>
              <w:rPr>
                <w:spacing w:val="-3"/>
              </w:rPr>
              <w:t>g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93ABE">
            <w:pPr>
              <w:pStyle w:val="TableParagraph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 w:rsidR="00E93ABE" w:rsidRDefault="00E14D88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line="269" w:lineRule="exact"/>
              <w:ind w:left="102"/>
            </w:pPr>
            <w:proofErr w:type="spellStart"/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proofErr w:type="spellEnd"/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o3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97"/>
            </w:pPr>
            <w:proofErr w:type="spellStart"/>
            <w:r>
              <w:t>R</w:t>
            </w:r>
            <w:r>
              <w:rPr>
                <w:spacing w:val="-1"/>
              </w:rPr>
              <w:t>efr</w:t>
            </w:r>
            <w:r>
              <w:t>oidiss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ea</w:t>
            </w:r>
            <w:r>
              <w:t>u,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3"/>
              <w:ind w:left="97"/>
            </w:pPr>
            <w:proofErr w:type="spellStart"/>
            <w:r>
              <w:rPr>
                <w:spacing w:val="-2"/>
              </w:rPr>
              <w:t>F</w:t>
            </w:r>
            <w:r>
              <w:t>ilt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i</w:t>
            </w:r>
            <w:r>
              <w:t>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3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97"/>
            </w:pPr>
            <w:proofErr w:type="spellStart"/>
            <w:r>
              <w:rPr>
                <w:spacing w:val="-1"/>
              </w:rPr>
              <w:lastRenderedPageBreak/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t>Monodisque</w:t>
            </w:r>
            <w:proofErr w:type="spellEnd"/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3"/>
              <w:ind w:left="97"/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53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97"/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r>
              <w:rPr>
                <w:spacing w:val="-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ère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97"/>
            </w:pP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-1"/>
              </w:rPr>
              <w:t>E</w:t>
            </w:r>
            <w:r>
              <w:t>quipé</w:t>
            </w:r>
            <w:proofErr w:type="spellEnd"/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832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72"/>
              <w:ind w:left="97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m3,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E93AB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2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3ABE" w:rsidRDefault="00E14D88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</w:tbl>
    <w:p w:rsidR="00E93ABE" w:rsidRDefault="00E14D88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E93ABE" w:rsidRDefault="00E93ABE"/>
    <w:sectPr w:rsidR="00E93A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D88" w:rsidRDefault="00E14D88" w:rsidP="00BD745B">
      <w:r>
        <w:separator/>
      </w:r>
    </w:p>
  </w:endnote>
  <w:endnote w:type="continuationSeparator" w:id="0">
    <w:p w:rsidR="00E14D88" w:rsidRDefault="00E14D88" w:rsidP="00BD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D88" w:rsidRDefault="00E14D88" w:rsidP="00BD745B">
      <w:r>
        <w:separator/>
      </w:r>
    </w:p>
  </w:footnote>
  <w:footnote w:type="continuationSeparator" w:id="0">
    <w:p w:rsidR="00E14D88" w:rsidRDefault="00E14D88" w:rsidP="00BD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12DD"/>
    <w:multiLevelType w:val="hybridMultilevel"/>
    <w:tmpl w:val="CC9C1298"/>
    <w:lvl w:ilvl="0" w:tplc="EDE4E6A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2665"/>
    <w:rsid w:val="0002234F"/>
    <w:rsid w:val="00076647"/>
    <w:rsid w:val="000F7537"/>
    <w:rsid w:val="00144B8E"/>
    <w:rsid w:val="002D1209"/>
    <w:rsid w:val="00341A86"/>
    <w:rsid w:val="00361E11"/>
    <w:rsid w:val="00393E83"/>
    <w:rsid w:val="004138B1"/>
    <w:rsid w:val="004957F3"/>
    <w:rsid w:val="005A2CB4"/>
    <w:rsid w:val="00750061"/>
    <w:rsid w:val="007816A1"/>
    <w:rsid w:val="007A4732"/>
    <w:rsid w:val="007B1AD1"/>
    <w:rsid w:val="007F1798"/>
    <w:rsid w:val="00860F87"/>
    <w:rsid w:val="008E59DB"/>
    <w:rsid w:val="008F199F"/>
    <w:rsid w:val="009270F5"/>
    <w:rsid w:val="009770C1"/>
    <w:rsid w:val="0099113E"/>
    <w:rsid w:val="009B5741"/>
    <w:rsid w:val="00A35E90"/>
    <w:rsid w:val="00A76F46"/>
    <w:rsid w:val="00A771CB"/>
    <w:rsid w:val="00AF7D4F"/>
    <w:rsid w:val="00B120DB"/>
    <w:rsid w:val="00B21DA7"/>
    <w:rsid w:val="00B231D4"/>
    <w:rsid w:val="00B46184"/>
    <w:rsid w:val="00B77CE4"/>
    <w:rsid w:val="00BA3E4E"/>
    <w:rsid w:val="00BD745B"/>
    <w:rsid w:val="00C24026"/>
    <w:rsid w:val="00C4713D"/>
    <w:rsid w:val="00D408CD"/>
    <w:rsid w:val="00D47B01"/>
    <w:rsid w:val="00DC2776"/>
    <w:rsid w:val="00DC3050"/>
    <w:rsid w:val="00E14D88"/>
    <w:rsid w:val="00E602D6"/>
    <w:rsid w:val="00E93ABE"/>
    <w:rsid w:val="00F53A38"/>
    <w:rsid w:val="00F95130"/>
    <w:rsid w:val="00FD293A"/>
    <w:rsid w:val="0A5D4A75"/>
    <w:rsid w:val="26702665"/>
    <w:rsid w:val="779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rsid w:val="00BA3E4E"/>
    <w:pPr>
      <w:ind w:firstLineChars="200" w:firstLine="420"/>
    </w:pPr>
  </w:style>
  <w:style w:type="paragraph" w:styleId="a5">
    <w:name w:val="header"/>
    <w:basedOn w:val="a"/>
    <w:link w:val="Char"/>
    <w:rsid w:val="00BD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D745B"/>
    <w:rPr>
      <w:kern w:val="2"/>
      <w:sz w:val="18"/>
      <w:szCs w:val="18"/>
    </w:rPr>
  </w:style>
  <w:style w:type="paragraph" w:styleId="a6">
    <w:name w:val="footer"/>
    <w:basedOn w:val="a"/>
    <w:link w:val="Char0"/>
    <w:rsid w:val="00BD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D74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rsid w:val="00BA3E4E"/>
    <w:pPr>
      <w:ind w:firstLineChars="200" w:firstLine="420"/>
    </w:pPr>
  </w:style>
  <w:style w:type="paragraph" w:styleId="a5">
    <w:name w:val="header"/>
    <w:basedOn w:val="a"/>
    <w:link w:val="Char"/>
    <w:rsid w:val="00BD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D745B"/>
    <w:rPr>
      <w:kern w:val="2"/>
      <w:sz w:val="18"/>
      <w:szCs w:val="18"/>
    </w:rPr>
  </w:style>
  <w:style w:type="paragraph" w:styleId="a6">
    <w:name w:val="footer"/>
    <w:basedOn w:val="a"/>
    <w:link w:val="Char0"/>
    <w:rsid w:val="00BD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D74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雪剑萌萌</dc:creator>
  <cp:lastModifiedBy>BoyuanHuang</cp:lastModifiedBy>
  <cp:revision>61</cp:revision>
  <dcterms:created xsi:type="dcterms:W3CDTF">2017-11-13T09:16:00Z</dcterms:created>
  <dcterms:modified xsi:type="dcterms:W3CDTF">2017-11-13T15:16:00Z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