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619C7" w14:textId="77777777" w:rsidR="00C607C4" w:rsidRPr="009D40DE" w:rsidRDefault="00C607C4" w:rsidP="00C607C4">
      <w:pPr>
        <w:spacing w:line="276" w:lineRule="auto"/>
        <w:ind w:right="-291"/>
        <w:jc w:val="center"/>
        <w:rPr>
          <w:b/>
          <w:sz w:val="28"/>
          <w:szCs w:val="28"/>
        </w:rPr>
      </w:pPr>
      <w:r w:rsidRPr="009D40DE">
        <w:rPr>
          <w:b/>
          <w:sz w:val="28"/>
          <w:szCs w:val="28"/>
        </w:rPr>
        <w:t>Top Twelve Most Common Errors</w:t>
      </w:r>
    </w:p>
    <w:p w14:paraId="55A7CA59" w14:textId="77777777" w:rsidR="00C607C4" w:rsidRDefault="00C607C4" w:rsidP="00C607C4">
      <w:pPr>
        <w:spacing w:line="276" w:lineRule="auto"/>
        <w:ind w:right="-291"/>
        <w:jc w:val="center"/>
      </w:pPr>
    </w:p>
    <w:p w14:paraId="210AAE1F" w14:textId="77777777" w:rsidR="00C607C4" w:rsidRPr="00564198" w:rsidRDefault="00C607C4" w:rsidP="00C607C4">
      <w:pPr>
        <w:pStyle w:val="ListParagraph"/>
        <w:numPr>
          <w:ilvl w:val="0"/>
          <w:numId w:val="1"/>
        </w:numPr>
        <w:spacing w:line="276" w:lineRule="auto"/>
        <w:ind w:right="-291"/>
        <w:rPr>
          <w:sz w:val="28"/>
          <w:szCs w:val="28"/>
        </w:rPr>
      </w:pPr>
      <w:r w:rsidRPr="00564198">
        <w:rPr>
          <w:sz w:val="28"/>
          <w:szCs w:val="28"/>
        </w:rPr>
        <w:t xml:space="preserve">Avoid the use of </w:t>
      </w:r>
      <w:r w:rsidRPr="00564198">
        <w:rPr>
          <w:i/>
          <w:sz w:val="28"/>
          <w:szCs w:val="28"/>
        </w:rPr>
        <w:t>contractions.</w:t>
      </w:r>
    </w:p>
    <w:p w14:paraId="31C6A36B" w14:textId="77777777" w:rsidR="00C607C4" w:rsidRPr="00392B8D" w:rsidRDefault="00C607C4" w:rsidP="00C607C4">
      <w:pPr>
        <w:pStyle w:val="ListParagraph"/>
        <w:numPr>
          <w:ilvl w:val="0"/>
          <w:numId w:val="2"/>
        </w:numPr>
        <w:spacing w:line="276" w:lineRule="auto"/>
        <w:ind w:right="-291"/>
        <w:rPr>
          <w:sz w:val="28"/>
          <w:szCs w:val="28"/>
        </w:rPr>
      </w:pPr>
      <w:r w:rsidRPr="00564198">
        <w:rPr>
          <w:sz w:val="28"/>
          <w:szCs w:val="28"/>
          <w:u w:val="single"/>
        </w:rPr>
        <w:t>Ex</w:t>
      </w:r>
      <w:r w:rsidRPr="00564198">
        <w:rPr>
          <w:sz w:val="28"/>
          <w:szCs w:val="28"/>
        </w:rPr>
        <w:t xml:space="preserve">: Don’t, can’t, won’t, shouldn’t </w:t>
      </w:r>
      <w:r w:rsidRPr="00564198">
        <w:rPr>
          <w:sz w:val="28"/>
          <w:szCs w:val="28"/>
        </w:rPr>
        <w:sym w:font="Wingdings" w:char="F0E0"/>
      </w:r>
      <w:r w:rsidRPr="00564198">
        <w:rPr>
          <w:sz w:val="28"/>
          <w:szCs w:val="28"/>
        </w:rPr>
        <w:t xml:space="preserve"> Do not, cannot, will not, should not</w:t>
      </w:r>
      <w:r>
        <w:rPr>
          <w:sz w:val="28"/>
          <w:szCs w:val="28"/>
        </w:rPr>
        <w:t>.</w:t>
      </w:r>
    </w:p>
    <w:p w14:paraId="2C7816A4" w14:textId="77777777" w:rsidR="00C607C4" w:rsidRDefault="00C607C4" w:rsidP="00C607C4">
      <w:pPr>
        <w:spacing w:line="276" w:lineRule="auto"/>
        <w:ind w:right="-291"/>
        <w:rPr>
          <w:sz w:val="28"/>
          <w:szCs w:val="28"/>
        </w:rPr>
      </w:pPr>
    </w:p>
    <w:p w14:paraId="16095218" w14:textId="77777777" w:rsidR="00C607C4" w:rsidRPr="00564198" w:rsidRDefault="00C607C4" w:rsidP="00C607C4">
      <w:pPr>
        <w:spacing w:line="276" w:lineRule="auto"/>
        <w:ind w:right="-291"/>
        <w:rPr>
          <w:sz w:val="28"/>
          <w:szCs w:val="28"/>
        </w:rPr>
      </w:pPr>
    </w:p>
    <w:p w14:paraId="7E9F2540" w14:textId="77777777" w:rsidR="00C607C4" w:rsidRPr="00564198" w:rsidRDefault="00C607C4" w:rsidP="00C607C4">
      <w:pPr>
        <w:pStyle w:val="ListParagraph"/>
        <w:numPr>
          <w:ilvl w:val="0"/>
          <w:numId w:val="1"/>
        </w:numPr>
        <w:spacing w:line="276" w:lineRule="auto"/>
        <w:ind w:right="-291"/>
        <w:rPr>
          <w:sz w:val="28"/>
          <w:szCs w:val="28"/>
        </w:rPr>
      </w:pPr>
      <w:r w:rsidRPr="00564198">
        <w:rPr>
          <w:sz w:val="28"/>
          <w:szCs w:val="28"/>
        </w:rPr>
        <w:t xml:space="preserve">Avoid the use of </w:t>
      </w:r>
      <w:r w:rsidRPr="00564198">
        <w:rPr>
          <w:i/>
          <w:sz w:val="28"/>
          <w:szCs w:val="28"/>
        </w:rPr>
        <w:t>hedges.</w:t>
      </w:r>
    </w:p>
    <w:p w14:paraId="3A6513D8" w14:textId="77777777" w:rsidR="00C607C4" w:rsidRPr="00564198" w:rsidRDefault="00C607C4" w:rsidP="00C607C4">
      <w:pPr>
        <w:pStyle w:val="ListParagraph"/>
        <w:numPr>
          <w:ilvl w:val="0"/>
          <w:numId w:val="2"/>
        </w:numPr>
        <w:spacing w:line="276" w:lineRule="auto"/>
        <w:ind w:right="-291"/>
        <w:rPr>
          <w:sz w:val="28"/>
          <w:szCs w:val="28"/>
        </w:rPr>
      </w:pPr>
      <w:r w:rsidRPr="00564198">
        <w:rPr>
          <w:b/>
          <w:i/>
          <w:sz w:val="28"/>
          <w:szCs w:val="28"/>
        </w:rPr>
        <w:t>Hedges</w:t>
      </w:r>
      <w:r w:rsidRPr="00564198">
        <w:rPr>
          <w:b/>
          <w:sz w:val="28"/>
          <w:szCs w:val="28"/>
        </w:rPr>
        <w:t xml:space="preserve"> </w:t>
      </w:r>
      <w:r w:rsidRPr="00564198">
        <w:rPr>
          <w:sz w:val="28"/>
          <w:szCs w:val="28"/>
        </w:rPr>
        <w:t>= a mitigating word or sound (usually adjectives or adverbs) used to lessen or soften the impact of a statement to avoid over-precise commitment.</w:t>
      </w:r>
    </w:p>
    <w:p w14:paraId="52B7083B" w14:textId="77777777" w:rsidR="00C607C4" w:rsidRPr="00392B8D" w:rsidRDefault="00C607C4" w:rsidP="00C607C4">
      <w:pPr>
        <w:pStyle w:val="ListParagraph"/>
        <w:numPr>
          <w:ilvl w:val="1"/>
          <w:numId w:val="2"/>
        </w:numPr>
        <w:spacing w:line="276" w:lineRule="auto"/>
        <w:ind w:right="-291"/>
        <w:rPr>
          <w:sz w:val="28"/>
          <w:szCs w:val="28"/>
        </w:rPr>
      </w:pPr>
      <w:r w:rsidRPr="00564198">
        <w:rPr>
          <w:sz w:val="28"/>
          <w:szCs w:val="28"/>
          <w:u w:val="single"/>
        </w:rPr>
        <w:t>Ex:</w:t>
      </w:r>
      <w:r w:rsidRPr="00564198">
        <w:rPr>
          <w:sz w:val="28"/>
          <w:szCs w:val="28"/>
        </w:rPr>
        <w:t xml:space="preserve"> seems, somewhat, maybe, suppose, kind of, sort of</w:t>
      </w:r>
    </w:p>
    <w:p w14:paraId="52C39334" w14:textId="77777777" w:rsidR="00C607C4" w:rsidRDefault="00C607C4" w:rsidP="00C607C4">
      <w:pPr>
        <w:spacing w:line="276" w:lineRule="auto"/>
        <w:ind w:right="-291"/>
        <w:rPr>
          <w:sz w:val="28"/>
          <w:szCs w:val="28"/>
        </w:rPr>
      </w:pPr>
    </w:p>
    <w:p w14:paraId="33F30E94" w14:textId="77777777" w:rsidR="00C607C4" w:rsidRPr="00564198" w:rsidRDefault="00C607C4" w:rsidP="00C607C4">
      <w:pPr>
        <w:spacing w:line="276" w:lineRule="auto"/>
        <w:ind w:right="-291"/>
        <w:rPr>
          <w:sz w:val="28"/>
          <w:szCs w:val="28"/>
        </w:rPr>
      </w:pPr>
    </w:p>
    <w:p w14:paraId="0E8311B2" w14:textId="77777777" w:rsidR="00C607C4" w:rsidRPr="00564198" w:rsidRDefault="00C607C4" w:rsidP="00C607C4">
      <w:pPr>
        <w:pStyle w:val="ListParagraph"/>
        <w:numPr>
          <w:ilvl w:val="0"/>
          <w:numId w:val="1"/>
        </w:numPr>
        <w:spacing w:line="276" w:lineRule="auto"/>
        <w:ind w:right="-291"/>
        <w:rPr>
          <w:sz w:val="28"/>
          <w:szCs w:val="28"/>
        </w:rPr>
      </w:pPr>
      <w:r w:rsidRPr="00564198">
        <w:rPr>
          <w:sz w:val="28"/>
          <w:szCs w:val="28"/>
        </w:rPr>
        <w:t>Improper punctuation in in-text citations.</w:t>
      </w:r>
    </w:p>
    <w:p w14:paraId="554A898B" w14:textId="77777777" w:rsidR="00C607C4" w:rsidRPr="00564198" w:rsidRDefault="00C607C4" w:rsidP="00C607C4">
      <w:pPr>
        <w:pStyle w:val="ListParagraph"/>
        <w:numPr>
          <w:ilvl w:val="0"/>
          <w:numId w:val="3"/>
        </w:numPr>
        <w:spacing w:line="276" w:lineRule="auto"/>
        <w:ind w:right="-291"/>
        <w:rPr>
          <w:sz w:val="28"/>
          <w:szCs w:val="28"/>
        </w:rPr>
      </w:pPr>
      <w:r w:rsidRPr="00564198">
        <w:rPr>
          <w:sz w:val="28"/>
          <w:szCs w:val="28"/>
        </w:rPr>
        <w:t xml:space="preserve">Punctuation always goes AFTER the citation, </w:t>
      </w:r>
      <w:r w:rsidRPr="00564198">
        <w:rPr>
          <w:sz w:val="28"/>
          <w:szCs w:val="28"/>
          <w:u w:val="single"/>
        </w:rPr>
        <w:t>unless</w:t>
      </w:r>
      <w:r w:rsidRPr="00564198">
        <w:rPr>
          <w:sz w:val="28"/>
          <w:szCs w:val="28"/>
        </w:rPr>
        <w:t xml:space="preserve"> you’re including a question mark or an exclamation mark that is part of the direct quote.  </w:t>
      </w:r>
    </w:p>
    <w:p w14:paraId="278B75F6" w14:textId="77777777" w:rsidR="00C607C4" w:rsidRPr="00564198" w:rsidRDefault="00C607C4" w:rsidP="00C607C4">
      <w:pPr>
        <w:pStyle w:val="ListParagraph"/>
        <w:numPr>
          <w:ilvl w:val="1"/>
          <w:numId w:val="3"/>
        </w:numPr>
        <w:spacing w:line="276" w:lineRule="auto"/>
        <w:ind w:right="-291"/>
        <w:rPr>
          <w:sz w:val="28"/>
          <w:szCs w:val="28"/>
        </w:rPr>
      </w:pPr>
      <w:r w:rsidRPr="00564198">
        <w:rPr>
          <w:sz w:val="28"/>
          <w:szCs w:val="28"/>
          <w:u w:val="single"/>
        </w:rPr>
        <w:t>Ex:</w:t>
      </w:r>
      <w:r w:rsidRPr="00564198">
        <w:rPr>
          <w:sz w:val="28"/>
          <w:szCs w:val="28"/>
        </w:rPr>
        <w:t xml:space="preserve"> “I’m more beautiful than anybody else…why can’t I be happy</w:t>
      </w:r>
      <w:r w:rsidRPr="00564198">
        <w:rPr>
          <w:b/>
          <w:color w:val="0000FF"/>
          <w:sz w:val="28"/>
          <w:szCs w:val="28"/>
        </w:rPr>
        <w:t>?” (Fitzgerald 8).</w:t>
      </w:r>
      <w:r w:rsidRPr="00564198">
        <w:rPr>
          <w:color w:val="0000FF"/>
          <w:sz w:val="28"/>
          <w:szCs w:val="28"/>
        </w:rPr>
        <w:t xml:space="preserve"> </w:t>
      </w:r>
    </w:p>
    <w:p w14:paraId="2C391764" w14:textId="77777777" w:rsidR="00C607C4" w:rsidRPr="00564198" w:rsidRDefault="00C607C4" w:rsidP="00C607C4">
      <w:pPr>
        <w:pStyle w:val="ListParagraph"/>
        <w:numPr>
          <w:ilvl w:val="1"/>
          <w:numId w:val="3"/>
        </w:numPr>
        <w:spacing w:line="276" w:lineRule="auto"/>
        <w:ind w:right="-291"/>
        <w:rPr>
          <w:sz w:val="28"/>
          <w:szCs w:val="28"/>
        </w:rPr>
      </w:pPr>
      <w:r w:rsidRPr="00564198">
        <w:rPr>
          <w:sz w:val="28"/>
          <w:szCs w:val="28"/>
          <w:u w:val="single"/>
        </w:rPr>
        <w:t>Ex</w:t>
      </w:r>
      <w:r w:rsidRPr="00564198">
        <w:rPr>
          <w:sz w:val="28"/>
          <w:szCs w:val="28"/>
        </w:rPr>
        <w:t>: “He wanted not association with glittering things and glittering people – he wanted the glittering things themselves</w:t>
      </w:r>
      <w:r w:rsidRPr="00564198">
        <w:rPr>
          <w:b/>
          <w:color w:val="0000FF"/>
          <w:sz w:val="28"/>
          <w:szCs w:val="28"/>
        </w:rPr>
        <w:t>” (Fitzgerald 2).</w:t>
      </w:r>
      <w:r w:rsidRPr="00564198">
        <w:rPr>
          <w:sz w:val="28"/>
          <w:szCs w:val="28"/>
        </w:rPr>
        <w:t xml:space="preserve"> </w:t>
      </w:r>
    </w:p>
    <w:p w14:paraId="25431393" w14:textId="77777777" w:rsidR="00C607C4" w:rsidRPr="00564198" w:rsidRDefault="00C607C4" w:rsidP="00C607C4">
      <w:pPr>
        <w:pStyle w:val="ListParagraph"/>
        <w:spacing w:line="276" w:lineRule="auto"/>
        <w:ind w:left="1440" w:right="-291"/>
        <w:rPr>
          <w:sz w:val="28"/>
          <w:szCs w:val="28"/>
        </w:rPr>
      </w:pPr>
    </w:p>
    <w:p w14:paraId="1952A361" w14:textId="77777777" w:rsidR="00C607C4" w:rsidRPr="00564198" w:rsidRDefault="00C607C4" w:rsidP="00C607C4">
      <w:pPr>
        <w:pStyle w:val="ListParagraph"/>
        <w:spacing w:line="276" w:lineRule="auto"/>
        <w:ind w:left="1440" w:right="-291"/>
        <w:rPr>
          <w:sz w:val="28"/>
          <w:szCs w:val="28"/>
        </w:rPr>
      </w:pPr>
    </w:p>
    <w:p w14:paraId="125283D4" w14:textId="77777777" w:rsidR="00C607C4" w:rsidRPr="00564198" w:rsidRDefault="00C607C4" w:rsidP="00C607C4">
      <w:pPr>
        <w:pStyle w:val="ListParagraph"/>
        <w:numPr>
          <w:ilvl w:val="0"/>
          <w:numId w:val="1"/>
        </w:numPr>
        <w:spacing w:line="276" w:lineRule="auto"/>
        <w:ind w:right="-291"/>
        <w:rPr>
          <w:sz w:val="28"/>
          <w:szCs w:val="28"/>
        </w:rPr>
      </w:pPr>
      <w:r w:rsidRPr="00564198">
        <w:rPr>
          <w:sz w:val="28"/>
          <w:szCs w:val="28"/>
        </w:rPr>
        <w:t>The naked “this” (or “this” used as a determiner NOT followed by a noun).</w:t>
      </w:r>
    </w:p>
    <w:p w14:paraId="0298095A" w14:textId="77777777" w:rsidR="00C607C4" w:rsidRPr="00564198" w:rsidRDefault="00C607C4" w:rsidP="00C607C4">
      <w:pPr>
        <w:pStyle w:val="ListParagraph"/>
        <w:numPr>
          <w:ilvl w:val="0"/>
          <w:numId w:val="4"/>
        </w:numPr>
        <w:spacing w:line="276" w:lineRule="auto"/>
        <w:ind w:right="-291"/>
        <w:rPr>
          <w:sz w:val="28"/>
          <w:szCs w:val="28"/>
        </w:rPr>
      </w:pPr>
      <w:r w:rsidRPr="00564198">
        <w:rPr>
          <w:sz w:val="28"/>
          <w:szCs w:val="28"/>
          <w:u w:val="single"/>
        </w:rPr>
        <w:t>Ex:</w:t>
      </w:r>
      <w:r w:rsidRPr="00564198">
        <w:rPr>
          <w:sz w:val="28"/>
          <w:szCs w:val="28"/>
        </w:rPr>
        <w:t xml:space="preserve"> </w:t>
      </w:r>
      <w:r w:rsidRPr="00564198">
        <w:rPr>
          <w:b/>
          <w:sz w:val="28"/>
          <w:szCs w:val="28"/>
        </w:rPr>
        <w:t>This</w:t>
      </w:r>
      <w:r w:rsidRPr="00564198">
        <w:rPr>
          <w:sz w:val="28"/>
          <w:szCs w:val="28"/>
        </w:rPr>
        <w:t xml:space="preserve"> is shown in the first quote. </w:t>
      </w:r>
    </w:p>
    <w:p w14:paraId="1DAB710D" w14:textId="77777777" w:rsidR="00C607C4" w:rsidRPr="00564198" w:rsidRDefault="00C607C4" w:rsidP="00C607C4">
      <w:pPr>
        <w:pStyle w:val="ListParagraph"/>
        <w:numPr>
          <w:ilvl w:val="0"/>
          <w:numId w:val="4"/>
        </w:numPr>
        <w:spacing w:line="276" w:lineRule="auto"/>
        <w:ind w:right="-291"/>
        <w:rPr>
          <w:sz w:val="28"/>
          <w:szCs w:val="28"/>
        </w:rPr>
      </w:pPr>
      <w:r w:rsidRPr="00564198">
        <w:rPr>
          <w:sz w:val="28"/>
          <w:szCs w:val="28"/>
          <w:u w:val="single"/>
        </w:rPr>
        <w:t>Ex</w:t>
      </w:r>
      <w:r w:rsidRPr="00564198">
        <w:rPr>
          <w:sz w:val="28"/>
          <w:szCs w:val="28"/>
        </w:rPr>
        <w:t xml:space="preserve">: Dexter sees </w:t>
      </w:r>
      <w:r w:rsidRPr="00564198">
        <w:rPr>
          <w:b/>
          <w:sz w:val="28"/>
          <w:szCs w:val="28"/>
        </w:rPr>
        <w:t xml:space="preserve">this </w:t>
      </w:r>
      <w:r w:rsidRPr="00564198">
        <w:rPr>
          <w:sz w:val="28"/>
          <w:szCs w:val="28"/>
        </w:rPr>
        <w:t xml:space="preserve">as a reflection of his class identity. </w:t>
      </w:r>
    </w:p>
    <w:p w14:paraId="551CD1C5" w14:textId="77777777" w:rsidR="00C607C4" w:rsidRPr="00564198" w:rsidRDefault="00C607C4" w:rsidP="00C607C4">
      <w:pPr>
        <w:pStyle w:val="ListParagraph"/>
        <w:spacing w:line="276" w:lineRule="auto"/>
        <w:ind w:left="786" w:right="-291"/>
        <w:rPr>
          <w:sz w:val="28"/>
          <w:szCs w:val="28"/>
        </w:rPr>
      </w:pPr>
    </w:p>
    <w:p w14:paraId="4DA85F70" w14:textId="77777777" w:rsidR="00C607C4" w:rsidRPr="00564198" w:rsidRDefault="00C607C4" w:rsidP="00C607C4">
      <w:pPr>
        <w:pStyle w:val="ListParagraph"/>
        <w:spacing w:line="276" w:lineRule="auto"/>
        <w:ind w:left="786" w:right="-291"/>
        <w:rPr>
          <w:sz w:val="28"/>
          <w:szCs w:val="28"/>
        </w:rPr>
      </w:pPr>
    </w:p>
    <w:p w14:paraId="4F62229B" w14:textId="77777777" w:rsidR="00C607C4" w:rsidRPr="00564198" w:rsidRDefault="00C607C4" w:rsidP="00C607C4">
      <w:pPr>
        <w:pStyle w:val="ListParagraph"/>
        <w:numPr>
          <w:ilvl w:val="0"/>
          <w:numId w:val="1"/>
        </w:numPr>
        <w:spacing w:line="276" w:lineRule="auto"/>
        <w:ind w:right="-291"/>
        <w:rPr>
          <w:sz w:val="28"/>
          <w:szCs w:val="28"/>
        </w:rPr>
      </w:pPr>
      <w:r w:rsidRPr="00564198">
        <w:rPr>
          <w:sz w:val="28"/>
          <w:szCs w:val="28"/>
        </w:rPr>
        <w:t xml:space="preserve">Use </w:t>
      </w:r>
      <w:r w:rsidRPr="00564198">
        <w:rPr>
          <w:b/>
          <w:sz w:val="28"/>
          <w:szCs w:val="28"/>
        </w:rPr>
        <w:t>present tense</w:t>
      </w:r>
      <w:r w:rsidRPr="00564198">
        <w:rPr>
          <w:sz w:val="28"/>
          <w:szCs w:val="28"/>
        </w:rPr>
        <w:t xml:space="preserve"> when referring to events in the novel.  </w:t>
      </w:r>
    </w:p>
    <w:p w14:paraId="02D662C3" w14:textId="77777777" w:rsidR="00C607C4" w:rsidRPr="00564198" w:rsidRDefault="00C607C4" w:rsidP="00C607C4">
      <w:pPr>
        <w:pStyle w:val="ListParagraph"/>
        <w:spacing w:line="276" w:lineRule="auto"/>
        <w:ind w:left="76" w:right="-291"/>
        <w:rPr>
          <w:sz w:val="28"/>
          <w:szCs w:val="28"/>
        </w:rPr>
      </w:pPr>
    </w:p>
    <w:p w14:paraId="75978D22" w14:textId="77777777" w:rsidR="00C607C4" w:rsidRPr="00564198" w:rsidRDefault="00C607C4" w:rsidP="00C607C4">
      <w:pPr>
        <w:pStyle w:val="ListParagraph"/>
        <w:spacing w:line="276" w:lineRule="auto"/>
        <w:ind w:left="76" w:right="-291"/>
        <w:rPr>
          <w:sz w:val="28"/>
          <w:szCs w:val="28"/>
        </w:rPr>
      </w:pPr>
    </w:p>
    <w:p w14:paraId="520E3755" w14:textId="77777777" w:rsidR="00C607C4" w:rsidRPr="00564198" w:rsidRDefault="00C607C4" w:rsidP="00C607C4">
      <w:pPr>
        <w:pStyle w:val="ListParagraph"/>
        <w:numPr>
          <w:ilvl w:val="0"/>
          <w:numId w:val="1"/>
        </w:numPr>
        <w:spacing w:line="276" w:lineRule="auto"/>
        <w:ind w:right="-291"/>
        <w:rPr>
          <w:sz w:val="28"/>
          <w:szCs w:val="28"/>
        </w:rPr>
      </w:pPr>
      <w:r w:rsidRPr="00564198">
        <w:rPr>
          <w:sz w:val="28"/>
          <w:szCs w:val="28"/>
        </w:rPr>
        <w:t xml:space="preserve">Avoid </w:t>
      </w:r>
      <w:r w:rsidRPr="00564198">
        <w:rPr>
          <w:i/>
          <w:sz w:val="28"/>
          <w:szCs w:val="28"/>
        </w:rPr>
        <w:t>opinion-oriented phrases</w:t>
      </w:r>
      <w:r w:rsidRPr="00564198">
        <w:rPr>
          <w:sz w:val="28"/>
          <w:szCs w:val="28"/>
        </w:rPr>
        <w:t xml:space="preserve">, such as “it is clear,” or “it is obvious” in a persuasive or argumentative essay. Each reading is </w:t>
      </w:r>
      <w:r>
        <w:rPr>
          <w:sz w:val="28"/>
          <w:szCs w:val="28"/>
          <w:u w:val="single"/>
        </w:rPr>
        <w:t>your</w:t>
      </w:r>
      <w:r w:rsidRPr="00564198">
        <w:rPr>
          <w:sz w:val="28"/>
          <w:szCs w:val="28"/>
        </w:rPr>
        <w:t xml:space="preserve"> interpretation that needs to be corroborated with facts, not opinions.</w:t>
      </w:r>
    </w:p>
    <w:p w14:paraId="066D8A87" w14:textId="77777777" w:rsidR="00C607C4" w:rsidRPr="00564198" w:rsidRDefault="00C607C4" w:rsidP="00C607C4">
      <w:pPr>
        <w:spacing w:line="276" w:lineRule="auto"/>
        <w:ind w:right="-291"/>
        <w:rPr>
          <w:sz w:val="28"/>
          <w:szCs w:val="28"/>
        </w:rPr>
      </w:pPr>
    </w:p>
    <w:p w14:paraId="33681DEF" w14:textId="77777777" w:rsidR="00C607C4" w:rsidRPr="00564198" w:rsidRDefault="00C607C4" w:rsidP="00C607C4">
      <w:pPr>
        <w:spacing w:line="276" w:lineRule="auto"/>
        <w:ind w:right="-291"/>
        <w:rPr>
          <w:sz w:val="28"/>
          <w:szCs w:val="28"/>
        </w:rPr>
      </w:pPr>
    </w:p>
    <w:p w14:paraId="3C5118D7" w14:textId="77777777" w:rsidR="00C607C4" w:rsidRPr="00564198" w:rsidRDefault="00C607C4" w:rsidP="00C607C4">
      <w:pPr>
        <w:pStyle w:val="ListParagraph"/>
        <w:numPr>
          <w:ilvl w:val="0"/>
          <w:numId w:val="1"/>
        </w:numPr>
        <w:spacing w:line="276" w:lineRule="auto"/>
        <w:ind w:right="-291"/>
        <w:rPr>
          <w:sz w:val="28"/>
          <w:szCs w:val="28"/>
        </w:rPr>
      </w:pPr>
      <w:r w:rsidRPr="00564198">
        <w:rPr>
          <w:sz w:val="28"/>
          <w:szCs w:val="28"/>
        </w:rPr>
        <w:lastRenderedPageBreak/>
        <w:t xml:space="preserve">Any form of phrasing that includes “show” because a text cannot metaphorically show anything. </w:t>
      </w:r>
    </w:p>
    <w:p w14:paraId="0E32C0BB" w14:textId="77777777" w:rsidR="00C607C4" w:rsidRPr="00564198" w:rsidRDefault="00C607C4" w:rsidP="00C607C4">
      <w:pPr>
        <w:pStyle w:val="ListParagraph"/>
        <w:numPr>
          <w:ilvl w:val="0"/>
          <w:numId w:val="4"/>
        </w:numPr>
        <w:spacing w:line="276" w:lineRule="auto"/>
        <w:ind w:right="-291"/>
        <w:rPr>
          <w:sz w:val="28"/>
          <w:szCs w:val="28"/>
        </w:rPr>
      </w:pPr>
      <w:r w:rsidRPr="00564198">
        <w:rPr>
          <w:sz w:val="28"/>
          <w:szCs w:val="28"/>
          <w:u w:val="single"/>
        </w:rPr>
        <w:t>Ex:</w:t>
      </w:r>
      <w:r w:rsidRPr="00564198">
        <w:rPr>
          <w:sz w:val="28"/>
          <w:szCs w:val="28"/>
        </w:rPr>
        <w:t xml:space="preserve"> The reader can see…</w:t>
      </w:r>
    </w:p>
    <w:p w14:paraId="4C188A7E" w14:textId="77777777" w:rsidR="00C607C4" w:rsidRPr="00564198" w:rsidRDefault="00C607C4" w:rsidP="00C607C4">
      <w:pPr>
        <w:pStyle w:val="ListParagraph"/>
        <w:numPr>
          <w:ilvl w:val="0"/>
          <w:numId w:val="4"/>
        </w:numPr>
        <w:spacing w:line="276" w:lineRule="auto"/>
        <w:ind w:right="-291"/>
        <w:rPr>
          <w:sz w:val="28"/>
          <w:szCs w:val="28"/>
        </w:rPr>
      </w:pPr>
      <w:r w:rsidRPr="00564198">
        <w:rPr>
          <w:sz w:val="28"/>
          <w:szCs w:val="28"/>
          <w:u w:val="single"/>
        </w:rPr>
        <w:t>Ex:</w:t>
      </w:r>
      <w:r w:rsidRPr="00564198">
        <w:rPr>
          <w:sz w:val="28"/>
          <w:szCs w:val="28"/>
        </w:rPr>
        <w:t xml:space="preserve"> The author shows…</w:t>
      </w:r>
    </w:p>
    <w:p w14:paraId="6485E554" w14:textId="77777777" w:rsidR="00C607C4" w:rsidRPr="00564198" w:rsidRDefault="00C607C4" w:rsidP="00C607C4">
      <w:pPr>
        <w:pStyle w:val="ListParagraph"/>
        <w:numPr>
          <w:ilvl w:val="0"/>
          <w:numId w:val="4"/>
        </w:numPr>
        <w:spacing w:line="276" w:lineRule="auto"/>
        <w:ind w:right="-291"/>
        <w:rPr>
          <w:sz w:val="28"/>
          <w:szCs w:val="28"/>
        </w:rPr>
      </w:pPr>
      <w:r w:rsidRPr="00564198">
        <w:rPr>
          <w:sz w:val="28"/>
          <w:szCs w:val="28"/>
          <w:u w:val="single"/>
        </w:rPr>
        <w:t>Ex:</w:t>
      </w:r>
      <w:r w:rsidRPr="00564198">
        <w:rPr>
          <w:sz w:val="28"/>
          <w:szCs w:val="28"/>
        </w:rPr>
        <w:t xml:space="preserve"> Through this character it can be seen… </w:t>
      </w:r>
    </w:p>
    <w:p w14:paraId="7FBBB462" w14:textId="77777777" w:rsidR="00C607C4" w:rsidRDefault="00C607C4" w:rsidP="00C607C4">
      <w:pPr>
        <w:spacing w:line="276" w:lineRule="auto"/>
        <w:ind w:right="-291"/>
        <w:rPr>
          <w:sz w:val="28"/>
          <w:szCs w:val="28"/>
        </w:rPr>
      </w:pPr>
    </w:p>
    <w:p w14:paraId="5F0410E1" w14:textId="77777777" w:rsidR="00C607C4" w:rsidRPr="00564198" w:rsidRDefault="00C607C4" w:rsidP="00C607C4">
      <w:pPr>
        <w:spacing w:line="276" w:lineRule="auto"/>
        <w:ind w:right="-291"/>
        <w:rPr>
          <w:sz w:val="28"/>
          <w:szCs w:val="28"/>
        </w:rPr>
      </w:pPr>
    </w:p>
    <w:p w14:paraId="3A087C8D" w14:textId="77777777" w:rsidR="00C607C4" w:rsidRPr="00564198" w:rsidRDefault="00C607C4" w:rsidP="00C607C4">
      <w:pPr>
        <w:pStyle w:val="ListParagraph"/>
        <w:numPr>
          <w:ilvl w:val="0"/>
          <w:numId w:val="1"/>
        </w:numPr>
        <w:spacing w:line="276" w:lineRule="auto"/>
        <w:ind w:right="-291"/>
        <w:rPr>
          <w:sz w:val="28"/>
          <w:szCs w:val="28"/>
        </w:rPr>
      </w:pPr>
      <w:r w:rsidRPr="00564198">
        <w:rPr>
          <w:sz w:val="28"/>
          <w:szCs w:val="28"/>
        </w:rPr>
        <w:t xml:space="preserve">Beware of </w:t>
      </w:r>
      <w:r w:rsidRPr="00564198">
        <w:rPr>
          <w:i/>
          <w:sz w:val="28"/>
          <w:szCs w:val="28"/>
        </w:rPr>
        <w:t>indefinite pronouns</w:t>
      </w:r>
      <w:r w:rsidRPr="00564198">
        <w:rPr>
          <w:sz w:val="28"/>
          <w:szCs w:val="28"/>
        </w:rPr>
        <w:t xml:space="preserve"> and terms such as “you,” “one,” “we,” and “the reader.” </w:t>
      </w:r>
    </w:p>
    <w:p w14:paraId="729F0DE1" w14:textId="77777777" w:rsidR="00C607C4" w:rsidRPr="00564198" w:rsidRDefault="00C607C4" w:rsidP="00C607C4">
      <w:pPr>
        <w:spacing w:line="276" w:lineRule="auto"/>
        <w:ind w:right="-291"/>
        <w:rPr>
          <w:sz w:val="28"/>
          <w:szCs w:val="28"/>
        </w:rPr>
      </w:pPr>
    </w:p>
    <w:p w14:paraId="5AE456B7" w14:textId="77777777" w:rsidR="00C607C4" w:rsidRPr="008E1019" w:rsidRDefault="00C607C4" w:rsidP="00C607C4">
      <w:pPr>
        <w:spacing w:line="276" w:lineRule="auto"/>
        <w:ind w:right="-291"/>
        <w:rPr>
          <w:sz w:val="28"/>
          <w:szCs w:val="28"/>
        </w:rPr>
      </w:pPr>
    </w:p>
    <w:p w14:paraId="04DF8C91" w14:textId="048010B4" w:rsidR="00C607C4" w:rsidRPr="008E1019" w:rsidRDefault="0034617F" w:rsidP="00C607C4">
      <w:pPr>
        <w:pStyle w:val="ListParagraph"/>
        <w:numPr>
          <w:ilvl w:val="0"/>
          <w:numId w:val="1"/>
        </w:numPr>
        <w:spacing w:line="276" w:lineRule="auto"/>
        <w:ind w:right="-291"/>
        <w:rPr>
          <w:sz w:val="28"/>
          <w:szCs w:val="28"/>
        </w:rPr>
      </w:pPr>
      <w:r w:rsidRPr="008E1019">
        <w:rPr>
          <w:sz w:val="28"/>
          <w:szCs w:val="28"/>
        </w:rPr>
        <w:t>Avoid metalinguistic devices when introducing textual evidence.</w:t>
      </w:r>
    </w:p>
    <w:p w14:paraId="0F20413D" w14:textId="12168F69" w:rsidR="00C607C4" w:rsidRPr="008E1019" w:rsidRDefault="00C607C4" w:rsidP="00C607C4">
      <w:pPr>
        <w:pStyle w:val="ListParagraph"/>
        <w:numPr>
          <w:ilvl w:val="0"/>
          <w:numId w:val="5"/>
        </w:numPr>
        <w:spacing w:line="276" w:lineRule="auto"/>
        <w:ind w:right="-291"/>
        <w:rPr>
          <w:sz w:val="28"/>
          <w:szCs w:val="28"/>
        </w:rPr>
      </w:pPr>
      <w:r w:rsidRPr="008E1019">
        <w:rPr>
          <w:sz w:val="28"/>
          <w:szCs w:val="28"/>
          <w:u w:val="single"/>
        </w:rPr>
        <w:t>Ex:</w:t>
      </w:r>
      <w:r w:rsidRPr="008E1019">
        <w:rPr>
          <w:sz w:val="28"/>
          <w:szCs w:val="28"/>
        </w:rPr>
        <w:t xml:space="preserve"> </w:t>
      </w:r>
      <w:r w:rsidR="00B71988">
        <w:rPr>
          <w:sz w:val="28"/>
          <w:szCs w:val="28"/>
        </w:rPr>
        <w:t>In this quote, the author shows us that</w:t>
      </w:r>
      <w:r w:rsidR="008E1019" w:rsidRPr="008E1019">
        <w:rPr>
          <w:sz w:val="28"/>
          <w:szCs w:val="28"/>
        </w:rPr>
        <w:t>…</w:t>
      </w:r>
    </w:p>
    <w:p w14:paraId="574A5613" w14:textId="7F684FE4" w:rsidR="008E1019" w:rsidRPr="008E1019" w:rsidRDefault="008E1019" w:rsidP="008E1019">
      <w:pPr>
        <w:pStyle w:val="ListParagraph"/>
        <w:numPr>
          <w:ilvl w:val="0"/>
          <w:numId w:val="5"/>
        </w:numPr>
        <w:spacing w:line="276" w:lineRule="auto"/>
        <w:ind w:right="-291"/>
        <w:rPr>
          <w:sz w:val="28"/>
          <w:szCs w:val="28"/>
        </w:rPr>
      </w:pPr>
      <w:r w:rsidRPr="008E1019">
        <w:rPr>
          <w:sz w:val="28"/>
          <w:szCs w:val="28"/>
          <w:u w:val="single"/>
        </w:rPr>
        <w:t>Ex:</w:t>
      </w:r>
      <w:r w:rsidRPr="008E1019">
        <w:rPr>
          <w:sz w:val="28"/>
          <w:szCs w:val="28"/>
        </w:rPr>
        <w:t xml:space="preserve"> In conclusion…</w:t>
      </w:r>
    </w:p>
    <w:p w14:paraId="5FCDCC7F" w14:textId="25033F17" w:rsidR="008E1019" w:rsidRPr="008E1019" w:rsidRDefault="008E1019" w:rsidP="008E1019">
      <w:pPr>
        <w:pStyle w:val="ListParagraph"/>
        <w:numPr>
          <w:ilvl w:val="0"/>
          <w:numId w:val="5"/>
        </w:numPr>
        <w:spacing w:line="276" w:lineRule="auto"/>
        <w:ind w:right="-291"/>
        <w:rPr>
          <w:sz w:val="28"/>
          <w:szCs w:val="28"/>
        </w:rPr>
      </w:pPr>
      <w:r w:rsidRPr="008E1019">
        <w:rPr>
          <w:sz w:val="28"/>
          <w:szCs w:val="28"/>
          <w:u w:val="single"/>
        </w:rPr>
        <w:t>Ex:</w:t>
      </w:r>
      <w:r w:rsidRPr="008E1019">
        <w:rPr>
          <w:sz w:val="28"/>
          <w:szCs w:val="28"/>
        </w:rPr>
        <w:t xml:space="preserve"> This is an example of a thematic device in the story…</w:t>
      </w:r>
    </w:p>
    <w:p w14:paraId="63737B3A" w14:textId="77777777" w:rsidR="00C607C4" w:rsidRPr="00564198" w:rsidRDefault="00C607C4" w:rsidP="00C607C4">
      <w:pPr>
        <w:pStyle w:val="ListParagraph"/>
        <w:spacing w:line="276" w:lineRule="auto"/>
        <w:ind w:left="796" w:right="-291"/>
        <w:rPr>
          <w:sz w:val="28"/>
          <w:szCs w:val="28"/>
        </w:rPr>
      </w:pPr>
    </w:p>
    <w:p w14:paraId="604B5781" w14:textId="77777777" w:rsidR="00C607C4" w:rsidRPr="00564198" w:rsidRDefault="00C607C4" w:rsidP="00C607C4">
      <w:pPr>
        <w:pStyle w:val="ListParagraph"/>
        <w:spacing w:line="276" w:lineRule="auto"/>
        <w:ind w:left="796" w:right="-291"/>
        <w:rPr>
          <w:sz w:val="28"/>
          <w:szCs w:val="28"/>
        </w:rPr>
      </w:pPr>
    </w:p>
    <w:p w14:paraId="4568DE3C" w14:textId="77777777" w:rsidR="00C607C4" w:rsidRDefault="00C607C4" w:rsidP="00C607C4">
      <w:pPr>
        <w:pStyle w:val="ListParagraph"/>
        <w:numPr>
          <w:ilvl w:val="0"/>
          <w:numId w:val="1"/>
        </w:numPr>
        <w:spacing w:line="276" w:lineRule="auto"/>
        <w:ind w:right="-291"/>
        <w:rPr>
          <w:sz w:val="28"/>
          <w:szCs w:val="28"/>
        </w:rPr>
      </w:pPr>
      <w:r>
        <w:rPr>
          <w:sz w:val="28"/>
          <w:szCs w:val="28"/>
        </w:rPr>
        <w:t xml:space="preserve"> Avoid the use of </w:t>
      </w:r>
      <w:r>
        <w:rPr>
          <w:i/>
          <w:sz w:val="28"/>
          <w:szCs w:val="28"/>
        </w:rPr>
        <w:t xml:space="preserve">passive voice. </w:t>
      </w:r>
    </w:p>
    <w:p w14:paraId="63226CA0" w14:textId="77777777" w:rsidR="00C607C4" w:rsidRPr="00392B8D" w:rsidRDefault="00C607C4" w:rsidP="00C607C4">
      <w:pPr>
        <w:pStyle w:val="ListParagraph"/>
        <w:numPr>
          <w:ilvl w:val="0"/>
          <w:numId w:val="6"/>
        </w:numPr>
        <w:spacing w:line="276" w:lineRule="auto"/>
        <w:ind w:right="-291"/>
        <w:rPr>
          <w:sz w:val="28"/>
          <w:szCs w:val="28"/>
        </w:rPr>
      </w:pPr>
      <w:r w:rsidRPr="00392B8D">
        <w:rPr>
          <w:sz w:val="28"/>
          <w:szCs w:val="28"/>
        </w:rPr>
        <w:t>A passive construction occurs when you make the object of an action into the subject of a sentence.</w:t>
      </w:r>
    </w:p>
    <w:p w14:paraId="3AAE253F" w14:textId="77777777" w:rsidR="00C607C4" w:rsidRPr="00392B8D" w:rsidRDefault="00C607C4" w:rsidP="00C607C4">
      <w:pPr>
        <w:pStyle w:val="ListParagraph"/>
        <w:numPr>
          <w:ilvl w:val="1"/>
          <w:numId w:val="6"/>
        </w:numPr>
        <w:spacing w:line="276" w:lineRule="auto"/>
        <w:ind w:right="-291"/>
        <w:rPr>
          <w:sz w:val="28"/>
          <w:szCs w:val="28"/>
        </w:rPr>
      </w:pPr>
      <w:r w:rsidRPr="00392B8D">
        <w:rPr>
          <w:sz w:val="28"/>
          <w:szCs w:val="28"/>
          <w:u w:val="single"/>
        </w:rPr>
        <w:t>Ex:</w:t>
      </w:r>
      <w:r w:rsidRPr="00392B8D">
        <w:rPr>
          <w:sz w:val="28"/>
          <w:szCs w:val="28"/>
        </w:rPr>
        <w:t xml:space="preserve"> </w:t>
      </w:r>
      <w:proofErr w:type="gramStart"/>
      <w:r w:rsidRPr="00392B8D">
        <w:rPr>
          <w:sz w:val="28"/>
          <w:szCs w:val="28"/>
        </w:rPr>
        <w:t>Why was the road crossed by the chicken</w:t>
      </w:r>
      <w:proofErr w:type="gramEnd"/>
      <w:r w:rsidRPr="00392B8D">
        <w:rPr>
          <w:sz w:val="28"/>
          <w:szCs w:val="28"/>
        </w:rPr>
        <w:t>?</w:t>
      </w:r>
    </w:p>
    <w:p w14:paraId="45D7A3AC" w14:textId="77777777" w:rsidR="00C607C4" w:rsidRPr="00392B8D" w:rsidRDefault="00C607C4" w:rsidP="00C607C4">
      <w:pPr>
        <w:pStyle w:val="ListParagraph"/>
        <w:numPr>
          <w:ilvl w:val="0"/>
          <w:numId w:val="6"/>
        </w:numPr>
        <w:spacing w:line="276" w:lineRule="auto"/>
        <w:ind w:right="-291"/>
        <w:rPr>
          <w:sz w:val="28"/>
          <w:szCs w:val="28"/>
        </w:rPr>
      </w:pPr>
      <w:r w:rsidRPr="00392B8D">
        <w:rPr>
          <w:sz w:val="28"/>
          <w:szCs w:val="28"/>
        </w:rPr>
        <w:t xml:space="preserve">The best way to spot passive voice is to look for a form of </w:t>
      </w:r>
      <w:r w:rsidRPr="00392B8D">
        <w:rPr>
          <w:b/>
          <w:sz w:val="28"/>
          <w:szCs w:val="28"/>
        </w:rPr>
        <w:t>“to be” + past participle</w:t>
      </w:r>
      <w:r w:rsidRPr="00392B8D">
        <w:rPr>
          <w:sz w:val="28"/>
          <w:szCs w:val="28"/>
        </w:rPr>
        <w:t>.</w:t>
      </w:r>
    </w:p>
    <w:p w14:paraId="7CAEE9C1" w14:textId="77777777" w:rsidR="00C607C4" w:rsidRPr="00392B8D" w:rsidRDefault="00C607C4" w:rsidP="00C607C4">
      <w:pPr>
        <w:pStyle w:val="ListParagraph"/>
        <w:numPr>
          <w:ilvl w:val="1"/>
          <w:numId w:val="6"/>
        </w:numPr>
        <w:spacing w:line="276" w:lineRule="auto"/>
        <w:ind w:right="-291"/>
        <w:rPr>
          <w:sz w:val="28"/>
          <w:szCs w:val="28"/>
        </w:rPr>
      </w:pPr>
      <w:r w:rsidRPr="00392B8D">
        <w:rPr>
          <w:b/>
          <w:sz w:val="28"/>
          <w:szCs w:val="28"/>
        </w:rPr>
        <w:t>Forms of “to be” =</w:t>
      </w:r>
      <w:r w:rsidRPr="00392B8D">
        <w:rPr>
          <w:sz w:val="28"/>
          <w:szCs w:val="28"/>
        </w:rPr>
        <w:t xml:space="preserve"> is, are, am, was, were, has been, have been, had been, will be, will have been, being</w:t>
      </w:r>
      <w:r>
        <w:rPr>
          <w:sz w:val="28"/>
          <w:szCs w:val="28"/>
        </w:rPr>
        <w:t>.</w:t>
      </w:r>
    </w:p>
    <w:p w14:paraId="5D4A7D02" w14:textId="77777777" w:rsidR="00C607C4" w:rsidRPr="00392B8D" w:rsidRDefault="00C607C4" w:rsidP="00C607C4">
      <w:pPr>
        <w:pStyle w:val="ListParagraph"/>
        <w:numPr>
          <w:ilvl w:val="0"/>
          <w:numId w:val="7"/>
        </w:numPr>
        <w:spacing w:line="276" w:lineRule="auto"/>
        <w:ind w:right="-291"/>
        <w:rPr>
          <w:b/>
          <w:sz w:val="28"/>
          <w:szCs w:val="28"/>
        </w:rPr>
      </w:pPr>
      <w:r w:rsidRPr="00392B8D">
        <w:rPr>
          <w:b/>
          <w:sz w:val="28"/>
          <w:szCs w:val="28"/>
        </w:rPr>
        <w:t>Using the “by zombies” rule to determine passive voice:</w:t>
      </w:r>
    </w:p>
    <w:p w14:paraId="0DAAA526" w14:textId="77777777" w:rsidR="00C607C4" w:rsidRDefault="00C607C4" w:rsidP="00C607C4">
      <w:pPr>
        <w:pStyle w:val="ListParagraph"/>
        <w:numPr>
          <w:ilvl w:val="2"/>
          <w:numId w:val="6"/>
        </w:numPr>
        <w:spacing w:line="276" w:lineRule="auto"/>
        <w:ind w:right="-291"/>
        <w:rPr>
          <w:sz w:val="28"/>
          <w:szCs w:val="28"/>
        </w:rPr>
      </w:pPr>
      <w:r>
        <w:rPr>
          <w:sz w:val="28"/>
          <w:szCs w:val="28"/>
        </w:rPr>
        <w:t>It can be seen… (</w:t>
      </w:r>
      <w:proofErr w:type="gramStart"/>
      <w:r>
        <w:rPr>
          <w:sz w:val="28"/>
          <w:szCs w:val="28"/>
        </w:rPr>
        <w:t>by</w:t>
      </w:r>
      <w:proofErr w:type="gramEnd"/>
      <w:r>
        <w:rPr>
          <w:sz w:val="28"/>
          <w:szCs w:val="28"/>
        </w:rPr>
        <w:t xml:space="preserve"> zombies).</w:t>
      </w:r>
    </w:p>
    <w:p w14:paraId="668E5A1A" w14:textId="77777777" w:rsidR="00C607C4" w:rsidRDefault="00C607C4" w:rsidP="00C607C4">
      <w:pPr>
        <w:pStyle w:val="ListParagraph"/>
        <w:numPr>
          <w:ilvl w:val="2"/>
          <w:numId w:val="6"/>
        </w:numPr>
        <w:spacing w:line="276" w:lineRule="auto"/>
        <w:ind w:right="-291"/>
        <w:rPr>
          <w:sz w:val="28"/>
          <w:szCs w:val="28"/>
        </w:rPr>
      </w:pPr>
      <w:r>
        <w:rPr>
          <w:sz w:val="28"/>
          <w:szCs w:val="28"/>
        </w:rPr>
        <w:t>He is being attacked…(by zombies).</w:t>
      </w:r>
    </w:p>
    <w:p w14:paraId="31088BD5" w14:textId="6F74BA12" w:rsidR="00C607C4" w:rsidRPr="000E7116" w:rsidRDefault="00C607C4" w:rsidP="000E7116">
      <w:pPr>
        <w:pStyle w:val="ListParagraph"/>
        <w:numPr>
          <w:ilvl w:val="2"/>
          <w:numId w:val="6"/>
        </w:numPr>
        <w:spacing w:line="276" w:lineRule="auto"/>
        <w:ind w:right="-291"/>
        <w:rPr>
          <w:sz w:val="28"/>
          <w:szCs w:val="28"/>
        </w:rPr>
      </w:pPr>
      <w:r>
        <w:rPr>
          <w:sz w:val="28"/>
          <w:szCs w:val="28"/>
        </w:rPr>
        <w:t xml:space="preserve">Dexter Green was disillusioned…(by zombies). </w:t>
      </w:r>
    </w:p>
    <w:p w14:paraId="2FE92559" w14:textId="77777777" w:rsidR="00C607C4" w:rsidRDefault="00C607C4" w:rsidP="00C607C4">
      <w:pPr>
        <w:pStyle w:val="ListParagraph"/>
        <w:spacing w:line="276" w:lineRule="auto"/>
        <w:ind w:left="76" w:right="-291"/>
        <w:rPr>
          <w:sz w:val="28"/>
          <w:szCs w:val="28"/>
        </w:rPr>
      </w:pPr>
    </w:p>
    <w:p w14:paraId="6C1343FD" w14:textId="77777777" w:rsidR="000E7116" w:rsidRDefault="000E7116" w:rsidP="00C607C4">
      <w:pPr>
        <w:pStyle w:val="ListParagraph"/>
        <w:spacing w:line="276" w:lineRule="auto"/>
        <w:ind w:left="76" w:right="-291"/>
        <w:rPr>
          <w:sz w:val="28"/>
          <w:szCs w:val="28"/>
        </w:rPr>
      </w:pPr>
    </w:p>
    <w:p w14:paraId="1E4A9F4D" w14:textId="77777777" w:rsidR="00C607C4" w:rsidRDefault="00C607C4" w:rsidP="00C607C4">
      <w:pPr>
        <w:pStyle w:val="ListParagraph"/>
        <w:numPr>
          <w:ilvl w:val="0"/>
          <w:numId w:val="1"/>
        </w:numPr>
        <w:spacing w:line="276" w:lineRule="auto"/>
        <w:ind w:right="-291"/>
        <w:rPr>
          <w:sz w:val="28"/>
          <w:szCs w:val="28"/>
        </w:rPr>
      </w:pPr>
      <w:r>
        <w:rPr>
          <w:sz w:val="28"/>
          <w:szCs w:val="28"/>
        </w:rPr>
        <w:t xml:space="preserve"> Improper MLA formatting for text titles:</w:t>
      </w:r>
    </w:p>
    <w:p w14:paraId="2FCE09E4" w14:textId="49D07021" w:rsidR="00C607C4" w:rsidRDefault="00C607C4" w:rsidP="00C607C4">
      <w:pPr>
        <w:pStyle w:val="ListParagraph"/>
        <w:numPr>
          <w:ilvl w:val="1"/>
          <w:numId w:val="1"/>
        </w:numPr>
        <w:spacing w:line="276" w:lineRule="auto"/>
        <w:ind w:right="-291"/>
        <w:rPr>
          <w:sz w:val="28"/>
          <w:szCs w:val="28"/>
        </w:rPr>
      </w:pPr>
      <w:r>
        <w:rPr>
          <w:sz w:val="28"/>
          <w:szCs w:val="28"/>
        </w:rPr>
        <w:t xml:space="preserve">Shorter bodies of work, such as short stories, poems, and songs, use </w:t>
      </w:r>
      <w:r w:rsidRPr="00C066C6">
        <w:rPr>
          <w:b/>
          <w:sz w:val="28"/>
          <w:szCs w:val="28"/>
        </w:rPr>
        <w:t>quotations</w:t>
      </w:r>
      <w:r w:rsidRPr="00C066C6">
        <w:rPr>
          <w:sz w:val="28"/>
          <w:szCs w:val="28"/>
        </w:rPr>
        <w:t>:</w:t>
      </w:r>
      <w:r w:rsidR="008E1019">
        <w:rPr>
          <w:sz w:val="28"/>
          <w:szCs w:val="28"/>
        </w:rPr>
        <w:t xml:space="preserve"> “Winter Dreams” and </w:t>
      </w:r>
      <w:proofErr w:type="spellStart"/>
      <w:r w:rsidR="008E1019">
        <w:rPr>
          <w:sz w:val="28"/>
          <w:szCs w:val="28"/>
        </w:rPr>
        <w:t>s</w:t>
      </w:r>
      <w:r>
        <w:rPr>
          <w:sz w:val="28"/>
          <w:szCs w:val="28"/>
        </w:rPr>
        <w:t>“Let</w:t>
      </w:r>
      <w:proofErr w:type="spellEnd"/>
      <w:r>
        <w:rPr>
          <w:sz w:val="28"/>
          <w:szCs w:val="28"/>
        </w:rPr>
        <w:t xml:space="preserve"> America Be America Again.”</w:t>
      </w:r>
    </w:p>
    <w:p w14:paraId="0E5E3D28" w14:textId="10C7C7B1" w:rsidR="00C607C4" w:rsidRDefault="00C607C4" w:rsidP="00C607C4">
      <w:pPr>
        <w:pStyle w:val="ListParagraph"/>
        <w:numPr>
          <w:ilvl w:val="1"/>
          <w:numId w:val="1"/>
        </w:numPr>
        <w:spacing w:line="276" w:lineRule="auto"/>
        <w:ind w:right="-291"/>
        <w:rPr>
          <w:sz w:val="28"/>
          <w:szCs w:val="28"/>
        </w:rPr>
      </w:pPr>
      <w:r>
        <w:rPr>
          <w:sz w:val="28"/>
          <w:szCs w:val="28"/>
        </w:rPr>
        <w:t xml:space="preserve">Longer bodies of work, like novels and plays, use </w:t>
      </w:r>
      <w:r w:rsidRPr="00C066C6">
        <w:rPr>
          <w:b/>
          <w:sz w:val="28"/>
          <w:szCs w:val="28"/>
        </w:rPr>
        <w:t>italics</w:t>
      </w:r>
      <w:r>
        <w:rPr>
          <w:sz w:val="28"/>
          <w:szCs w:val="28"/>
        </w:rPr>
        <w:t xml:space="preserve">: </w:t>
      </w:r>
      <w:r w:rsidR="008E1019">
        <w:rPr>
          <w:i/>
          <w:sz w:val="28"/>
          <w:szCs w:val="28"/>
        </w:rPr>
        <w:t>A Raisin in the Sun.</w:t>
      </w:r>
    </w:p>
    <w:p w14:paraId="505CEC64" w14:textId="77777777" w:rsidR="00C607C4" w:rsidRDefault="00C607C4" w:rsidP="00C607C4">
      <w:pPr>
        <w:spacing w:line="276" w:lineRule="auto"/>
        <w:ind w:right="-291"/>
        <w:rPr>
          <w:sz w:val="28"/>
          <w:szCs w:val="28"/>
        </w:rPr>
      </w:pPr>
    </w:p>
    <w:p w14:paraId="3A244010" w14:textId="77777777" w:rsidR="000E7116" w:rsidRPr="00C066C6" w:rsidRDefault="000E7116" w:rsidP="00C607C4">
      <w:pPr>
        <w:spacing w:line="276" w:lineRule="auto"/>
        <w:ind w:right="-291"/>
        <w:rPr>
          <w:sz w:val="28"/>
          <w:szCs w:val="28"/>
        </w:rPr>
      </w:pPr>
    </w:p>
    <w:p w14:paraId="17E58F66" w14:textId="77777777" w:rsidR="00C607C4" w:rsidRDefault="00C607C4" w:rsidP="00C607C4">
      <w:pPr>
        <w:pStyle w:val="ListParagraph"/>
        <w:numPr>
          <w:ilvl w:val="0"/>
          <w:numId w:val="1"/>
        </w:numPr>
        <w:spacing w:line="276" w:lineRule="auto"/>
        <w:ind w:right="-291"/>
        <w:rPr>
          <w:sz w:val="28"/>
          <w:szCs w:val="28"/>
        </w:rPr>
      </w:pPr>
      <w:r>
        <w:rPr>
          <w:sz w:val="28"/>
          <w:szCs w:val="28"/>
        </w:rPr>
        <w:t xml:space="preserve"> </w:t>
      </w:r>
      <w:r w:rsidRPr="00564198">
        <w:rPr>
          <w:sz w:val="28"/>
          <w:szCs w:val="28"/>
        </w:rPr>
        <w:t xml:space="preserve">General claims in the opening sentences of </w:t>
      </w:r>
      <w:r>
        <w:rPr>
          <w:sz w:val="28"/>
          <w:szCs w:val="28"/>
        </w:rPr>
        <w:t>your introduction. Please don’t!</w:t>
      </w:r>
      <w:r w:rsidRPr="00564198">
        <w:rPr>
          <w:sz w:val="28"/>
          <w:szCs w:val="28"/>
        </w:rPr>
        <w:t xml:space="preserve"> </w:t>
      </w:r>
    </w:p>
    <w:p w14:paraId="5CBAF214" w14:textId="77777777" w:rsidR="00C607C4" w:rsidRPr="00392B8D" w:rsidRDefault="00C607C4" w:rsidP="00C607C4">
      <w:pPr>
        <w:pStyle w:val="ListParagraph"/>
        <w:spacing w:line="276" w:lineRule="auto"/>
        <w:ind w:left="76" w:right="-291"/>
        <w:rPr>
          <w:sz w:val="28"/>
          <w:szCs w:val="28"/>
        </w:rPr>
      </w:pPr>
    </w:p>
    <w:p w14:paraId="0AE5C1AF" w14:textId="77777777" w:rsidR="00C607C4" w:rsidRPr="00564198" w:rsidRDefault="00C607C4" w:rsidP="00C607C4">
      <w:pPr>
        <w:pStyle w:val="ListParagraph"/>
        <w:numPr>
          <w:ilvl w:val="0"/>
          <w:numId w:val="5"/>
        </w:numPr>
        <w:spacing w:line="276" w:lineRule="auto"/>
        <w:ind w:right="-291"/>
        <w:rPr>
          <w:sz w:val="28"/>
          <w:szCs w:val="28"/>
        </w:rPr>
      </w:pPr>
      <w:r>
        <w:rPr>
          <w:sz w:val="28"/>
          <w:szCs w:val="28"/>
          <w:u w:val="single"/>
        </w:rPr>
        <w:t>Poor Introduction</w:t>
      </w:r>
      <w:r w:rsidRPr="00564198">
        <w:rPr>
          <w:sz w:val="28"/>
          <w:szCs w:val="28"/>
        </w:rPr>
        <w:t xml:space="preserve">: </w:t>
      </w:r>
      <w:r>
        <w:rPr>
          <w:sz w:val="28"/>
          <w:szCs w:val="28"/>
        </w:rPr>
        <w:t xml:space="preserve">Capitalism has always had a negative affect on society. </w:t>
      </w:r>
      <w:r w:rsidRPr="00564198">
        <w:rPr>
          <w:sz w:val="28"/>
          <w:szCs w:val="28"/>
        </w:rPr>
        <w:t>Capitalism is a system in which resources are unevenly distributed, but in which each individual has the ability to access these resources equally, theoretically. In America, the ideology of the American Dream capitalizes on this notion of equal opportunity in the pursuit of upward mobility.</w:t>
      </w:r>
      <w:r w:rsidRPr="00564198">
        <w:rPr>
          <w:color w:val="0000FF"/>
          <w:sz w:val="28"/>
          <w:szCs w:val="28"/>
        </w:rPr>
        <w:t xml:space="preserve"> In F. Scott Fitzgerald’s short story “Winter Dreams,” the author critiques this notion as false.</w:t>
      </w:r>
    </w:p>
    <w:p w14:paraId="2B4416F0" w14:textId="77777777" w:rsidR="00C607C4" w:rsidRPr="00564198" w:rsidRDefault="00C607C4" w:rsidP="00C607C4">
      <w:pPr>
        <w:pStyle w:val="ListParagraph"/>
        <w:spacing w:line="276" w:lineRule="auto"/>
        <w:ind w:left="796" w:right="-291"/>
        <w:rPr>
          <w:sz w:val="28"/>
          <w:szCs w:val="28"/>
        </w:rPr>
      </w:pPr>
    </w:p>
    <w:p w14:paraId="6E30D026" w14:textId="77777777" w:rsidR="00C607C4" w:rsidRPr="00564198" w:rsidRDefault="00C607C4" w:rsidP="00C607C4">
      <w:pPr>
        <w:pStyle w:val="ListParagraph"/>
        <w:numPr>
          <w:ilvl w:val="0"/>
          <w:numId w:val="5"/>
        </w:numPr>
        <w:spacing w:line="276" w:lineRule="auto"/>
        <w:ind w:right="-291"/>
        <w:rPr>
          <w:sz w:val="28"/>
          <w:szCs w:val="28"/>
        </w:rPr>
      </w:pPr>
      <w:r>
        <w:rPr>
          <w:sz w:val="28"/>
          <w:szCs w:val="28"/>
          <w:u w:val="single"/>
        </w:rPr>
        <w:t>Strong Introduction</w:t>
      </w:r>
      <w:r w:rsidRPr="00564198">
        <w:rPr>
          <w:sz w:val="28"/>
          <w:szCs w:val="28"/>
        </w:rPr>
        <w:t xml:space="preserve">: </w:t>
      </w:r>
      <w:r w:rsidRPr="00564198">
        <w:rPr>
          <w:color w:val="0000FF"/>
          <w:sz w:val="28"/>
          <w:szCs w:val="28"/>
        </w:rPr>
        <w:t>In F. Scott Fitzgerald’s short story entitled “Winter Dreams,” Fitzgerald critiques the way in which the ideology of the American Dream in early 20</w:t>
      </w:r>
      <w:r w:rsidRPr="00564198">
        <w:rPr>
          <w:color w:val="0000FF"/>
          <w:sz w:val="28"/>
          <w:szCs w:val="28"/>
          <w:vertAlign w:val="superscript"/>
        </w:rPr>
        <w:t>th</w:t>
      </w:r>
      <w:r>
        <w:rPr>
          <w:color w:val="0000FF"/>
          <w:sz w:val="28"/>
          <w:szCs w:val="28"/>
        </w:rPr>
        <w:t>-</w:t>
      </w:r>
      <w:r w:rsidRPr="00564198">
        <w:rPr>
          <w:color w:val="0000FF"/>
          <w:sz w:val="28"/>
          <w:szCs w:val="28"/>
        </w:rPr>
        <w:t>century America capitalizes on the notion of equal opportunity to mask the inherent inequality of the capitalist system.</w:t>
      </w:r>
      <w:r w:rsidRPr="00564198">
        <w:rPr>
          <w:sz w:val="28"/>
          <w:szCs w:val="28"/>
        </w:rPr>
        <w:t xml:space="preserve"> Capitalism is a system in which resources are unevenly distributed, but in which each individual has the ability to access these resources equally, theoretically. </w:t>
      </w:r>
      <w:r>
        <w:rPr>
          <w:sz w:val="28"/>
          <w:szCs w:val="28"/>
        </w:rPr>
        <w:t>Through the character of Dexter…</w:t>
      </w:r>
    </w:p>
    <w:p w14:paraId="61AE2F46" w14:textId="77777777" w:rsidR="00C607C4" w:rsidRDefault="00C607C4" w:rsidP="00C607C4">
      <w:pPr>
        <w:spacing w:line="276" w:lineRule="auto"/>
        <w:ind w:right="-291"/>
      </w:pPr>
    </w:p>
    <w:p w14:paraId="725878CD" w14:textId="77777777" w:rsidR="00C607C4" w:rsidRDefault="00C607C4" w:rsidP="00C607C4">
      <w:pPr>
        <w:spacing w:line="276" w:lineRule="auto"/>
        <w:ind w:right="-291"/>
        <w:rPr>
          <w:b/>
        </w:rPr>
      </w:pPr>
    </w:p>
    <w:p w14:paraId="471F51A6" w14:textId="77777777" w:rsidR="00C607C4" w:rsidRDefault="00C607C4" w:rsidP="00C607C4">
      <w:pPr>
        <w:spacing w:line="276" w:lineRule="auto"/>
        <w:ind w:right="-291"/>
        <w:rPr>
          <w:b/>
        </w:rPr>
      </w:pPr>
    </w:p>
    <w:p w14:paraId="178C2CD7" w14:textId="77777777" w:rsidR="00C607C4" w:rsidRDefault="00C607C4" w:rsidP="00C607C4">
      <w:pPr>
        <w:spacing w:line="276" w:lineRule="auto"/>
        <w:ind w:right="-291"/>
        <w:rPr>
          <w:b/>
        </w:rPr>
      </w:pPr>
    </w:p>
    <w:p w14:paraId="77A0FE48" w14:textId="77777777" w:rsidR="00C607C4" w:rsidRDefault="00C607C4" w:rsidP="00C607C4">
      <w:pPr>
        <w:spacing w:line="276" w:lineRule="auto"/>
        <w:ind w:right="-291"/>
        <w:rPr>
          <w:b/>
        </w:rPr>
      </w:pPr>
    </w:p>
    <w:p w14:paraId="7648099D" w14:textId="77777777" w:rsidR="00C607C4" w:rsidRDefault="00C607C4" w:rsidP="00C607C4">
      <w:pPr>
        <w:spacing w:line="276" w:lineRule="auto"/>
        <w:ind w:right="-291"/>
        <w:rPr>
          <w:b/>
        </w:rPr>
      </w:pPr>
    </w:p>
    <w:p w14:paraId="44A5B6CF" w14:textId="77777777" w:rsidR="00C607C4" w:rsidRDefault="00C607C4" w:rsidP="00C607C4">
      <w:pPr>
        <w:spacing w:line="276" w:lineRule="auto"/>
        <w:ind w:right="-291"/>
        <w:rPr>
          <w:b/>
        </w:rPr>
      </w:pPr>
    </w:p>
    <w:p w14:paraId="2462F6E5" w14:textId="77777777" w:rsidR="00C607C4" w:rsidRDefault="00C607C4" w:rsidP="00C607C4">
      <w:pPr>
        <w:spacing w:line="276" w:lineRule="auto"/>
        <w:ind w:right="-291"/>
        <w:rPr>
          <w:b/>
        </w:rPr>
      </w:pPr>
    </w:p>
    <w:p w14:paraId="03A684EA" w14:textId="77777777" w:rsidR="00C607C4" w:rsidRDefault="00C607C4" w:rsidP="00C607C4">
      <w:pPr>
        <w:spacing w:line="276" w:lineRule="auto"/>
        <w:ind w:right="-291"/>
        <w:rPr>
          <w:b/>
        </w:rPr>
      </w:pPr>
    </w:p>
    <w:p w14:paraId="2645B0B1" w14:textId="77777777" w:rsidR="00C607C4" w:rsidRDefault="00C607C4" w:rsidP="00C607C4">
      <w:pPr>
        <w:spacing w:line="276" w:lineRule="auto"/>
        <w:ind w:right="-291"/>
        <w:rPr>
          <w:b/>
        </w:rPr>
      </w:pPr>
    </w:p>
    <w:p w14:paraId="5A984C2B" w14:textId="77777777" w:rsidR="00C607C4" w:rsidRDefault="00C607C4" w:rsidP="00C607C4">
      <w:pPr>
        <w:spacing w:line="276" w:lineRule="auto"/>
        <w:ind w:right="-291"/>
        <w:rPr>
          <w:b/>
        </w:rPr>
      </w:pPr>
    </w:p>
    <w:p w14:paraId="1FAEED9B" w14:textId="77777777" w:rsidR="00C607C4" w:rsidRDefault="00C607C4" w:rsidP="00C607C4">
      <w:pPr>
        <w:spacing w:line="276" w:lineRule="auto"/>
        <w:ind w:right="-291"/>
        <w:rPr>
          <w:b/>
        </w:rPr>
      </w:pPr>
    </w:p>
    <w:p w14:paraId="14DE20F0" w14:textId="77777777" w:rsidR="00C607C4" w:rsidRDefault="00C607C4" w:rsidP="00C607C4">
      <w:pPr>
        <w:spacing w:line="276" w:lineRule="auto"/>
        <w:ind w:right="-291"/>
        <w:rPr>
          <w:b/>
        </w:rPr>
      </w:pPr>
    </w:p>
    <w:p w14:paraId="28A2518F" w14:textId="77777777" w:rsidR="00C607C4" w:rsidRDefault="00C607C4" w:rsidP="00C607C4">
      <w:pPr>
        <w:spacing w:line="276" w:lineRule="auto"/>
        <w:ind w:right="-291"/>
        <w:rPr>
          <w:b/>
        </w:rPr>
      </w:pPr>
    </w:p>
    <w:p w14:paraId="761FA187" w14:textId="77777777" w:rsidR="00C607C4" w:rsidRDefault="00C607C4" w:rsidP="00C607C4">
      <w:pPr>
        <w:spacing w:line="276" w:lineRule="auto"/>
        <w:ind w:right="-291"/>
        <w:rPr>
          <w:b/>
        </w:rPr>
      </w:pPr>
    </w:p>
    <w:p w14:paraId="3684BC4B" w14:textId="77777777" w:rsidR="00C607C4" w:rsidRDefault="00C607C4" w:rsidP="00C607C4">
      <w:pPr>
        <w:spacing w:line="276" w:lineRule="auto"/>
        <w:ind w:right="-291"/>
        <w:rPr>
          <w:b/>
        </w:rPr>
      </w:pPr>
    </w:p>
    <w:p w14:paraId="1D3853A7" w14:textId="77777777" w:rsidR="00C607C4" w:rsidRDefault="00C607C4" w:rsidP="00C607C4">
      <w:pPr>
        <w:spacing w:line="276" w:lineRule="auto"/>
        <w:ind w:right="-291"/>
        <w:rPr>
          <w:b/>
        </w:rPr>
      </w:pPr>
    </w:p>
    <w:p w14:paraId="14EDEF4F" w14:textId="77777777" w:rsidR="00C607C4" w:rsidRDefault="00C607C4" w:rsidP="00C607C4">
      <w:pPr>
        <w:spacing w:line="276" w:lineRule="auto"/>
        <w:ind w:right="-291"/>
        <w:rPr>
          <w:b/>
        </w:rPr>
      </w:pPr>
    </w:p>
    <w:p w14:paraId="070261AD" w14:textId="77777777" w:rsidR="00C607C4" w:rsidRDefault="00C607C4" w:rsidP="00C607C4">
      <w:pPr>
        <w:spacing w:line="276" w:lineRule="auto"/>
        <w:ind w:right="-291"/>
        <w:rPr>
          <w:b/>
        </w:rPr>
      </w:pPr>
    </w:p>
    <w:p w14:paraId="0169D144" w14:textId="77777777" w:rsidR="00C607C4" w:rsidRDefault="00C607C4" w:rsidP="00C607C4">
      <w:pPr>
        <w:spacing w:line="276" w:lineRule="auto"/>
        <w:ind w:right="-291"/>
        <w:rPr>
          <w:b/>
        </w:rPr>
      </w:pPr>
    </w:p>
    <w:p w14:paraId="538DBFA5" w14:textId="77777777" w:rsidR="00C607C4" w:rsidRDefault="00C607C4" w:rsidP="00C607C4">
      <w:pPr>
        <w:spacing w:line="276" w:lineRule="auto"/>
        <w:ind w:right="-291"/>
        <w:rPr>
          <w:b/>
        </w:rPr>
      </w:pPr>
    </w:p>
    <w:p w14:paraId="7FFE01A5" w14:textId="77777777" w:rsidR="00C607C4" w:rsidRDefault="00C607C4" w:rsidP="00C607C4">
      <w:pPr>
        <w:spacing w:line="276" w:lineRule="auto"/>
        <w:ind w:right="-291"/>
        <w:rPr>
          <w:b/>
        </w:rPr>
      </w:pPr>
    </w:p>
    <w:p w14:paraId="523EBE43" w14:textId="77777777" w:rsidR="009407C6" w:rsidRDefault="009407C6">
      <w:bookmarkStart w:id="0" w:name="_GoBack"/>
      <w:bookmarkEnd w:id="0"/>
    </w:p>
    <w:sectPr w:rsidR="009407C6" w:rsidSect="00187A80">
      <w:pgSz w:w="12240" w:h="15840"/>
      <w:pgMar w:top="993"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574"/>
    <w:multiLevelType w:val="hybridMultilevel"/>
    <w:tmpl w:val="E3D029DC"/>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
    <w:nsid w:val="29236C44"/>
    <w:multiLevelType w:val="hybridMultilevel"/>
    <w:tmpl w:val="FD289168"/>
    <w:lvl w:ilvl="0" w:tplc="04090001">
      <w:start w:val="1"/>
      <w:numFmt w:val="bullet"/>
      <w:lvlText w:val=""/>
      <w:lvlJc w:val="left"/>
      <w:pPr>
        <w:ind w:left="796" w:hanging="360"/>
      </w:pPr>
      <w:rPr>
        <w:rFonts w:ascii="Symbol" w:hAnsi="Symbol" w:hint="default"/>
      </w:rPr>
    </w:lvl>
    <w:lvl w:ilvl="1" w:tplc="04090003">
      <w:start w:val="1"/>
      <w:numFmt w:val="bullet"/>
      <w:lvlText w:val="o"/>
      <w:lvlJc w:val="left"/>
      <w:pPr>
        <w:ind w:left="1516" w:hanging="360"/>
      </w:pPr>
      <w:rPr>
        <w:rFonts w:ascii="Courier New" w:hAnsi="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
    <w:nsid w:val="3CBB13EA"/>
    <w:multiLevelType w:val="hybridMultilevel"/>
    <w:tmpl w:val="6F0A6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BE59B2"/>
    <w:multiLevelType w:val="hybridMultilevel"/>
    <w:tmpl w:val="9CF2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C52D1"/>
    <w:multiLevelType w:val="hybridMultilevel"/>
    <w:tmpl w:val="50646C60"/>
    <w:lvl w:ilvl="0" w:tplc="8F78784A">
      <w:start w:val="1"/>
      <w:numFmt w:val="decimal"/>
      <w:lvlText w:val="%1."/>
      <w:lvlJc w:val="left"/>
      <w:pPr>
        <w:ind w:left="76" w:hanging="360"/>
      </w:pPr>
      <w:rPr>
        <w:rFonts w:hint="default"/>
      </w:rPr>
    </w:lvl>
    <w:lvl w:ilvl="1" w:tplc="04090019">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5">
    <w:nsid w:val="757305BD"/>
    <w:multiLevelType w:val="hybridMultilevel"/>
    <w:tmpl w:val="C5447DF4"/>
    <w:lvl w:ilvl="0" w:tplc="04090001">
      <w:start w:val="1"/>
      <w:numFmt w:val="bullet"/>
      <w:lvlText w:val=""/>
      <w:lvlJc w:val="left"/>
      <w:pPr>
        <w:ind w:left="796" w:hanging="360"/>
      </w:pPr>
      <w:rPr>
        <w:rFonts w:ascii="Symbol" w:hAnsi="Symbol" w:hint="default"/>
      </w:rPr>
    </w:lvl>
    <w:lvl w:ilvl="1" w:tplc="04090003">
      <w:start w:val="1"/>
      <w:numFmt w:val="bullet"/>
      <w:lvlText w:val="o"/>
      <w:lvlJc w:val="left"/>
      <w:pPr>
        <w:ind w:left="1516" w:hanging="360"/>
      </w:pPr>
      <w:rPr>
        <w:rFonts w:ascii="Courier New" w:hAnsi="Courier New" w:hint="default"/>
      </w:rPr>
    </w:lvl>
    <w:lvl w:ilvl="2" w:tplc="04090005">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6">
    <w:nsid w:val="75E776AB"/>
    <w:multiLevelType w:val="hybridMultilevel"/>
    <w:tmpl w:val="45647E76"/>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7C4"/>
    <w:rsid w:val="000E7116"/>
    <w:rsid w:val="0034617F"/>
    <w:rsid w:val="008E1019"/>
    <w:rsid w:val="009407C6"/>
    <w:rsid w:val="009D40DE"/>
    <w:rsid w:val="00B71988"/>
    <w:rsid w:val="00C607C4"/>
    <w:rsid w:val="00C6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B2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529</Words>
  <Characters>3017</Characters>
  <Application>Microsoft Macintosh Word</Application>
  <DocSecurity>0</DocSecurity>
  <Lines>25</Lines>
  <Paragraphs>7</Paragraphs>
  <ScaleCrop>false</ScaleCrop>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Sydora</dc:creator>
  <cp:keywords/>
  <dc:description/>
  <cp:lastModifiedBy>Laura Sydora</cp:lastModifiedBy>
  <cp:revision>2</cp:revision>
  <dcterms:created xsi:type="dcterms:W3CDTF">2019-05-26T20:42:00Z</dcterms:created>
  <dcterms:modified xsi:type="dcterms:W3CDTF">2019-05-26T20:42:00Z</dcterms:modified>
</cp:coreProperties>
</file>