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F4" w:rsidRPr="00B12228" w:rsidRDefault="001E5AF4" w:rsidP="001E5AF4">
      <w:pPr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ind w:left="720" w:firstLine="720"/>
        <w:jc w:val="center"/>
        <w:rPr>
          <w:b/>
          <w:sz w:val="28"/>
        </w:rPr>
      </w:pPr>
      <w:bookmarkStart w:id="0" w:name="_GoBack"/>
      <w:bookmarkEnd w:id="0"/>
      <w:r w:rsidRPr="00B12228">
        <w:rPr>
          <w:b/>
          <w:sz w:val="28"/>
        </w:rPr>
        <w:t>LAB 3 ASSIGNMENT: MARKING SCHEMA</w:t>
      </w:r>
    </w:p>
    <w:p w:rsidR="001E5AF4" w:rsidRPr="00B12228" w:rsidRDefault="001E5AF4" w:rsidP="001E5AF4">
      <w:pPr>
        <w:ind w:left="720"/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 xml:space="preserve">Proper header and appearance: 10 points (see cover page format on </w:t>
      </w:r>
      <w:proofErr w:type="spellStart"/>
      <w:r w:rsidRPr="007A32F8">
        <w:rPr>
          <w:color w:val="000000"/>
        </w:rPr>
        <w:t>eClass</w:t>
      </w:r>
      <w:proofErr w:type="spellEnd"/>
      <w:r w:rsidRPr="007A32F8">
        <w:rPr>
          <w:color w:val="000000"/>
        </w:rPr>
        <w:t xml:space="preserve">; labs must be </w:t>
      </w:r>
      <w:r w:rsidRPr="007A32F8">
        <w:rPr>
          <w:b/>
          <w:color w:val="000000"/>
        </w:rPr>
        <w:t>typed</w:t>
      </w:r>
      <w:r w:rsidRPr="007A32F8">
        <w:rPr>
          <w:color w:val="000000"/>
        </w:rPr>
        <w:t>)</w:t>
      </w:r>
    </w:p>
    <w:p w:rsidR="001E5AF4" w:rsidRPr="007A32F8" w:rsidRDefault="001E5AF4" w:rsidP="001E5AF4">
      <w:pPr>
        <w:ind w:left="720"/>
        <w:rPr>
          <w:b/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1 (</w:t>
      </w:r>
      <w:r w:rsidR="00CA6FCE" w:rsidRPr="00CA6FCE">
        <w:rPr>
          <w:b/>
          <w:color w:val="000000"/>
          <w:highlight w:val="yellow"/>
        </w:rPr>
        <w:t>6</w:t>
      </w:r>
      <w:r w:rsidRPr="007A32F8">
        <w:rPr>
          <w:b/>
          <w:color w:val="000000"/>
        </w:rPr>
        <w:t>)</w:t>
      </w:r>
    </w:p>
    <w:p w:rsidR="001E5AF4" w:rsidRPr="007A32F8" w:rsidRDefault="001E5AF4" w:rsidP="001E5AF4">
      <w:pPr>
        <w:ind w:left="720"/>
        <w:rPr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Observational study or randomized experiment: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Generalizations to a broader population: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Causal inferences: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2 (4)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Number of cases: 1 point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Categorical variables: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Numerical variables: 1 point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3 (40)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 xml:space="preserve"> </w:t>
      </w:r>
    </w:p>
    <w:p w:rsidR="001E5AF4" w:rsidRPr="007A32F8" w:rsidRDefault="001E5AF4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Frequency table of survival: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Overall survival rate: 3 points</w:t>
      </w:r>
    </w:p>
    <w:p w:rsidR="001E5AF4" w:rsidRPr="007A32F8" w:rsidRDefault="00B0676C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B0676C">
        <w:rPr>
          <w:color w:val="000000"/>
          <w:highlight w:val="yellow"/>
        </w:rPr>
        <w:t>Three f</w:t>
      </w:r>
      <w:r w:rsidR="001E5AF4" w:rsidRPr="007A32F8">
        <w:rPr>
          <w:color w:val="000000"/>
        </w:rPr>
        <w:t xml:space="preserve">amilies that </w:t>
      </w:r>
      <w:r w:rsidRPr="00B0676C">
        <w:rPr>
          <w:color w:val="000000"/>
          <w:highlight w:val="yellow"/>
        </w:rPr>
        <w:t>proportionally</w:t>
      </w:r>
      <w:r>
        <w:rPr>
          <w:color w:val="000000"/>
        </w:rPr>
        <w:t xml:space="preserve"> </w:t>
      </w:r>
      <w:r w:rsidR="001E5AF4" w:rsidRPr="007A32F8">
        <w:rPr>
          <w:color w:val="000000"/>
        </w:rPr>
        <w:t>lost most of their members: 2 points</w:t>
      </w:r>
    </w:p>
    <w:p w:rsidR="001E5AF4" w:rsidRPr="007A32F8" w:rsidRDefault="001E5AF4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 xml:space="preserve">Frequency table of survival </w:t>
      </w:r>
      <w:r w:rsidR="00CD5E22" w:rsidRPr="00CD5E22">
        <w:rPr>
          <w:color w:val="000000"/>
          <w:highlight w:val="yellow"/>
        </w:rPr>
        <w:t>rate</w:t>
      </w:r>
      <w:r w:rsidR="00CD5E22">
        <w:rPr>
          <w:color w:val="000000"/>
        </w:rPr>
        <w:t xml:space="preserve"> </w:t>
      </w:r>
      <w:r w:rsidRPr="007A32F8">
        <w:rPr>
          <w:color w:val="000000"/>
        </w:rPr>
        <w:t xml:space="preserve">by group (alone </w:t>
      </w:r>
      <w:r w:rsidR="00D45BC4" w:rsidRPr="00D45BC4">
        <w:rPr>
          <w:color w:val="000000"/>
          <w:highlight w:val="yellow"/>
        </w:rPr>
        <w:t>vs.</w:t>
      </w:r>
      <w:r w:rsidRPr="00D45BC4">
        <w:rPr>
          <w:color w:val="000000"/>
          <w:highlight w:val="yellow"/>
        </w:rPr>
        <w:t xml:space="preserve"> </w:t>
      </w:r>
      <w:r w:rsidR="00CD5E22" w:rsidRPr="00D45BC4">
        <w:rPr>
          <w:color w:val="000000"/>
          <w:highlight w:val="yellow"/>
        </w:rPr>
        <w:t>n</w:t>
      </w:r>
      <w:r w:rsidR="00CD5E22" w:rsidRPr="00CD5E22">
        <w:rPr>
          <w:color w:val="000000"/>
          <w:highlight w:val="yellow"/>
        </w:rPr>
        <w:t>ot</w:t>
      </w:r>
      <w:r w:rsidRPr="007A32F8">
        <w:rPr>
          <w:color w:val="000000"/>
        </w:rPr>
        <w:t>):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Survival </w:t>
      </w:r>
      <w:r w:rsidR="00CD5E22" w:rsidRPr="00CD5E22">
        <w:rPr>
          <w:color w:val="000000"/>
          <w:highlight w:val="yellow"/>
        </w:rPr>
        <w:t>rate</w:t>
      </w:r>
      <w:r w:rsidR="00CD5E22">
        <w:rPr>
          <w:color w:val="000000"/>
        </w:rPr>
        <w:t xml:space="preserve"> </w:t>
      </w:r>
      <w:r w:rsidRPr="007A32F8">
        <w:rPr>
          <w:color w:val="000000"/>
        </w:rPr>
        <w:t xml:space="preserve">of members travelling alone </w:t>
      </w:r>
      <w:r w:rsidR="00D45BC4" w:rsidRPr="00D45BC4">
        <w:rPr>
          <w:color w:val="000000"/>
          <w:highlight w:val="yellow"/>
        </w:rPr>
        <w:t>vs.</w:t>
      </w:r>
      <w:r w:rsidRPr="00D45BC4">
        <w:rPr>
          <w:color w:val="000000"/>
          <w:highlight w:val="yellow"/>
        </w:rPr>
        <w:t xml:space="preserve"> </w:t>
      </w:r>
      <w:r w:rsidR="00CD5E22" w:rsidRPr="00D45BC4">
        <w:rPr>
          <w:color w:val="000000"/>
          <w:highlight w:val="yellow"/>
        </w:rPr>
        <w:t>no</w:t>
      </w:r>
      <w:r w:rsidR="00CD5E22" w:rsidRPr="00CD5E22">
        <w:rPr>
          <w:color w:val="000000"/>
          <w:highlight w:val="yellow"/>
        </w:rPr>
        <w:t>t alone</w:t>
      </w:r>
      <w:r w:rsidRPr="007A32F8">
        <w:rPr>
          <w:color w:val="000000"/>
        </w:rPr>
        <w:t>: 2 points</w:t>
      </w:r>
    </w:p>
    <w:p w:rsidR="001E5AF4" w:rsidRPr="007A32F8" w:rsidRDefault="001E5AF4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Frequency table of survival by gender: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Bar chart of survival for females: 3 points 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Bar chart of survival for males: 3 points</w:t>
      </w:r>
      <w:r w:rsidRPr="007A32F8">
        <w:rPr>
          <w:color w:val="000000"/>
        </w:rPr>
        <w:br/>
        <w:t>Comments: 2 points</w:t>
      </w:r>
    </w:p>
    <w:p w:rsidR="001E5AF4" w:rsidRPr="007A32F8" w:rsidRDefault="00D45BC4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D45BC4">
        <w:rPr>
          <w:color w:val="000000"/>
          <w:highlight w:val="yellow"/>
        </w:rPr>
        <w:t>Frequency table of survival rate by group (child vs. adult)</w:t>
      </w:r>
      <w:r w:rsidR="001E5AF4" w:rsidRPr="00D45BC4">
        <w:rPr>
          <w:color w:val="000000"/>
          <w:highlight w:val="yellow"/>
        </w:rPr>
        <w:t>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Comments: 2 points</w:t>
      </w:r>
    </w:p>
    <w:p w:rsidR="001E5AF4" w:rsidRPr="007A32F8" w:rsidRDefault="001E5AF4" w:rsidP="001E5AF4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Summaries of survivors and non-survivors: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Side-by-side boxplots: 3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Comments: 4 points</w:t>
      </w:r>
    </w:p>
    <w:p w:rsidR="001E5AF4" w:rsidRPr="007A32F8" w:rsidRDefault="001E5AF4" w:rsidP="000940E2">
      <w:pPr>
        <w:numPr>
          <w:ilvl w:val="0"/>
          <w:numId w:val="1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Summary statistics of age of survivors and non-survivors for males: 2 points</w:t>
      </w:r>
    </w:p>
    <w:p w:rsidR="001E5AF4" w:rsidRPr="007A32F8" w:rsidRDefault="001E5AF4" w:rsidP="000940E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Summary statistics of age of survivors and non-survivors for females: 2 points</w:t>
      </w:r>
    </w:p>
    <w:p w:rsidR="001E5AF4" w:rsidRPr="007A32F8" w:rsidRDefault="001E5AF4" w:rsidP="000940E2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Comments: 2 points</w:t>
      </w:r>
      <w:r w:rsidRPr="007A32F8">
        <w:rPr>
          <w:color w:val="000000"/>
        </w:rPr>
        <w:br/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4 (38)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Contingency table of survival by gender: 4 points</w:t>
      </w: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Hypotheses: 2 points</w:t>
      </w:r>
      <w:r w:rsidRPr="007A32F8">
        <w:rPr>
          <w:color w:val="000000"/>
        </w:rPr>
        <w:br/>
        <w:t>The value of the test statistic: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The distribution of the test statistic under the null hypothesis: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The </w:t>
      </w:r>
      <w:r w:rsidRPr="007A32F8">
        <w:rPr>
          <w:i/>
          <w:color w:val="000000"/>
        </w:rPr>
        <w:t>P</w:t>
      </w:r>
      <w:r w:rsidRPr="007A32F8">
        <w:rPr>
          <w:color w:val="000000"/>
        </w:rPr>
        <w:t>-value: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Conclusion: 2 points</w:t>
      </w: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 xml:space="preserve">Percent of the survivors </w:t>
      </w:r>
      <w:r w:rsidR="00271F9C" w:rsidRPr="00271F9C">
        <w:rPr>
          <w:color w:val="000000"/>
          <w:highlight w:val="yellow"/>
        </w:rPr>
        <w:t>that</w:t>
      </w:r>
      <w:r w:rsidR="00271F9C">
        <w:rPr>
          <w:color w:val="000000"/>
        </w:rPr>
        <w:t xml:space="preserve"> </w:t>
      </w:r>
      <w:r w:rsidRPr="007A32F8">
        <w:rPr>
          <w:color w:val="000000"/>
        </w:rPr>
        <w:t>were females 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271F9C">
        <w:rPr>
          <w:color w:val="000000"/>
          <w:highlight w:val="yellow"/>
        </w:rPr>
        <w:t xml:space="preserve">Percent </w:t>
      </w:r>
      <w:r w:rsidR="00271F9C" w:rsidRPr="00271F9C">
        <w:rPr>
          <w:color w:val="000000"/>
          <w:highlight w:val="yellow"/>
        </w:rPr>
        <w:t>that were female survivors</w:t>
      </w:r>
      <w:r w:rsidRPr="007A32F8">
        <w:rPr>
          <w:color w:val="000000"/>
        </w:rPr>
        <w:t xml:space="preserve">: </w:t>
      </w:r>
      <w:r w:rsidRPr="00271F9C">
        <w:rPr>
          <w:color w:val="000000"/>
          <w:highlight w:val="yellow"/>
        </w:rPr>
        <w:t>2</w:t>
      </w:r>
      <w:r w:rsidR="00271F9C" w:rsidRPr="00271F9C">
        <w:rPr>
          <w:color w:val="000000"/>
          <w:highlight w:val="yellow"/>
        </w:rPr>
        <w:t xml:space="preserve"> </w:t>
      </w:r>
      <w:r w:rsidRPr="00271F9C">
        <w:rPr>
          <w:color w:val="000000"/>
          <w:highlight w:val="yellow"/>
        </w:rPr>
        <w:t>p</w:t>
      </w:r>
      <w:r w:rsidRPr="007A32F8">
        <w:rPr>
          <w:color w:val="000000"/>
        </w:rPr>
        <w:t>oints</w:t>
      </w: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Hypotheses: 2 points</w:t>
      </w:r>
      <w:r w:rsidRPr="007A32F8">
        <w:rPr>
          <w:color w:val="000000"/>
        </w:rPr>
        <w:br/>
        <w:t>The value of the test statistic: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The distribution of the test statistic under the null hypothesis: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The </w:t>
      </w:r>
      <w:r w:rsidRPr="007A32F8">
        <w:rPr>
          <w:i/>
          <w:color w:val="000000"/>
        </w:rPr>
        <w:t>P</w:t>
      </w:r>
      <w:r w:rsidRPr="007A32F8">
        <w:rPr>
          <w:color w:val="000000"/>
        </w:rPr>
        <w:t>-value: 2 points</w:t>
      </w:r>
    </w:p>
    <w:p w:rsidR="001E5AF4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Conclusion: 2 points</w:t>
      </w:r>
    </w:p>
    <w:p w:rsidR="0069204B" w:rsidRPr="007A32F8" w:rsidRDefault="0069204B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lastRenderedPageBreak/>
        <w:t>The relationship between the tests in parts (a) and (b): 3 points</w:t>
      </w:r>
    </w:p>
    <w:p w:rsidR="001E5AF4" w:rsidRPr="007A32F8" w:rsidRDefault="001E5AF4" w:rsidP="001E5AF4">
      <w:pPr>
        <w:numPr>
          <w:ilvl w:val="0"/>
          <w:numId w:val="3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95% confidence interval: 3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Interpretation of the 95% confidence interval: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Comparison of the confidence interval with the outcome of the test: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5 (18)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</w:p>
    <w:p w:rsidR="001E5AF4" w:rsidRPr="007A32F8" w:rsidRDefault="001E5AF4" w:rsidP="001E5AF4">
      <w:pPr>
        <w:numPr>
          <w:ilvl w:val="0"/>
          <w:numId w:val="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Contingency table of survival by Bin(</w:t>
      </w:r>
      <w:r w:rsidR="00130520" w:rsidRPr="00130520">
        <w:rPr>
          <w:color w:val="000000"/>
          <w:highlight w:val="yellow"/>
        </w:rPr>
        <w:t>A</w:t>
      </w:r>
      <w:r w:rsidRPr="007A32F8">
        <w:rPr>
          <w:color w:val="000000"/>
        </w:rPr>
        <w:t>ge): 4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130520">
        <w:rPr>
          <w:color w:val="000000"/>
          <w:highlight w:val="yellow"/>
        </w:rPr>
        <w:t xml:space="preserve">Age groups </w:t>
      </w:r>
      <w:r w:rsidR="00130520" w:rsidRPr="00130520">
        <w:rPr>
          <w:color w:val="000000"/>
          <w:highlight w:val="yellow"/>
        </w:rPr>
        <w:t>with two highest survival rates</w:t>
      </w:r>
      <w:r w:rsidRPr="007A32F8">
        <w:rPr>
          <w:color w:val="000000"/>
        </w:rPr>
        <w:t>: 2 points</w:t>
      </w:r>
    </w:p>
    <w:p w:rsidR="001E5AF4" w:rsidRPr="007A32F8" w:rsidRDefault="00130520" w:rsidP="00271F9C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130520">
        <w:rPr>
          <w:color w:val="000000"/>
          <w:highlight w:val="yellow"/>
        </w:rPr>
        <w:t xml:space="preserve">Age groups with two </w:t>
      </w:r>
      <w:r>
        <w:rPr>
          <w:color w:val="000000"/>
          <w:highlight w:val="yellow"/>
        </w:rPr>
        <w:t>lowest</w:t>
      </w:r>
      <w:r w:rsidRPr="00130520">
        <w:rPr>
          <w:color w:val="000000"/>
          <w:highlight w:val="yellow"/>
        </w:rPr>
        <w:t xml:space="preserve"> survival rates</w:t>
      </w:r>
      <w:r w:rsidR="001E5AF4" w:rsidRPr="007A32F8">
        <w:rPr>
          <w:color w:val="000000"/>
        </w:rPr>
        <w:t>: 2 points</w:t>
      </w:r>
    </w:p>
    <w:p w:rsidR="001E5AF4" w:rsidRPr="007A32F8" w:rsidRDefault="001E5AF4" w:rsidP="001E5AF4">
      <w:pPr>
        <w:numPr>
          <w:ilvl w:val="0"/>
          <w:numId w:val="2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Hypotheses: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The value of the test statistic: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The distribution of the test statistic under the null hypothesis: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The </w:t>
      </w:r>
      <w:r w:rsidRPr="007A32F8">
        <w:rPr>
          <w:i/>
          <w:color w:val="000000"/>
        </w:rPr>
        <w:t>P</w:t>
      </w:r>
      <w:r w:rsidRPr="007A32F8">
        <w:rPr>
          <w:color w:val="000000"/>
        </w:rPr>
        <w:t>-value: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Conclusion: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</w:p>
    <w:p w:rsidR="0069204B" w:rsidRPr="007A32F8" w:rsidRDefault="0069204B" w:rsidP="0069204B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6 (</w:t>
      </w:r>
      <w:r w:rsidRPr="00233F4B">
        <w:rPr>
          <w:b/>
          <w:color w:val="000000"/>
          <w:highlight w:val="yellow"/>
        </w:rPr>
        <w:t>18</w:t>
      </w:r>
      <w:r w:rsidRPr="007A32F8">
        <w:rPr>
          <w:b/>
          <w:color w:val="000000"/>
        </w:rPr>
        <w:t>)</w:t>
      </w:r>
    </w:p>
    <w:p w:rsidR="0069204B" w:rsidRPr="007A32F8" w:rsidRDefault="0069204B" w:rsidP="0069204B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</w:p>
    <w:p w:rsidR="0069204B" w:rsidRDefault="0069204B" w:rsidP="0069204B">
      <w:pPr>
        <w:numPr>
          <w:ilvl w:val="0"/>
          <w:numId w:val="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Contingency table of survival by group size: 4 points</w:t>
      </w:r>
    </w:p>
    <w:p w:rsidR="0069204B" w:rsidRPr="00233F4B" w:rsidRDefault="0069204B" w:rsidP="0069204B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  <w:highlight w:val="yellow"/>
        </w:rPr>
      </w:pPr>
      <w:r w:rsidRPr="00233F4B">
        <w:rPr>
          <w:color w:val="000000"/>
          <w:highlight w:val="yellow"/>
        </w:rPr>
        <w:t>Comments on lowest/highest survival rates: 2 points</w:t>
      </w:r>
    </w:p>
    <w:p w:rsidR="0069204B" w:rsidRPr="007A32F8" w:rsidRDefault="0069204B" w:rsidP="0069204B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233F4B">
        <w:rPr>
          <w:color w:val="000000"/>
          <w:highlight w:val="yellow"/>
        </w:rPr>
        <w:t>Answers to other questions: 2 points</w:t>
      </w:r>
    </w:p>
    <w:p w:rsidR="001E5AF4" w:rsidRPr="007A32F8" w:rsidRDefault="001E5AF4" w:rsidP="001E5AF4">
      <w:pPr>
        <w:numPr>
          <w:ilvl w:val="0"/>
          <w:numId w:val="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color w:val="000000"/>
        </w:rPr>
      </w:pPr>
      <w:r w:rsidRPr="007A32F8">
        <w:rPr>
          <w:color w:val="000000"/>
        </w:rPr>
        <w:t>Hypotheses: 2 points</w:t>
      </w:r>
      <w:r w:rsidRPr="007A32F8">
        <w:rPr>
          <w:color w:val="000000"/>
        </w:rPr>
        <w:br/>
        <w:t>The value of the test statistic: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The distribution of the test statistic under the null hypothesis: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 xml:space="preserve">The </w:t>
      </w:r>
      <w:r w:rsidRPr="007A32F8">
        <w:rPr>
          <w:i/>
          <w:color w:val="000000"/>
        </w:rPr>
        <w:t>P</w:t>
      </w:r>
      <w:r w:rsidRPr="007A32F8">
        <w:rPr>
          <w:color w:val="000000"/>
        </w:rPr>
        <w:t>-value: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/>
        <w:rPr>
          <w:color w:val="000000"/>
        </w:rPr>
      </w:pPr>
      <w:r w:rsidRPr="007A32F8">
        <w:rPr>
          <w:color w:val="000000"/>
        </w:rPr>
        <w:t>Conclusion: 2 points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b/>
          <w:color w:val="000000"/>
        </w:rPr>
      </w:pPr>
      <w:r w:rsidRPr="007A32F8">
        <w:rPr>
          <w:b/>
          <w:color w:val="000000"/>
        </w:rPr>
        <w:t>Question 7 (5)</w:t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  <w:r w:rsidRPr="007A32F8">
        <w:rPr>
          <w:color w:val="000000"/>
        </w:rPr>
        <w:t>Summary: 5 points</w:t>
      </w:r>
      <w:r w:rsidRPr="007A32F8">
        <w:rPr>
          <w:color w:val="000000"/>
        </w:rPr>
        <w:tab/>
      </w:r>
      <w:r w:rsidRPr="007A32F8">
        <w:rPr>
          <w:color w:val="000000"/>
        </w:rPr>
        <w:tab/>
      </w:r>
      <w:r w:rsidRPr="007A32F8">
        <w:rPr>
          <w:color w:val="000000"/>
        </w:rPr>
        <w:tab/>
      </w:r>
      <w:r w:rsidRPr="007A32F8">
        <w:rPr>
          <w:color w:val="000000"/>
        </w:rPr>
        <w:tab/>
      </w:r>
      <w:r w:rsidRPr="007A32F8">
        <w:rPr>
          <w:color w:val="000000"/>
        </w:rPr>
        <w:tab/>
      </w:r>
    </w:p>
    <w:p w:rsidR="001E5AF4" w:rsidRPr="007A32F8" w:rsidRDefault="001E5AF4" w:rsidP="001E5AF4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rPr>
          <w:color w:val="000000"/>
        </w:rPr>
      </w:pPr>
    </w:p>
    <w:p w:rsidR="001E5AF4" w:rsidRDefault="001E5AF4" w:rsidP="001E5AF4">
      <w:pPr>
        <w:ind w:firstLine="360"/>
        <w:jc w:val="both"/>
        <w:rPr>
          <w:b/>
          <w:color w:val="FF0000"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3230880</wp:posOffset>
                </wp:positionH>
                <wp:positionV relativeFrom="paragraph">
                  <wp:posOffset>82550</wp:posOffset>
                </wp:positionV>
                <wp:extent cx="2377440" cy="821690"/>
                <wp:effectExtent l="1905" t="0" r="190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2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5AF4" w:rsidRPr="004A78DA" w:rsidRDefault="001E5AF4" w:rsidP="001E5AF4">
                            <w:pPr>
                              <w:jc w:val="both"/>
                            </w:pPr>
                            <w:r w:rsidRPr="004A78DA">
                              <w:t xml:space="preserve">Created by: </w:t>
                            </w:r>
                            <w:proofErr w:type="spellStart"/>
                            <w:r w:rsidRPr="004A78DA">
                              <w:t>Henryk</w:t>
                            </w:r>
                            <w:proofErr w:type="spellEnd"/>
                            <w:r w:rsidRPr="004A78DA">
                              <w:t xml:space="preserve"> </w:t>
                            </w:r>
                            <w:proofErr w:type="spellStart"/>
                            <w:r w:rsidRPr="004A78DA">
                              <w:t>Kolacz</w:t>
                            </w:r>
                            <w:proofErr w:type="spellEnd"/>
                            <w:r w:rsidRPr="004A78DA">
                              <w:t xml:space="preserve">; </w:t>
                            </w:r>
                          </w:p>
                          <w:p w:rsidR="001E5AF4" w:rsidRDefault="001E5AF4" w:rsidP="001E5AF4">
                            <w:pPr>
                              <w:jc w:val="both"/>
                            </w:pPr>
                            <w:r w:rsidRPr="004A78DA">
                              <w:t xml:space="preserve">Edited by: Paul </w:t>
                            </w:r>
                            <w:proofErr w:type="spellStart"/>
                            <w:r w:rsidRPr="004A78DA">
                              <w:t>Cartledge</w:t>
                            </w:r>
                            <w:proofErr w:type="spellEnd"/>
                          </w:p>
                          <w:p w:rsidR="001E5AF4" w:rsidRDefault="001E5AF4" w:rsidP="001E5AF4">
                            <w:pPr>
                              <w:jc w:val="both"/>
                            </w:pPr>
                            <w:r>
                              <w:t>University of Alberta</w:t>
                            </w:r>
                          </w:p>
                          <w:p w:rsidR="001E5AF4" w:rsidRDefault="00271F9C" w:rsidP="001E5AF4">
                            <w:pPr>
                              <w:jc w:val="both"/>
                            </w:pPr>
                            <w:r w:rsidRPr="00271F9C">
                              <w:rPr>
                                <w:highlight w:val="yellow"/>
                              </w:rPr>
                              <w:t>October</w:t>
                            </w:r>
                            <w:r w:rsidR="001E5AF4" w:rsidRPr="00271F9C">
                              <w:rPr>
                                <w:highlight w:val="yellow"/>
                              </w:rPr>
                              <w:t xml:space="preserve"> 2017</w:t>
                            </w:r>
                          </w:p>
                          <w:p w:rsidR="001E5AF4" w:rsidRDefault="001E5AF4" w:rsidP="001E5AF4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4.4pt;margin-top:6.5pt;width:187.2pt;height:64.7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" stroked="f">
                <v:textbox style="mso-fit-shape-to-text:t">
                  <w:txbxContent>
                    <w:p w:rsidR="001E5AF4" w:rsidRPr="004A78DA" w:rsidRDefault="001E5AF4" w:rsidP="001E5AF4">
                      <w:pPr>
                        <w:jc w:val="both"/>
                      </w:pPr>
                      <w:r w:rsidRPr="004A78DA">
                        <w:t xml:space="preserve">Created by: </w:t>
                      </w:r>
                      <w:proofErr w:type="spellStart"/>
                      <w:r w:rsidRPr="004A78DA">
                        <w:t>Henryk</w:t>
                      </w:r>
                      <w:proofErr w:type="spellEnd"/>
                      <w:r w:rsidRPr="004A78DA">
                        <w:t xml:space="preserve"> </w:t>
                      </w:r>
                      <w:proofErr w:type="spellStart"/>
                      <w:r w:rsidRPr="004A78DA">
                        <w:t>Kolacz</w:t>
                      </w:r>
                      <w:proofErr w:type="spellEnd"/>
                      <w:r w:rsidRPr="004A78DA">
                        <w:t xml:space="preserve">; </w:t>
                      </w:r>
                    </w:p>
                    <w:p w:rsidR="001E5AF4" w:rsidRDefault="001E5AF4" w:rsidP="001E5AF4">
                      <w:pPr>
                        <w:jc w:val="both"/>
                      </w:pPr>
                      <w:r w:rsidRPr="004A78DA">
                        <w:t xml:space="preserve">Edited by: Paul </w:t>
                      </w:r>
                      <w:proofErr w:type="spellStart"/>
                      <w:r w:rsidRPr="004A78DA">
                        <w:t>Cartledge</w:t>
                      </w:r>
                      <w:proofErr w:type="spellEnd"/>
                    </w:p>
                    <w:p w:rsidR="001E5AF4" w:rsidRDefault="001E5AF4" w:rsidP="001E5AF4">
                      <w:pPr>
                        <w:jc w:val="both"/>
                      </w:pPr>
                      <w:r>
                        <w:t>University of Alberta</w:t>
                      </w:r>
                    </w:p>
                    <w:p w:rsidR="001E5AF4" w:rsidRDefault="00271F9C" w:rsidP="001E5AF4">
                      <w:pPr>
                        <w:jc w:val="both"/>
                      </w:pPr>
                      <w:r w:rsidRPr="00271F9C">
                        <w:rPr>
                          <w:highlight w:val="yellow"/>
                        </w:rPr>
                        <w:t>October</w:t>
                      </w:r>
                      <w:r w:rsidR="001E5AF4" w:rsidRPr="00271F9C">
                        <w:rPr>
                          <w:highlight w:val="yellow"/>
                        </w:rPr>
                        <w:t xml:space="preserve"> 2017</w:t>
                      </w:r>
                    </w:p>
                    <w:p w:rsidR="001E5AF4" w:rsidRDefault="001E5AF4" w:rsidP="001E5AF4"/>
                  </w:txbxContent>
                </v:textbox>
              </v:shape>
            </w:pict>
          </mc:Fallback>
        </mc:AlternateContent>
      </w:r>
      <w:r w:rsidRPr="007A32F8">
        <w:rPr>
          <w:b/>
          <w:color w:val="000000"/>
          <w:sz w:val="28"/>
        </w:rPr>
        <w:t>TOTAL = 13</w:t>
      </w:r>
      <w:r w:rsidR="0069204B" w:rsidRPr="0069204B">
        <w:rPr>
          <w:b/>
          <w:color w:val="000000"/>
          <w:sz w:val="28"/>
          <w:highlight w:val="yellow"/>
        </w:rPr>
        <w:t>9</w:t>
      </w:r>
      <w:r w:rsidRPr="000F7292">
        <w:rPr>
          <w:b/>
          <w:color w:val="FF0000"/>
          <w:sz w:val="28"/>
        </w:rPr>
        <w:t xml:space="preserve">             </w:t>
      </w:r>
      <w:r w:rsidRPr="000F7292">
        <w:rPr>
          <w:b/>
          <w:color w:val="FF0000"/>
          <w:sz w:val="28"/>
        </w:rPr>
        <w:tab/>
      </w:r>
    </w:p>
    <w:p w:rsidR="001E5AF4" w:rsidRDefault="001E5AF4" w:rsidP="001E5AF4">
      <w:pPr>
        <w:jc w:val="both"/>
        <w:rPr>
          <w:b/>
          <w:color w:val="FF0000"/>
          <w:sz w:val="28"/>
        </w:rPr>
      </w:pPr>
    </w:p>
    <w:p w:rsidR="001E5AF4" w:rsidRDefault="001E5AF4" w:rsidP="001E5AF4">
      <w:pPr>
        <w:jc w:val="both"/>
        <w:rPr>
          <w:b/>
          <w:color w:val="FF0000"/>
          <w:sz w:val="28"/>
        </w:rPr>
      </w:pPr>
    </w:p>
    <w:p w:rsidR="001E5AF4" w:rsidRDefault="001E5AF4" w:rsidP="001E5AF4">
      <w:pPr>
        <w:jc w:val="both"/>
        <w:rPr>
          <w:b/>
          <w:color w:val="FF0000"/>
          <w:sz w:val="28"/>
        </w:rPr>
      </w:pPr>
    </w:p>
    <w:p w:rsidR="001E5AF4" w:rsidRDefault="001E5AF4" w:rsidP="001E5AF4">
      <w:pPr>
        <w:jc w:val="both"/>
        <w:rPr>
          <w:b/>
          <w:color w:val="FF0000"/>
          <w:sz w:val="28"/>
        </w:rPr>
      </w:pPr>
    </w:p>
    <w:p w:rsidR="008C1299" w:rsidRDefault="008C1299"/>
    <w:sectPr w:rsidR="008C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630F9"/>
    <w:multiLevelType w:val="hybridMultilevel"/>
    <w:tmpl w:val="9644554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0CE3C4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DE297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1C0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AE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249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FA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25A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A0B1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F654D3"/>
    <w:multiLevelType w:val="hybridMultilevel"/>
    <w:tmpl w:val="96445544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0CE3C4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DE297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1C0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AE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249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FA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25A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A0B1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6747BC"/>
    <w:multiLevelType w:val="hybridMultilevel"/>
    <w:tmpl w:val="EEE8DFB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0CE3C4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DE297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1C0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AE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249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FA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25A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A0B1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1406E8D"/>
    <w:multiLevelType w:val="hybridMultilevel"/>
    <w:tmpl w:val="EEE8DFBE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0CE3C4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8DE297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1C0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8AEA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6249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AFAF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625A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3A0B1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F4"/>
    <w:rsid w:val="000940E2"/>
    <w:rsid w:val="000F7A06"/>
    <w:rsid w:val="00130520"/>
    <w:rsid w:val="001E5AF4"/>
    <w:rsid w:val="00271F9C"/>
    <w:rsid w:val="004925DC"/>
    <w:rsid w:val="00645938"/>
    <w:rsid w:val="0069204B"/>
    <w:rsid w:val="007D44D0"/>
    <w:rsid w:val="00836422"/>
    <w:rsid w:val="008C1299"/>
    <w:rsid w:val="00B0676C"/>
    <w:rsid w:val="00CA6FCE"/>
    <w:rsid w:val="00CD5E22"/>
    <w:rsid w:val="00D4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A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stsadmin</dc:creator>
  <cp:lastModifiedBy>stsadmin</cp:lastModifiedBy>
  <cp:revision>5</cp:revision>
  <dcterms:created xsi:type="dcterms:W3CDTF">2017-10-19T18:06:00Z</dcterms:created>
  <dcterms:modified xsi:type="dcterms:W3CDTF">2017-10-19T23:32:00Z</dcterms:modified>
</cp:coreProperties>
</file>