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D66" w:rsidRDefault="00A42D66" w:rsidP="002875F7">
      <w:pPr>
        <w:jc w:val="center"/>
        <w:rPr>
          <w:rFonts w:ascii="Arial" w:hAnsi="Arial" w:cs="Arial"/>
          <w:sz w:val="96"/>
          <w:szCs w:val="96"/>
        </w:rPr>
      </w:pPr>
    </w:p>
    <w:p w:rsidR="00A42D66" w:rsidRDefault="00A42D66" w:rsidP="002875F7">
      <w:pPr>
        <w:jc w:val="center"/>
        <w:rPr>
          <w:rFonts w:ascii="Arial" w:hAnsi="Arial" w:cs="Arial"/>
          <w:sz w:val="96"/>
          <w:szCs w:val="96"/>
        </w:rPr>
      </w:pPr>
    </w:p>
    <w:p w:rsidR="00A42D66" w:rsidRDefault="00A42D66" w:rsidP="002875F7">
      <w:pPr>
        <w:jc w:val="center"/>
        <w:rPr>
          <w:rFonts w:ascii="Arial" w:hAnsi="Arial" w:cs="Arial"/>
          <w:sz w:val="96"/>
          <w:szCs w:val="96"/>
        </w:rPr>
      </w:pPr>
    </w:p>
    <w:p w:rsidR="002875F7" w:rsidRPr="008C3A21" w:rsidRDefault="002875F7" w:rsidP="002875F7">
      <w:pPr>
        <w:jc w:val="center"/>
        <w:rPr>
          <w:rFonts w:ascii="Arial" w:hAnsi="Arial" w:cs="Arial"/>
          <w:sz w:val="96"/>
          <w:szCs w:val="96"/>
        </w:rPr>
      </w:pPr>
      <w:r w:rsidRPr="008C3A21">
        <w:rPr>
          <w:rFonts w:ascii="Arial" w:hAnsi="Arial" w:cs="Arial"/>
          <w:sz w:val="96"/>
          <w:szCs w:val="96"/>
        </w:rPr>
        <w:t>STAT 252 R3</w:t>
      </w:r>
    </w:p>
    <w:p w:rsidR="002875F7" w:rsidRPr="008C3A21" w:rsidRDefault="00A42D66" w:rsidP="002875F7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LAB 4</w:t>
      </w:r>
    </w:p>
    <w:p w:rsidR="002875F7" w:rsidRDefault="002875F7" w:rsidP="002875F7">
      <w:pPr>
        <w:jc w:val="center"/>
        <w:rPr>
          <w:rFonts w:ascii="Arial" w:hAnsi="Arial" w:cs="Arial"/>
          <w:sz w:val="96"/>
          <w:szCs w:val="96"/>
        </w:rPr>
      </w:pPr>
      <w:r w:rsidRPr="008C3A21">
        <w:rPr>
          <w:rFonts w:ascii="Arial" w:hAnsi="Arial" w:cs="Arial"/>
          <w:sz w:val="96"/>
          <w:szCs w:val="96"/>
        </w:rPr>
        <w:t xml:space="preserve">DONG, </w:t>
      </w:r>
      <w:proofErr w:type="spellStart"/>
      <w:r w:rsidRPr="008C3A21">
        <w:rPr>
          <w:rFonts w:ascii="Arial" w:hAnsi="Arial" w:cs="Arial"/>
          <w:sz w:val="96"/>
          <w:szCs w:val="96"/>
        </w:rPr>
        <w:t>Boyuan</w:t>
      </w:r>
      <w:proofErr w:type="spellEnd"/>
    </w:p>
    <w:p w:rsidR="00A42D66" w:rsidRDefault="00A42D66" w:rsidP="002875F7">
      <w:pPr>
        <w:jc w:val="center"/>
        <w:rPr>
          <w:rFonts w:ascii="Arial" w:hAnsi="Arial" w:cs="Arial"/>
          <w:sz w:val="96"/>
          <w:szCs w:val="96"/>
        </w:rPr>
      </w:pPr>
    </w:p>
    <w:p w:rsidR="00A42D66" w:rsidRDefault="00A42D66" w:rsidP="002875F7">
      <w:pPr>
        <w:jc w:val="center"/>
        <w:rPr>
          <w:rFonts w:ascii="Arial" w:hAnsi="Arial" w:cs="Arial"/>
          <w:sz w:val="96"/>
          <w:szCs w:val="96"/>
        </w:rPr>
      </w:pPr>
    </w:p>
    <w:p w:rsidR="00A42D66" w:rsidRDefault="00A42D66" w:rsidP="002875F7">
      <w:pPr>
        <w:jc w:val="center"/>
        <w:rPr>
          <w:rFonts w:ascii="Arial" w:hAnsi="Arial" w:cs="Arial"/>
          <w:sz w:val="96"/>
          <w:szCs w:val="96"/>
        </w:rPr>
      </w:pPr>
    </w:p>
    <w:p w:rsidR="00CB0112" w:rsidRDefault="00A42D66" w:rsidP="00A42D6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cs"/>
          <w:sz w:val="36"/>
          <w:szCs w:val="36"/>
        </w:rPr>
        <w:lastRenderedPageBreak/>
        <w:t>STAT 252 Lab4</w:t>
      </w:r>
    </w:p>
    <w:p w:rsidR="00A42D66" w:rsidRPr="00A42D66" w:rsidRDefault="00A42D66" w:rsidP="00A42D66">
      <w:pPr>
        <w:rPr>
          <w:rFonts w:ascii="Arial" w:hAnsi="Arial" w:cs="Arial"/>
          <w:sz w:val="24"/>
          <w:szCs w:val="24"/>
        </w:rPr>
      </w:pPr>
      <w:r w:rsidRPr="00A42D66">
        <w:rPr>
          <w:rFonts w:ascii="Arial" w:hAnsi="Arial" w:cs="Arial"/>
          <w:sz w:val="24"/>
          <w:szCs w:val="24"/>
        </w:rPr>
        <w:t>1.</w:t>
      </w:r>
    </w:p>
    <w:p w:rsidR="0067337C" w:rsidRPr="00A42D66" w:rsidRDefault="0067337C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T</w:t>
      </w:r>
      <w:r w:rsidR="00A85327">
        <w:rPr>
          <w:rFonts w:ascii="Arial" w:eastAsia="宋体" w:hAnsi="Arial" w:cs="Arial"/>
          <w:sz w:val="24"/>
          <w:szCs w:val="24"/>
          <w:lang w:eastAsia="zh-CN"/>
        </w:rPr>
        <w:t xml:space="preserve">he random sample &amp; selecting are presented </w:t>
      </w:r>
      <w:r>
        <w:rPr>
          <w:rFonts w:ascii="Arial" w:eastAsia="宋体" w:hAnsi="Arial" w:cs="Arial"/>
          <w:sz w:val="24"/>
          <w:szCs w:val="24"/>
          <w:lang w:eastAsia="zh-CN"/>
        </w:rPr>
        <w:t>to imply population inferences.</w:t>
      </w:r>
    </w:p>
    <w:p w:rsidR="0067337C" w:rsidRPr="00A42D66" w:rsidRDefault="00802BF6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No. because association</w:t>
      </w:r>
      <w:r w:rsidR="0067337C">
        <w:rPr>
          <w:rFonts w:ascii="Arial" w:eastAsia="宋体" w:hAnsi="Arial" w:cs="Arial"/>
          <w:sz w:val="24"/>
          <w:szCs w:val="24"/>
          <w:lang w:eastAsia="zh-CN"/>
        </w:rPr>
        <w:t xml:space="preserve"> does not imply the cause-and-effect conclusions.</w:t>
      </w:r>
    </w:p>
    <w:p w:rsidR="00A42D66" w:rsidRPr="00A42D66" w:rsidRDefault="00A42D66" w:rsidP="00A42D66">
      <w:pPr>
        <w:rPr>
          <w:rFonts w:ascii="Arial" w:hAnsi="Arial" w:cs="Arial"/>
          <w:sz w:val="24"/>
          <w:szCs w:val="24"/>
        </w:rPr>
      </w:pPr>
      <w:r w:rsidRPr="00A42D66">
        <w:rPr>
          <w:rFonts w:ascii="Arial" w:hAnsi="Arial" w:cs="Arial"/>
          <w:sz w:val="24"/>
          <w:szCs w:val="24"/>
        </w:rPr>
        <w:t>2.</w:t>
      </w:r>
    </w:p>
    <w:p w:rsidR="0067337C" w:rsidRPr="00A42D66" w:rsidRDefault="0067337C" w:rsidP="00A42D66">
      <w:pPr>
        <w:pStyle w:val="a3"/>
        <w:rPr>
          <w:rFonts w:ascii="Arial" w:hAnsi="Arial" w:cs="Arial"/>
        </w:rPr>
      </w:pPr>
      <w:r w:rsidRPr="0067337C">
        <w:rPr>
          <w:rFonts w:ascii="Arial" w:hAnsi="Arial" w:cs="Arial"/>
          <w:noProof/>
          <w:lang w:eastAsia="en-US"/>
        </w:rPr>
        <w:drawing>
          <wp:inline distT="0" distB="0" distL="0" distR="0" wp14:anchorId="59B3F5D0" wp14:editId="293228B8">
            <wp:extent cx="5337412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389" cy="43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7C" w:rsidRDefault="00A42D66" w:rsidP="00A42D66">
      <w:pPr>
        <w:pStyle w:val="a3"/>
        <w:rPr>
          <w:rFonts w:ascii="Arial" w:hAnsi="Arial" w:cs="Arial"/>
        </w:rPr>
      </w:pPr>
      <w:r w:rsidRPr="00656034">
        <w:rPr>
          <w:rFonts w:ascii="Arial" w:hAnsi="Arial" w:cs="Arial"/>
        </w:rPr>
        <w:t>(a)</w:t>
      </w:r>
      <w:r w:rsidRPr="00A42D66">
        <w:rPr>
          <w:rFonts w:ascii="Arial" w:hAnsi="Arial" w:cs="Arial"/>
        </w:rPr>
        <w:t xml:space="preserve"> </w:t>
      </w:r>
    </w:p>
    <w:p w:rsidR="0067337C" w:rsidRDefault="0067337C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Mort &amp; PRECIP: strong positive linear relationship, </w:t>
      </w:r>
      <w:r w:rsidR="00802BF6">
        <w:rPr>
          <w:rFonts w:ascii="Arial" w:hAnsi="Arial" w:cs="Arial"/>
        </w:rPr>
        <w:t>with one</w:t>
      </w:r>
      <w:r w:rsidR="009A62FC">
        <w:rPr>
          <w:rFonts w:ascii="Arial" w:hAnsi="Arial" w:cs="Arial"/>
        </w:rPr>
        <w:t xml:space="preserve"> outlier</w:t>
      </w:r>
    </w:p>
    <w:p w:rsidR="0067337C" w:rsidRDefault="0067337C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Mort &amp; EDUC: strong negative linear relationship</w:t>
      </w:r>
      <w:r w:rsidR="00F37E02">
        <w:rPr>
          <w:rFonts w:ascii="Arial" w:hAnsi="Arial" w:cs="Arial"/>
        </w:rPr>
        <w:t xml:space="preserve">, without </w:t>
      </w:r>
      <w:r>
        <w:rPr>
          <w:rFonts w:ascii="Arial" w:hAnsi="Arial" w:cs="Arial"/>
        </w:rPr>
        <w:t>outliers</w:t>
      </w:r>
    </w:p>
    <w:p w:rsidR="0067337C" w:rsidRDefault="0067337C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Mort &amp; NONWHITE: strong positive linear relationship, </w:t>
      </w:r>
      <w:r w:rsidR="00D603FC">
        <w:rPr>
          <w:rFonts w:ascii="Arial" w:hAnsi="Arial" w:cs="Arial"/>
        </w:rPr>
        <w:t>without</w:t>
      </w:r>
      <w:r>
        <w:rPr>
          <w:rFonts w:ascii="Arial" w:hAnsi="Arial" w:cs="Arial"/>
        </w:rPr>
        <w:t xml:space="preserve"> outliers</w:t>
      </w:r>
    </w:p>
    <w:p w:rsidR="0067337C" w:rsidRDefault="0067337C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Mort &amp; NOX: </w:t>
      </w:r>
      <w:r w:rsidR="00D603FC">
        <w:rPr>
          <w:rFonts w:ascii="Arial" w:hAnsi="Arial" w:cs="Arial"/>
        </w:rPr>
        <w:t>nonlinearity</w:t>
      </w:r>
      <w:r w:rsidR="00F37E02">
        <w:rPr>
          <w:rFonts w:ascii="Arial" w:hAnsi="Arial" w:cs="Arial"/>
        </w:rPr>
        <w:t xml:space="preserve"> with sever outliers</w:t>
      </w:r>
    </w:p>
    <w:p w:rsidR="0067337C" w:rsidRPr="00A42D66" w:rsidRDefault="0067337C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Mort &amp; SO2: weak positive linear relationship with outliers</w:t>
      </w:r>
    </w:p>
    <w:p w:rsidR="003972D0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(b)  </w:t>
      </w:r>
    </w:p>
    <w:p w:rsidR="00802BF6" w:rsidRDefault="003A2414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Transform the </w:t>
      </w:r>
      <w:proofErr w:type="spellStart"/>
      <w:r>
        <w:rPr>
          <w:rFonts w:ascii="Arial" w:hAnsi="Arial" w:cs="Arial"/>
        </w:rPr>
        <w:t>nox</w:t>
      </w:r>
      <w:proofErr w:type="spellEnd"/>
      <w:r>
        <w:rPr>
          <w:rFonts w:ascii="Arial" w:hAnsi="Arial" w:cs="Arial"/>
        </w:rPr>
        <w:t xml:space="preserve"> and so2 into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and Lnso2</w:t>
      </w:r>
    </w:p>
    <w:p w:rsidR="003A2414" w:rsidRDefault="003A2414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Because both the two variables have week or no linear relationship with the response variable mort, so transform them into ln form to obtain a stronger linear relationship with the mort. R^2 would be strong and the association would be stronger.</w:t>
      </w:r>
    </w:p>
    <w:p w:rsidR="003972D0" w:rsidRPr="00802BF6" w:rsidRDefault="005754D9" w:rsidP="00802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3887" cy="404948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69" cy="40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D9" w:rsidRDefault="005754D9" w:rsidP="00333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59383" cy="3885946"/>
            <wp:effectExtent l="0" t="0" r="508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18" cy="394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02" w:rsidRPr="003A2414" w:rsidRDefault="005754D9" w:rsidP="003A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9383" cy="3885949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20" cy="39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66" w:rsidRP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lastRenderedPageBreak/>
        <w:t>3.</w:t>
      </w:r>
    </w:p>
    <w:p w:rsidR="009A62FC" w:rsidRPr="00A42D66" w:rsidRDefault="00975541" w:rsidP="00A42D66">
      <w:pPr>
        <w:pStyle w:val="a3"/>
        <w:rPr>
          <w:rFonts w:ascii="Arial" w:hAnsi="Arial" w:cs="Arial"/>
        </w:rPr>
      </w:pPr>
      <w:r w:rsidRPr="00975541">
        <w:rPr>
          <w:rFonts w:ascii="Arial" w:hAnsi="Arial" w:cs="Arial"/>
          <w:noProof/>
        </w:rPr>
        <w:drawing>
          <wp:inline distT="0" distB="0" distL="0" distR="0" wp14:anchorId="79008D2E" wp14:editId="4E789FD1">
            <wp:extent cx="4981575" cy="41565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958" cy="41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FC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 xml:space="preserve">(a) </w:t>
      </w:r>
    </w:p>
    <w:p w:rsid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 The explanatory variable with the highest correlation with the response: 3 points</w:t>
      </w:r>
    </w:p>
    <w:p w:rsidR="009A62FC" w:rsidRPr="00A42D66" w:rsidRDefault="009A62FC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I would choose the nonwhite variable with the highest correlation with the response </w:t>
      </w:r>
      <w:r w:rsidR="003A2414">
        <w:rPr>
          <w:rFonts w:ascii="Arial" w:hAnsi="Arial" w:cs="Arial"/>
        </w:rPr>
        <w:t>mortality. It’s 0.64</w:t>
      </w:r>
      <w:r>
        <w:rPr>
          <w:rFonts w:ascii="Arial" w:hAnsi="Arial" w:cs="Arial"/>
        </w:rPr>
        <w:t>4</w:t>
      </w:r>
      <w:r w:rsidR="003A2414">
        <w:rPr>
          <w:rFonts w:ascii="Arial" w:hAnsi="Arial" w:cs="Arial"/>
        </w:rPr>
        <w:t>.</w:t>
      </w:r>
    </w:p>
    <w:p w:rsidR="009A62FC" w:rsidRPr="00D13B8E" w:rsidRDefault="00A42D66" w:rsidP="00A42D66">
      <w:pPr>
        <w:pStyle w:val="a3"/>
        <w:rPr>
          <w:rFonts w:ascii="Arial" w:hAnsi="Arial" w:cs="Arial"/>
        </w:rPr>
      </w:pPr>
      <w:r w:rsidRPr="00D13B8E">
        <w:rPr>
          <w:rFonts w:ascii="Arial" w:hAnsi="Arial" w:cs="Arial"/>
        </w:rPr>
        <w:t xml:space="preserve">(b) </w:t>
      </w:r>
    </w:p>
    <w:p w:rsidR="00D13B8E" w:rsidRDefault="00D13B8E" w:rsidP="00A42D66">
      <w:pPr>
        <w:pStyle w:val="a3"/>
        <w:rPr>
          <w:rFonts w:ascii="Arial" w:hAnsi="Arial" w:cs="Arial" w:hint="eastAsia"/>
        </w:rPr>
      </w:pPr>
      <w:r>
        <w:rPr>
          <w:rFonts w:ascii="Arial" w:hAnsi="Arial" w:cs="Arial"/>
        </w:rPr>
        <w:t>I expected the correlations between each pair of explanatory variable</w:t>
      </w:r>
      <w:r w:rsidR="00E056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all not significant. </w:t>
      </w:r>
    </w:p>
    <w:p w:rsidR="00D13B8E" w:rsidRDefault="004F2936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correlation between Lnso2 and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is 0.733, so there is a strong association between these two </w:t>
      </w:r>
      <w:r w:rsidR="00D13B8E">
        <w:rPr>
          <w:rFonts w:ascii="Arial" w:hAnsi="Arial" w:cs="Arial"/>
        </w:rPr>
        <w:t xml:space="preserve">explanatory </w:t>
      </w:r>
      <w:r>
        <w:rPr>
          <w:rFonts w:ascii="Arial" w:hAnsi="Arial" w:cs="Arial"/>
        </w:rPr>
        <w:t xml:space="preserve">variables. So, multicollinearity is a problem in this case. </w:t>
      </w:r>
    </w:p>
    <w:p w:rsidR="00D13B8E" w:rsidRDefault="004F2936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I would delete one of the variable and reserve the other variable.</w:t>
      </w:r>
    </w:p>
    <w:p w:rsidR="00A42D66" w:rsidRP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4.</w:t>
      </w:r>
    </w:p>
    <w:p w:rsidR="00DC5F71" w:rsidRDefault="00DC5F71" w:rsidP="00DC5F7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Mort = 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+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* Lnso2</w:t>
      </w:r>
    </w:p>
    <w:p w:rsidR="00DC5F71" w:rsidRDefault="00DC5F71" w:rsidP="00DC5F7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Or, equivalently in terms of the mean as:</w:t>
      </w:r>
    </w:p>
    <w:p w:rsidR="00062DF9" w:rsidRDefault="00DC5F71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 =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+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* Lnso2</w:t>
      </w:r>
    </w:p>
    <w:p w:rsidR="00062DF9" w:rsidRPr="00A5390E" w:rsidRDefault="00A42D66" w:rsidP="00A42D66">
      <w:pPr>
        <w:pStyle w:val="a3"/>
        <w:rPr>
          <w:rFonts w:ascii="Arial" w:hAnsi="Arial" w:cs="Arial"/>
        </w:rPr>
      </w:pPr>
      <w:r w:rsidRPr="00A5390E">
        <w:rPr>
          <w:rFonts w:ascii="Arial" w:hAnsi="Arial" w:cs="Arial"/>
        </w:rPr>
        <w:t>Assumptions</w:t>
      </w:r>
      <w:r w:rsidR="00DC5F71" w:rsidRPr="00A5390E">
        <w:rPr>
          <w:rFonts w:ascii="Arial" w:hAnsi="Arial" w:cs="Arial"/>
        </w:rPr>
        <w:t>:</w:t>
      </w:r>
    </w:p>
    <w:p w:rsidR="00A5390E" w:rsidRPr="00A5390E" w:rsidRDefault="00A5390E" w:rsidP="00A5390E">
      <w:pPr>
        <w:pStyle w:val="a3"/>
        <w:rPr>
          <w:rFonts w:ascii="Arial" w:hAnsi="Arial" w:cs="Arial"/>
        </w:rPr>
      </w:pPr>
      <w:r w:rsidRPr="00A5390E">
        <w:rPr>
          <w:rFonts w:ascii="Arial" w:hAnsi="Arial" w:cs="Arial"/>
        </w:rPr>
        <w:t>It is assumed, for any (X</w:t>
      </w:r>
      <w:r w:rsidRPr="00A5390E">
        <w:rPr>
          <w:rFonts w:ascii="Arial" w:hAnsi="Arial" w:cs="Arial"/>
          <w:position w:val="-4"/>
        </w:rPr>
        <w:t xml:space="preserve">1 </w:t>
      </w:r>
      <w:r w:rsidRPr="00A5390E">
        <w:rPr>
          <w:rFonts w:ascii="Arial" w:hAnsi="Arial" w:cs="Arial"/>
        </w:rPr>
        <w:t>= x</w:t>
      </w:r>
      <w:r w:rsidRPr="00A5390E">
        <w:rPr>
          <w:rFonts w:ascii="Arial" w:hAnsi="Arial" w:cs="Arial"/>
          <w:position w:val="-4"/>
        </w:rPr>
        <w:t>1</w:t>
      </w:r>
      <w:r w:rsidRPr="00A5390E">
        <w:rPr>
          <w:rFonts w:ascii="Arial" w:hAnsi="Arial" w:cs="Arial"/>
        </w:rPr>
        <w:t>, ..., X</w:t>
      </w:r>
      <w:r w:rsidRPr="00A5390E">
        <w:rPr>
          <w:rFonts w:ascii="Arial" w:hAnsi="Arial" w:cs="Arial"/>
          <w:position w:val="-4"/>
        </w:rPr>
        <w:t xml:space="preserve">p </w:t>
      </w:r>
      <w:r w:rsidRPr="00A5390E">
        <w:rPr>
          <w:rFonts w:ascii="Arial" w:hAnsi="Arial" w:cs="Arial"/>
        </w:rPr>
        <w:t>= x</w:t>
      </w:r>
      <w:r w:rsidRPr="00A5390E">
        <w:rPr>
          <w:rFonts w:ascii="Arial" w:hAnsi="Arial" w:cs="Arial"/>
          <w:position w:val="-4"/>
        </w:rPr>
        <w:t>p</w:t>
      </w:r>
      <w:r w:rsidRPr="00A5390E">
        <w:rPr>
          <w:rFonts w:ascii="Arial" w:hAnsi="Arial" w:cs="Arial"/>
        </w:rPr>
        <w:t xml:space="preserve">), that the errors in the response are independent and that ε ~ </w:t>
      </w:r>
      <w:proofErr w:type="gramStart"/>
      <w:r w:rsidRPr="00A5390E">
        <w:rPr>
          <w:rFonts w:ascii="Arial" w:hAnsi="Arial" w:cs="Arial"/>
        </w:rPr>
        <w:t>N(</w:t>
      </w:r>
      <w:proofErr w:type="gramEnd"/>
      <w:r w:rsidRPr="00A5390E">
        <w:rPr>
          <w:rFonts w:ascii="Arial" w:hAnsi="Arial" w:cs="Arial"/>
        </w:rPr>
        <w:t>μ</w:t>
      </w:r>
      <w:r w:rsidRPr="00A5390E">
        <w:rPr>
          <w:rFonts w:ascii="Arial" w:hAnsi="Arial" w:cs="Arial"/>
          <w:position w:val="-4"/>
        </w:rPr>
        <w:t xml:space="preserve">ε </w:t>
      </w:r>
      <w:r w:rsidRPr="00A5390E">
        <w:rPr>
          <w:rFonts w:ascii="Arial" w:hAnsi="Arial" w:cs="Arial"/>
        </w:rPr>
        <w:t xml:space="preserve">= 0, </w:t>
      </w:r>
      <w:r w:rsidRPr="00A5390E">
        <w:rPr>
          <w:rFonts w:ascii="Arial" w:hAnsi="Arial" w:cs="Arial"/>
        </w:rPr>
        <w:sym w:font="Symbol" w:char="F073"/>
      </w:r>
      <w:r w:rsidRPr="00A5390E">
        <w:rPr>
          <w:rFonts w:ascii="Arial" w:hAnsi="Arial" w:cs="Arial"/>
          <w:position w:val="-6"/>
        </w:rPr>
        <w:sym w:font="Symbol" w:char="F065"/>
      </w:r>
      <w:r w:rsidRPr="00A5390E">
        <w:rPr>
          <w:rFonts w:ascii="Arial" w:hAnsi="Arial" w:cs="Arial"/>
          <w:position w:val="10"/>
        </w:rPr>
        <w:t xml:space="preserve">2 </w:t>
      </w:r>
      <w:r w:rsidRPr="00A5390E">
        <w:rPr>
          <w:rFonts w:ascii="Arial" w:hAnsi="Arial" w:cs="Arial"/>
        </w:rPr>
        <w:t>), where σ</w:t>
      </w:r>
      <w:r w:rsidRPr="00A5390E">
        <w:rPr>
          <w:rFonts w:ascii="Arial" w:hAnsi="Arial" w:cs="Arial"/>
          <w:position w:val="-4"/>
        </w:rPr>
        <w:t xml:space="preserve">ε </w:t>
      </w:r>
      <w:r w:rsidRPr="00A5390E">
        <w:rPr>
          <w:rFonts w:ascii="Arial" w:hAnsi="Arial" w:cs="Arial"/>
        </w:rPr>
        <w:t>is independent of (X</w:t>
      </w:r>
      <w:r w:rsidRPr="00A5390E">
        <w:rPr>
          <w:rFonts w:ascii="Arial" w:hAnsi="Arial" w:cs="Arial"/>
          <w:position w:val="-4"/>
        </w:rPr>
        <w:t>1</w:t>
      </w:r>
      <w:r w:rsidRPr="00A5390E">
        <w:rPr>
          <w:rFonts w:ascii="Arial" w:hAnsi="Arial" w:cs="Arial"/>
        </w:rPr>
        <w:t>, ..., X</w:t>
      </w:r>
      <w:r w:rsidRPr="00A5390E">
        <w:rPr>
          <w:rFonts w:ascii="Arial" w:hAnsi="Arial" w:cs="Arial"/>
          <w:position w:val="-4"/>
        </w:rPr>
        <w:t>p</w:t>
      </w:r>
      <w:r w:rsidRPr="00A5390E">
        <w:rPr>
          <w:rFonts w:ascii="Arial" w:hAnsi="Arial" w:cs="Arial"/>
        </w:rPr>
        <w:t xml:space="preserve">). </w:t>
      </w:r>
    </w:p>
    <w:p w:rsidR="00A5390E" w:rsidRPr="00A5390E" w:rsidRDefault="00A5390E" w:rsidP="00A5390E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A5390E">
        <w:rPr>
          <w:rFonts w:ascii="Arial" w:hAnsi="Arial" w:cs="Arial"/>
        </w:rPr>
        <w:t>Linearity (μ</w:t>
      </w:r>
      <w:r w:rsidRPr="00A5390E">
        <w:rPr>
          <w:rFonts w:ascii="Arial" w:hAnsi="Arial" w:cs="Arial"/>
          <w:position w:val="-4"/>
        </w:rPr>
        <w:t xml:space="preserve">ε </w:t>
      </w:r>
      <w:r w:rsidRPr="00A5390E">
        <w:rPr>
          <w:rFonts w:ascii="Arial" w:hAnsi="Arial" w:cs="Arial"/>
        </w:rPr>
        <w:t>= 0): The mean response is a linear function of (X</w:t>
      </w:r>
      <w:r w:rsidRPr="00A5390E">
        <w:rPr>
          <w:rFonts w:ascii="Arial" w:hAnsi="Arial" w:cs="Arial"/>
          <w:position w:val="-4"/>
        </w:rPr>
        <w:t>1</w:t>
      </w:r>
      <w:r w:rsidRPr="00A5390E">
        <w:rPr>
          <w:rFonts w:ascii="Arial" w:hAnsi="Arial" w:cs="Arial"/>
        </w:rPr>
        <w:t>, ..., X</w:t>
      </w:r>
      <w:r w:rsidRPr="00A5390E">
        <w:rPr>
          <w:rFonts w:ascii="Arial" w:hAnsi="Arial" w:cs="Arial"/>
          <w:position w:val="-4"/>
        </w:rPr>
        <w:t>p</w:t>
      </w:r>
      <w:r w:rsidRPr="00A5390E">
        <w:rPr>
          <w:rFonts w:ascii="Arial" w:hAnsi="Arial" w:cs="Arial"/>
        </w:rPr>
        <w:t xml:space="preserve">). </w:t>
      </w:r>
    </w:p>
    <w:p w:rsidR="00A5390E" w:rsidRPr="00A5390E" w:rsidRDefault="00A5390E" w:rsidP="00A5390E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A5390E">
        <w:rPr>
          <w:rFonts w:ascii="Arial" w:hAnsi="Arial" w:cs="Arial"/>
        </w:rPr>
        <w:t>Constant Variance (σ</w:t>
      </w:r>
      <w:r w:rsidRPr="00A5390E">
        <w:rPr>
          <w:rFonts w:ascii="Arial" w:hAnsi="Arial" w:cs="Arial"/>
          <w:position w:val="-4"/>
        </w:rPr>
        <w:t xml:space="preserve">ε </w:t>
      </w:r>
      <w:r w:rsidRPr="00A5390E">
        <w:rPr>
          <w:rFonts w:ascii="Arial" w:hAnsi="Arial" w:cs="Arial"/>
        </w:rPr>
        <w:t>is independent of any X): The variability in the response for any fixed (X</w:t>
      </w:r>
      <w:r w:rsidRPr="00A5390E">
        <w:rPr>
          <w:rFonts w:ascii="Arial" w:hAnsi="Arial" w:cs="Arial"/>
          <w:position w:val="-4"/>
        </w:rPr>
        <w:t xml:space="preserve">1 </w:t>
      </w:r>
      <w:r w:rsidRPr="00A5390E">
        <w:rPr>
          <w:rFonts w:ascii="Arial" w:hAnsi="Arial" w:cs="Arial"/>
        </w:rPr>
        <w:t>= x</w:t>
      </w:r>
      <w:r w:rsidRPr="00A5390E">
        <w:rPr>
          <w:rFonts w:ascii="Arial" w:hAnsi="Arial" w:cs="Arial"/>
          <w:position w:val="-4"/>
        </w:rPr>
        <w:t>1</w:t>
      </w:r>
      <w:r w:rsidRPr="00A5390E">
        <w:rPr>
          <w:rFonts w:ascii="Arial" w:hAnsi="Arial" w:cs="Arial"/>
        </w:rPr>
        <w:t>, ..., X</w:t>
      </w:r>
      <w:r w:rsidRPr="00A5390E">
        <w:rPr>
          <w:rFonts w:ascii="Arial" w:hAnsi="Arial" w:cs="Arial"/>
          <w:position w:val="-4"/>
        </w:rPr>
        <w:t xml:space="preserve">p </w:t>
      </w:r>
      <w:r w:rsidRPr="00A5390E">
        <w:rPr>
          <w:rFonts w:ascii="Arial" w:hAnsi="Arial" w:cs="Arial"/>
        </w:rPr>
        <w:t>= x</w:t>
      </w:r>
      <w:r w:rsidRPr="00A5390E">
        <w:rPr>
          <w:rFonts w:ascii="Arial" w:hAnsi="Arial" w:cs="Arial"/>
          <w:position w:val="-4"/>
        </w:rPr>
        <w:t>p</w:t>
      </w:r>
      <w:r w:rsidRPr="00A5390E">
        <w:rPr>
          <w:rFonts w:ascii="Arial" w:hAnsi="Arial" w:cs="Arial"/>
        </w:rPr>
        <w:t xml:space="preserve">) is constant. </w:t>
      </w:r>
    </w:p>
    <w:p w:rsidR="00A5390E" w:rsidRPr="00A5390E" w:rsidRDefault="00A5390E" w:rsidP="00A5390E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A5390E">
        <w:rPr>
          <w:rFonts w:ascii="Arial" w:hAnsi="Arial" w:cs="Arial"/>
        </w:rPr>
        <w:t>Normality: For any fixed (X</w:t>
      </w:r>
      <w:r w:rsidRPr="00A5390E">
        <w:rPr>
          <w:rFonts w:ascii="Arial" w:hAnsi="Arial" w:cs="Arial"/>
          <w:position w:val="-4"/>
        </w:rPr>
        <w:t xml:space="preserve">1 </w:t>
      </w:r>
      <w:r w:rsidRPr="00A5390E">
        <w:rPr>
          <w:rFonts w:ascii="Arial" w:hAnsi="Arial" w:cs="Arial"/>
        </w:rPr>
        <w:t>= x</w:t>
      </w:r>
      <w:r w:rsidRPr="00A5390E">
        <w:rPr>
          <w:rFonts w:ascii="Arial" w:hAnsi="Arial" w:cs="Arial"/>
          <w:position w:val="-4"/>
        </w:rPr>
        <w:t>1</w:t>
      </w:r>
      <w:r w:rsidRPr="00A5390E">
        <w:rPr>
          <w:rFonts w:ascii="Arial" w:hAnsi="Arial" w:cs="Arial"/>
        </w:rPr>
        <w:t>, ..., X</w:t>
      </w:r>
      <w:r w:rsidRPr="00A5390E">
        <w:rPr>
          <w:rFonts w:ascii="Arial" w:hAnsi="Arial" w:cs="Arial"/>
          <w:position w:val="-4"/>
        </w:rPr>
        <w:t xml:space="preserve">p </w:t>
      </w:r>
      <w:r w:rsidRPr="00A5390E">
        <w:rPr>
          <w:rFonts w:ascii="Arial" w:hAnsi="Arial" w:cs="Arial"/>
        </w:rPr>
        <w:t>= x</w:t>
      </w:r>
      <w:r w:rsidRPr="00A5390E">
        <w:rPr>
          <w:rFonts w:ascii="Arial" w:hAnsi="Arial" w:cs="Arial"/>
          <w:position w:val="-4"/>
        </w:rPr>
        <w:t>p</w:t>
      </w:r>
      <w:r w:rsidRPr="00A5390E">
        <w:rPr>
          <w:rFonts w:ascii="Arial" w:hAnsi="Arial" w:cs="Arial"/>
        </w:rPr>
        <w:t xml:space="preserve">), the response is normally distributed. </w:t>
      </w:r>
    </w:p>
    <w:p w:rsidR="00A5390E" w:rsidRPr="00A5390E" w:rsidRDefault="00A5390E" w:rsidP="00A5390E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A5390E">
        <w:rPr>
          <w:rFonts w:ascii="Arial" w:hAnsi="Arial" w:cs="Arial"/>
        </w:rPr>
        <w:t xml:space="preserve">Independence (errors are independent): The responses are all independent. </w:t>
      </w:r>
    </w:p>
    <w:p w:rsidR="00FD2EE1" w:rsidRDefault="00A42D66" w:rsidP="00A42D66">
      <w:pPr>
        <w:pStyle w:val="a3"/>
        <w:rPr>
          <w:rFonts w:ascii="Arial" w:hAnsi="Arial" w:cs="Arial"/>
        </w:rPr>
      </w:pPr>
      <w:r w:rsidRPr="00FD2EE1">
        <w:rPr>
          <w:rFonts w:ascii="Arial" w:hAnsi="Arial" w:cs="Arial"/>
        </w:rPr>
        <w:t>5.</w:t>
      </w:r>
    </w:p>
    <w:p w:rsidR="00FD2EE1" w:rsidRDefault="00FD2EE1" w:rsidP="00A42D66">
      <w:pPr>
        <w:pStyle w:val="a3"/>
        <w:rPr>
          <w:rFonts w:ascii="Arial" w:hAnsi="Arial" w:cs="Arial"/>
        </w:rPr>
      </w:pPr>
      <w:r w:rsidRPr="001F7D1D">
        <w:rPr>
          <w:rFonts w:ascii="Arial" w:hAnsi="Arial" w:cs="Arial"/>
          <w:noProof/>
        </w:rPr>
        <w:lastRenderedPageBreak/>
        <w:drawing>
          <wp:inline distT="0" distB="0" distL="0" distR="0" wp14:anchorId="63662554" wp14:editId="60B2E207">
            <wp:extent cx="4029075" cy="1652431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187" cy="16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E1" w:rsidRDefault="00F24B19" w:rsidP="00A42D66">
      <w:pPr>
        <w:pStyle w:val="a3"/>
        <w:rPr>
          <w:rFonts w:ascii="Arial" w:hAnsi="Arial" w:cs="Arial"/>
        </w:rPr>
      </w:pPr>
      <w:r w:rsidRPr="00975541">
        <w:rPr>
          <w:rFonts w:ascii="Arial" w:hAnsi="Arial" w:cs="Arial"/>
          <w:noProof/>
        </w:rPr>
        <w:drawing>
          <wp:inline distT="0" distB="0" distL="0" distR="0" wp14:anchorId="5A715A16" wp14:editId="4999E1A6">
            <wp:extent cx="5381625" cy="25220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387" cy="25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F71" w:rsidRPr="00A42D66">
        <w:rPr>
          <w:rFonts w:ascii="Arial" w:hAnsi="Arial" w:cs="Arial"/>
        </w:rPr>
        <w:t xml:space="preserve"> </w:t>
      </w:r>
    </w:p>
    <w:p w:rsidR="00F034DE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(a)  </w:t>
      </w:r>
    </w:p>
    <w:p w:rsidR="00DC5F71" w:rsidRDefault="00DC5F71" w:rsidP="00DC5F7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Mort = 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+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* Lnso2</w:t>
      </w:r>
    </w:p>
    <w:p w:rsidR="00DC5F71" w:rsidRDefault="00DC5F71" w:rsidP="00DC5F7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Mort = 940.654 + 1.947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 </w:t>
      </w:r>
      <w:r w:rsidR="00CB0112">
        <w:rPr>
          <w:rFonts w:ascii="Arial" w:hAnsi="Arial" w:cs="Arial"/>
        </w:rPr>
        <w:t>(</w:t>
      </w:r>
      <w:r>
        <w:rPr>
          <w:rFonts w:ascii="Arial" w:hAnsi="Arial" w:cs="Arial"/>
        </w:rPr>
        <w:t>-14.664</w:t>
      </w:r>
      <w:r w:rsidR="00CB011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3.029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6.716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11.358 * Lnso2</w:t>
      </w:r>
    </w:p>
    <w:p w:rsidR="00DC5F71" w:rsidRDefault="00DC5F71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Or, equivalently in terms of the mean as:</w:t>
      </w:r>
    </w:p>
    <w:p w:rsidR="00DC5F71" w:rsidRDefault="00DC5F71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 =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+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* Lnso2</w:t>
      </w:r>
    </w:p>
    <w:p w:rsidR="00DC5F71" w:rsidRDefault="00DC5F71" w:rsidP="00DC5F7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, Lnso2) = 940.654 + 1.947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 </w:t>
      </w:r>
      <w:r w:rsidR="00CB0112">
        <w:rPr>
          <w:rFonts w:ascii="Arial" w:hAnsi="Arial" w:cs="Arial"/>
        </w:rPr>
        <w:t>(</w:t>
      </w:r>
      <w:r>
        <w:rPr>
          <w:rFonts w:ascii="Arial" w:hAnsi="Arial" w:cs="Arial"/>
        </w:rPr>
        <w:t>-14.664</w:t>
      </w:r>
      <w:r w:rsidR="00CB011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3.029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6.716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11.358 * Lnso2</w:t>
      </w:r>
    </w:p>
    <w:p w:rsidR="00F034DE" w:rsidRDefault="00F034DE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(b) </w:t>
      </w:r>
    </w:p>
    <w:p w:rsidR="00F034DE" w:rsidRDefault="00F034DE" w:rsidP="00A42D66">
      <w:pPr>
        <w:pStyle w:val="a3"/>
        <w:rPr>
          <w:rFonts w:ascii="Arial" w:hAnsi="Arial" w:cs="Arial"/>
        </w:rPr>
      </w:pPr>
      <w:r w:rsidRPr="00F034DE">
        <w:rPr>
          <w:rFonts w:ascii="Arial" w:hAnsi="Arial" w:cs="Arial"/>
          <w:noProof/>
        </w:rPr>
        <w:drawing>
          <wp:inline distT="0" distB="0" distL="0" distR="0" wp14:anchorId="740635F7" wp14:editId="0F8391FF">
            <wp:extent cx="5086350" cy="1819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DE" w:rsidRDefault="00F034DE" w:rsidP="00F034D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H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 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</w:t>
      </w:r>
    </w:p>
    <w:p w:rsidR="00F034DE" w:rsidRPr="00F034DE" w:rsidRDefault="00F034DE" w:rsidP="00F034D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H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=0</w:t>
      </w:r>
      <w:r>
        <w:rPr>
          <w:rFonts w:ascii="Arial" w:hAnsi="Arial" w:cs="Arial"/>
          <w:vertAlign w:val="subscript"/>
        </w:rPr>
        <w:t xml:space="preserve"> </w:t>
      </w:r>
    </w:p>
    <w:p w:rsidR="00F034DE" w:rsidRPr="00F034DE" w:rsidRDefault="00F034DE" w:rsidP="00F034DE">
      <w:pPr>
        <w:pStyle w:val="a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 xml:space="preserve"> :</w:t>
      </w:r>
      <w:proofErr w:type="gramEnd"/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+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* Lnso2</w:t>
      </w:r>
    </w:p>
    <w:p w:rsidR="00F034DE" w:rsidRPr="00F034DE" w:rsidRDefault="00F034DE" w:rsidP="00A42D66">
      <w:pPr>
        <w:pStyle w:val="a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at least one β</w:t>
      </w:r>
      <w:proofErr w:type="spellStart"/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≠ 0,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=1,2,3,4,5</w:t>
      </w:r>
    </w:p>
    <w:p w:rsidR="00F034DE" w:rsidRDefault="00F034DE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SSR(r)=228273.</w:t>
      </w:r>
      <w:proofErr w:type="gramStart"/>
      <w:r>
        <w:rPr>
          <w:rFonts w:ascii="Arial" w:hAnsi="Arial" w:cs="Arial"/>
        </w:rPr>
        <w:t xml:space="preserve">085  </w:t>
      </w:r>
      <w:proofErr w:type="spellStart"/>
      <w:r>
        <w:rPr>
          <w:rFonts w:ascii="Arial" w:hAnsi="Arial" w:cs="Arial"/>
        </w:rPr>
        <w:t>df</w:t>
      </w:r>
      <w:proofErr w:type="spellEnd"/>
      <w:proofErr w:type="gramEnd"/>
      <w:r>
        <w:rPr>
          <w:rFonts w:ascii="Arial" w:hAnsi="Arial" w:cs="Arial"/>
        </w:rPr>
        <w:t>(r)=59</w:t>
      </w:r>
    </w:p>
    <w:p w:rsidR="00F034DE" w:rsidRDefault="00F034DE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SSR(f)=71157.804  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>(f)=54</w:t>
      </w:r>
    </w:p>
    <w:p w:rsidR="00F034DE" w:rsidRPr="00732D6A" w:rsidRDefault="00F034DE" w:rsidP="00732D6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=</w:t>
      </w:r>
      <w:r w:rsidR="00732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AA78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(SSR(r) – SSR(f)) / (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(r) –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(f)) ) / (SSR(f) /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>(f) )</w:t>
      </w:r>
      <w:r w:rsidR="00732D6A">
        <w:rPr>
          <w:rFonts w:ascii="Arial" w:hAnsi="Arial" w:cs="Arial"/>
        </w:rPr>
        <w:t xml:space="preserve"> =23.846 ~ </w:t>
      </w:r>
      <w:r w:rsidR="00732D6A" w:rsidRPr="00732D6A">
        <w:rPr>
          <w:rFonts w:ascii="Arial" w:hAnsi="Arial" w:cs="Arial"/>
        </w:rPr>
        <w:t>F</w:t>
      </w:r>
      <w:r w:rsidR="00732D6A">
        <w:rPr>
          <w:rFonts w:ascii="Arial" w:hAnsi="Arial" w:cs="Arial"/>
        </w:rPr>
        <w:t>(5,54)</w:t>
      </w:r>
    </w:p>
    <w:p w:rsidR="00732D6A" w:rsidRDefault="00732D6A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P-value = P(</w:t>
      </w:r>
      <w:proofErr w:type="gramStart"/>
      <w:r w:rsidRPr="00732D6A">
        <w:rPr>
          <w:rFonts w:ascii="Arial" w:hAnsi="Arial" w:cs="Arial"/>
        </w:rPr>
        <w:t>F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5,54) &gt;23.846) =0.000</w:t>
      </w:r>
      <w:r w:rsidR="00A035D2">
        <w:rPr>
          <w:rFonts w:ascii="Arial" w:hAnsi="Arial" w:cs="Arial"/>
        </w:rPr>
        <w:t xml:space="preserve"> (approx.)</w:t>
      </w:r>
    </w:p>
    <w:p w:rsidR="00732D6A" w:rsidRDefault="00732D6A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Follows a distribution F (5,54)</w:t>
      </w:r>
    </w:p>
    <w:p w:rsidR="00732D6A" w:rsidRPr="00A42D66" w:rsidRDefault="00732D6A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Conclusion: </w:t>
      </w:r>
    </w:p>
    <w:p w:rsidR="00732D6A" w:rsidRDefault="00A035D2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0&lt;</w:t>
      </w:r>
      <w:r w:rsidR="00732D6A">
        <w:rPr>
          <w:rFonts w:ascii="Arial" w:hAnsi="Arial" w:cs="Arial"/>
        </w:rPr>
        <w:t>P-value &lt;0.01</w:t>
      </w:r>
    </w:p>
    <w:p w:rsidR="00732D6A" w:rsidRDefault="00732D6A" w:rsidP="00A42D66">
      <w:pPr>
        <w:pStyle w:val="a3"/>
        <w:rPr>
          <w:rFonts w:ascii="Arial" w:hAnsi="Arial" w:cs="Arial"/>
        </w:rPr>
      </w:pPr>
      <w:r w:rsidRPr="00732D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Strong to convincing evidence against H</w:t>
      </w:r>
      <w:r>
        <w:rPr>
          <w:rFonts w:ascii="Arial" w:hAnsi="Arial" w:cs="Arial"/>
          <w:vertAlign w:val="subscript"/>
        </w:rPr>
        <w:t>0</w:t>
      </w:r>
    </w:p>
    <w:p w:rsidR="00732D6A" w:rsidRDefault="00732D6A" w:rsidP="00A42D66">
      <w:pPr>
        <w:pStyle w:val="a3"/>
        <w:rPr>
          <w:rFonts w:ascii="Arial" w:hAnsi="Arial" w:cs="Arial"/>
        </w:rPr>
      </w:pPr>
      <w:r w:rsidRPr="00732D6A">
        <w:rPr>
          <w:rFonts w:ascii="Arial" w:hAnsi="Arial" w:cs="Arial"/>
        </w:rPr>
        <w:lastRenderedPageBreak/>
        <w:sym w:font="Wingdings" w:char="F0E0"/>
      </w:r>
      <w:r>
        <w:rPr>
          <w:rFonts w:ascii="Arial" w:hAnsi="Arial" w:cs="Arial"/>
        </w:rPr>
        <w:t>Reject H</w:t>
      </w:r>
      <w:r>
        <w:rPr>
          <w:rFonts w:ascii="Arial" w:hAnsi="Arial" w:cs="Arial"/>
          <w:vertAlign w:val="subscript"/>
        </w:rPr>
        <w:t>0</w:t>
      </w:r>
    </w:p>
    <w:p w:rsidR="00732D6A" w:rsidRPr="00732D6A" w:rsidRDefault="00732D6A" w:rsidP="00A42D66">
      <w:pPr>
        <w:pStyle w:val="a3"/>
        <w:rPr>
          <w:rFonts w:ascii="Arial" w:hAnsi="Arial" w:cs="Arial"/>
        </w:rPr>
      </w:pPr>
      <w:r w:rsidRPr="00732D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We have enough evidence to suggest that at least one explanatory variable is useful.</w:t>
      </w:r>
    </w:p>
    <w:p w:rsidR="001F7D1D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(c)  </w:t>
      </w:r>
    </w:p>
    <w:p w:rsidR="001F7D1D" w:rsidRDefault="001F7D1D" w:rsidP="00A42D66">
      <w:pPr>
        <w:pStyle w:val="a3"/>
        <w:rPr>
          <w:rFonts w:ascii="Arial" w:hAnsi="Arial" w:cs="Arial"/>
        </w:rPr>
      </w:pPr>
      <w:r w:rsidRPr="001F7D1D">
        <w:rPr>
          <w:rFonts w:ascii="Arial" w:hAnsi="Arial" w:cs="Arial"/>
          <w:noProof/>
        </w:rPr>
        <w:drawing>
          <wp:inline distT="0" distB="0" distL="0" distR="0" wp14:anchorId="4762828D" wp14:editId="1E81B3DB">
            <wp:extent cx="4076902" cy="1672046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681" cy="16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66" w:rsidRPr="00A42D66" w:rsidRDefault="001F7D1D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68.8% of the variation in mortality is explained be the five explanatory variables.</w:t>
      </w:r>
    </w:p>
    <w:p w:rsidR="001F7D1D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(d)  </w:t>
      </w:r>
    </w:p>
    <w:p w:rsidR="00A035D2" w:rsidRPr="00A035D2" w:rsidRDefault="00A035D2" w:rsidP="00A035D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: β</w:t>
      </w:r>
      <w:proofErr w:type="spellStart"/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>=0 vs. H</w:t>
      </w:r>
      <w:r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>: β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≠0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=1,2,3,4,5</w:t>
      </w:r>
    </w:p>
    <w:p w:rsidR="00450FE6" w:rsidRPr="00703D45" w:rsidRDefault="00703D45" w:rsidP="00C25C2D">
      <w:pPr>
        <w:pStyle w:val="a3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450FE6">
        <w:rPr>
          <w:rFonts w:ascii="Arial" w:hAnsi="Arial" w:cs="Arial"/>
        </w:rPr>
        <w:t>recip</w:t>
      </w:r>
      <w:proofErr w:type="spellEnd"/>
      <w:r w:rsidR="00450FE6">
        <w:rPr>
          <w:rFonts w:ascii="Arial" w:hAnsi="Arial" w:cs="Arial"/>
        </w:rPr>
        <w:t>: t</w:t>
      </w:r>
      <w:r w:rsidR="00450FE6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=2.778</w:t>
      </w:r>
      <w:r w:rsidR="00450FE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P-value=0.008</w:t>
      </w:r>
      <w:r w:rsidR="00450FE6">
        <w:rPr>
          <w:rFonts w:ascii="Arial" w:hAnsi="Arial" w:cs="Arial"/>
        </w:rPr>
        <w:t xml:space="preserve"> (2-tail), very </w:t>
      </w:r>
      <w:r>
        <w:rPr>
          <w:rFonts w:ascii="Arial" w:hAnsi="Arial" w:cs="Arial"/>
        </w:rPr>
        <w:t>significant, strong to convincing against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=0, reject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=0 </w:t>
      </w:r>
      <w:r w:rsidRPr="00703D45">
        <w:rPr>
          <w:rFonts w:ascii="Arial" w:hAnsi="Arial" w:cs="Arial"/>
        </w:rPr>
        <w:sym w:font="Wingdings" w:char="F0E0"/>
      </w:r>
      <w:r w:rsidR="00E251A0" w:rsidRPr="00E251A0">
        <w:rPr>
          <w:rFonts w:ascii="Arial" w:hAnsi="Arial" w:cs="Arial"/>
        </w:rPr>
        <w:t xml:space="preserve"> </w:t>
      </w:r>
      <w:r w:rsidR="00E251A0">
        <w:rPr>
          <w:rFonts w:ascii="Arial" w:hAnsi="Arial" w:cs="Arial"/>
        </w:rPr>
        <w:t>have enough evidence to suggest</w:t>
      </w:r>
      <w:r w:rsidRPr="00703D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≠0</w:t>
      </w:r>
    </w:p>
    <w:p w:rsidR="00450FE6" w:rsidRPr="00450FE6" w:rsidRDefault="00450FE6" w:rsidP="00C25C2D">
      <w:pPr>
        <w:pStyle w:val="a3"/>
        <w:numPr>
          <w:ilvl w:val="0"/>
          <w:numId w:val="16"/>
        </w:numPr>
        <w:rPr>
          <w:rFonts w:ascii="Arial" w:hAnsi="Arial" w:cs="Arial" w:hint="eastAsia"/>
        </w:rPr>
      </w:pP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>: t</w:t>
      </w:r>
      <w:r>
        <w:rPr>
          <w:rFonts w:ascii="Arial" w:hAnsi="Arial" w:cs="Arial"/>
          <w:vertAlign w:val="subscript"/>
        </w:rPr>
        <w:t>0</w:t>
      </w:r>
      <w:r w:rsidR="00703D45">
        <w:rPr>
          <w:rFonts w:ascii="Arial" w:hAnsi="Arial" w:cs="Arial"/>
        </w:rPr>
        <w:t>= - 2.114</w:t>
      </w:r>
      <w:r>
        <w:rPr>
          <w:rFonts w:ascii="Arial" w:hAnsi="Arial" w:cs="Arial"/>
        </w:rPr>
        <w:t>,</w:t>
      </w:r>
      <w:r w:rsidR="00703D45">
        <w:rPr>
          <w:rFonts w:ascii="Arial" w:hAnsi="Arial" w:cs="Arial"/>
        </w:rPr>
        <w:t xml:space="preserve"> P-value=0.039</w:t>
      </w:r>
      <w:r>
        <w:rPr>
          <w:rFonts w:ascii="Arial" w:hAnsi="Arial" w:cs="Arial"/>
        </w:rPr>
        <w:t xml:space="preserve"> (2-tail), very </w:t>
      </w:r>
      <w:r w:rsidR="00703D45">
        <w:rPr>
          <w:rFonts w:ascii="Arial" w:hAnsi="Arial" w:cs="Arial"/>
        </w:rPr>
        <w:t>significant, strong to convincing against β</w:t>
      </w:r>
      <w:r w:rsidR="00703D45">
        <w:rPr>
          <w:rFonts w:ascii="Arial" w:hAnsi="Arial" w:cs="Arial"/>
          <w:vertAlign w:val="subscript"/>
        </w:rPr>
        <w:t>2</w:t>
      </w:r>
      <w:r w:rsidR="00703D45">
        <w:rPr>
          <w:rFonts w:ascii="Arial" w:hAnsi="Arial" w:cs="Arial"/>
        </w:rPr>
        <w:t>=0, reject β</w:t>
      </w:r>
      <w:r w:rsidR="00703D45">
        <w:rPr>
          <w:rFonts w:ascii="Arial" w:hAnsi="Arial" w:cs="Arial"/>
          <w:vertAlign w:val="subscript"/>
        </w:rPr>
        <w:t>2</w:t>
      </w:r>
      <w:r w:rsidR="00703D45">
        <w:rPr>
          <w:rFonts w:ascii="Arial" w:hAnsi="Arial" w:cs="Arial"/>
        </w:rPr>
        <w:t xml:space="preserve">=0 </w:t>
      </w:r>
      <w:r w:rsidR="00703D45" w:rsidRPr="00703D45">
        <w:rPr>
          <w:rFonts w:ascii="Arial" w:hAnsi="Arial" w:cs="Arial"/>
        </w:rPr>
        <w:sym w:font="Wingdings" w:char="F0E0"/>
      </w:r>
      <w:r w:rsidR="00E251A0" w:rsidRPr="00E251A0">
        <w:rPr>
          <w:rFonts w:ascii="Arial" w:hAnsi="Arial" w:cs="Arial"/>
        </w:rPr>
        <w:t xml:space="preserve"> </w:t>
      </w:r>
      <w:r w:rsidR="00E251A0">
        <w:rPr>
          <w:rFonts w:ascii="Arial" w:hAnsi="Arial" w:cs="Arial"/>
        </w:rPr>
        <w:t>have enough evidence to suggest</w:t>
      </w:r>
      <w:r w:rsidR="00703D45" w:rsidRPr="00703D45">
        <w:rPr>
          <w:rFonts w:ascii="Arial" w:hAnsi="Arial" w:cs="Arial"/>
        </w:rPr>
        <w:t xml:space="preserve"> </w:t>
      </w:r>
      <w:r w:rsidR="00703D45">
        <w:rPr>
          <w:rFonts w:ascii="Arial" w:hAnsi="Arial" w:cs="Arial"/>
        </w:rPr>
        <w:t>β</w:t>
      </w:r>
      <w:r w:rsidR="00703D45">
        <w:rPr>
          <w:rFonts w:ascii="Arial" w:hAnsi="Arial" w:cs="Arial"/>
          <w:vertAlign w:val="subscript"/>
        </w:rPr>
        <w:t>2</w:t>
      </w:r>
      <w:r w:rsidR="00703D45">
        <w:rPr>
          <w:rFonts w:ascii="Arial" w:hAnsi="Arial" w:cs="Arial"/>
        </w:rPr>
        <w:t>≠0</w:t>
      </w:r>
    </w:p>
    <w:p w:rsidR="00450FE6" w:rsidRPr="00450FE6" w:rsidRDefault="00450FE6" w:rsidP="00C25C2D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nonwhite: t</w:t>
      </w:r>
      <w:r>
        <w:rPr>
          <w:rFonts w:ascii="Arial" w:hAnsi="Arial" w:cs="Arial"/>
          <w:vertAlign w:val="subscript"/>
        </w:rPr>
        <w:t>0</w:t>
      </w:r>
      <w:r w:rsidR="00703D45">
        <w:rPr>
          <w:rFonts w:ascii="Arial" w:hAnsi="Arial" w:cs="Arial"/>
        </w:rPr>
        <w:t>=4.531</w:t>
      </w:r>
      <w:r>
        <w:rPr>
          <w:rFonts w:ascii="Arial" w:hAnsi="Arial" w:cs="Arial"/>
        </w:rPr>
        <w:t>,</w:t>
      </w:r>
      <w:r w:rsidR="00703D45">
        <w:rPr>
          <w:rFonts w:ascii="Arial" w:hAnsi="Arial" w:cs="Arial"/>
        </w:rPr>
        <w:t xml:space="preserve"> P-value=0.000</w:t>
      </w:r>
      <w:r>
        <w:rPr>
          <w:rFonts w:ascii="Arial" w:hAnsi="Arial" w:cs="Arial"/>
        </w:rPr>
        <w:t xml:space="preserve"> (2-tail), very </w:t>
      </w:r>
      <w:r w:rsidR="00703D45">
        <w:rPr>
          <w:rFonts w:ascii="Arial" w:hAnsi="Arial" w:cs="Arial"/>
        </w:rPr>
        <w:t>significant, strong to convincing against β</w:t>
      </w:r>
      <w:r w:rsidR="00703D45">
        <w:rPr>
          <w:rFonts w:ascii="Arial" w:hAnsi="Arial" w:cs="Arial"/>
          <w:vertAlign w:val="subscript"/>
        </w:rPr>
        <w:t>3</w:t>
      </w:r>
      <w:r w:rsidR="00703D45">
        <w:rPr>
          <w:rFonts w:ascii="Arial" w:hAnsi="Arial" w:cs="Arial"/>
        </w:rPr>
        <w:t>=0, reject β</w:t>
      </w:r>
      <w:r w:rsidR="00703D45">
        <w:rPr>
          <w:rFonts w:ascii="Arial" w:hAnsi="Arial" w:cs="Arial"/>
          <w:vertAlign w:val="subscript"/>
        </w:rPr>
        <w:t>3</w:t>
      </w:r>
      <w:r w:rsidR="00703D45">
        <w:rPr>
          <w:rFonts w:ascii="Arial" w:hAnsi="Arial" w:cs="Arial"/>
        </w:rPr>
        <w:t xml:space="preserve">=0 </w:t>
      </w:r>
      <w:r w:rsidR="00703D45" w:rsidRPr="00703D45">
        <w:rPr>
          <w:rFonts w:ascii="Arial" w:hAnsi="Arial" w:cs="Arial"/>
        </w:rPr>
        <w:sym w:font="Wingdings" w:char="F0E0"/>
      </w:r>
      <w:r w:rsidR="00703D45" w:rsidRPr="00703D45">
        <w:rPr>
          <w:rFonts w:ascii="Arial" w:hAnsi="Arial" w:cs="Arial"/>
        </w:rPr>
        <w:t xml:space="preserve"> </w:t>
      </w:r>
      <w:r w:rsidR="00E251A0">
        <w:rPr>
          <w:rFonts w:ascii="Arial" w:hAnsi="Arial" w:cs="Arial"/>
        </w:rPr>
        <w:t>have enough evidence to suggest</w:t>
      </w:r>
      <w:r w:rsidR="00E251A0" w:rsidRPr="00703D45">
        <w:rPr>
          <w:rFonts w:ascii="Arial" w:hAnsi="Arial" w:cs="Arial"/>
        </w:rPr>
        <w:t xml:space="preserve"> </w:t>
      </w:r>
      <w:r w:rsidR="00703D45">
        <w:rPr>
          <w:rFonts w:ascii="Arial" w:hAnsi="Arial" w:cs="Arial"/>
        </w:rPr>
        <w:t>β</w:t>
      </w:r>
      <w:r w:rsidR="00703D45">
        <w:rPr>
          <w:rFonts w:ascii="Arial" w:hAnsi="Arial" w:cs="Arial"/>
          <w:vertAlign w:val="subscript"/>
        </w:rPr>
        <w:t>3</w:t>
      </w:r>
      <w:r w:rsidR="00703D45">
        <w:rPr>
          <w:rFonts w:ascii="Arial" w:hAnsi="Arial" w:cs="Arial"/>
        </w:rPr>
        <w:t>≠0</w:t>
      </w:r>
    </w:p>
    <w:p w:rsidR="00703D45" w:rsidRPr="00703D45" w:rsidRDefault="00450FE6" w:rsidP="00C25C2D">
      <w:pPr>
        <w:pStyle w:val="a3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: t</w:t>
      </w:r>
      <w:r>
        <w:rPr>
          <w:rFonts w:ascii="Arial" w:hAnsi="Arial" w:cs="Arial"/>
          <w:vertAlign w:val="subscript"/>
        </w:rPr>
        <w:t>0</w:t>
      </w:r>
      <w:r w:rsidR="00703D45">
        <w:rPr>
          <w:rFonts w:ascii="Arial" w:hAnsi="Arial" w:cs="Arial"/>
        </w:rPr>
        <w:t>=0.908</w:t>
      </w:r>
      <w:r>
        <w:rPr>
          <w:rFonts w:ascii="Arial" w:hAnsi="Arial" w:cs="Arial"/>
        </w:rPr>
        <w:t>,</w:t>
      </w:r>
      <w:r w:rsidR="00703D45">
        <w:rPr>
          <w:rFonts w:ascii="Arial" w:hAnsi="Arial" w:cs="Arial"/>
        </w:rPr>
        <w:t xml:space="preserve"> P-value=0.368</w:t>
      </w:r>
      <w:r>
        <w:rPr>
          <w:rFonts w:ascii="Arial" w:hAnsi="Arial" w:cs="Arial"/>
        </w:rPr>
        <w:t xml:space="preserve"> (2-tail), </w:t>
      </w:r>
      <w:r w:rsidR="00703D45">
        <w:rPr>
          <w:rFonts w:ascii="Arial" w:hAnsi="Arial" w:cs="Arial"/>
        </w:rPr>
        <w:t>not significant, week to no evidence against β</w:t>
      </w:r>
      <w:r w:rsidR="00703D45">
        <w:rPr>
          <w:rFonts w:ascii="Arial" w:hAnsi="Arial" w:cs="Arial"/>
          <w:vertAlign w:val="subscript"/>
        </w:rPr>
        <w:t>4</w:t>
      </w:r>
      <w:r w:rsidR="00703D45">
        <w:rPr>
          <w:rFonts w:ascii="Arial" w:hAnsi="Arial" w:cs="Arial"/>
        </w:rPr>
        <w:t>=0, do not reject β</w:t>
      </w:r>
      <w:r w:rsidR="00703D45">
        <w:rPr>
          <w:rFonts w:ascii="Arial" w:hAnsi="Arial" w:cs="Arial"/>
          <w:vertAlign w:val="subscript"/>
        </w:rPr>
        <w:t>4</w:t>
      </w:r>
      <w:r w:rsidR="00703D45">
        <w:rPr>
          <w:rFonts w:ascii="Arial" w:hAnsi="Arial" w:cs="Arial"/>
        </w:rPr>
        <w:t xml:space="preserve">=0 </w:t>
      </w:r>
      <w:r w:rsidR="00703D45" w:rsidRPr="00703D45">
        <w:rPr>
          <w:rFonts w:ascii="Arial" w:hAnsi="Arial" w:cs="Arial"/>
        </w:rPr>
        <w:sym w:font="Wingdings" w:char="F0E0"/>
      </w:r>
      <w:r w:rsidR="00703D45">
        <w:rPr>
          <w:rFonts w:ascii="Arial" w:hAnsi="Arial" w:cs="Arial"/>
        </w:rPr>
        <w:t>have insufficient evidence to suggest</w:t>
      </w:r>
      <w:r w:rsidR="00703D45" w:rsidRPr="00703D45">
        <w:rPr>
          <w:rFonts w:ascii="Arial" w:hAnsi="Arial" w:cs="Arial"/>
        </w:rPr>
        <w:t xml:space="preserve"> </w:t>
      </w:r>
      <w:r w:rsidR="00703D45">
        <w:rPr>
          <w:rFonts w:ascii="Arial" w:hAnsi="Arial" w:cs="Arial"/>
        </w:rPr>
        <w:t>β</w:t>
      </w:r>
      <w:r w:rsidR="00703D45">
        <w:rPr>
          <w:rFonts w:ascii="Arial" w:hAnsi="Arial" w:cs="Arial"/>
          <w:vertAlign w:val="subscript"/>
        </w:rPr>
        <w:t>4</w:t>
      </w:r>
      <w:r w:rsidR="00703D45">
        <w:rPr>
          <w:rFonts w:ascii="Arial" w:hAnsi="Arial" w:cs="Arial"/>
        </w:rPr>
        <w:t>≠0</w:t>
      </w:r>
    </w:p>
    <w:p w:rsidR="001F7D1D" w:rsidRDefault="00703D45" w:rsidP="00C25C2D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Lnso2: t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=2.145, P-value=0.036 (2-tail), moderate significant, moderate evidence against 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=0, reject 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=0 </w:t>
      </w:r>
      <w:r w:rsidRPr="00703D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have enough evidence to suggest</w:t>
      </w:r>
      <w:r w:rsidRPr="00703D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≠0</w:t>
      </w:r>
    </w:p>
    <w:p w:rsidR="00703D45" w:rsidRPr="00A42D66" w:rsidRDefault="00703D45" w:rsidP="00A42D66">
      <w:pPr>
        <w:pStyle w:val="a3"/>
        <w:rPr>
          <w:rFonts w:ascii="Arial" w:hAnsi="Arial" w:cs="Arial"/>
        </w:rPr>
      </w:pPr>
      <w:r w:rsidRPr="00703D45">
        <w:rPr>
          <w:rFonts w:ascii="Arial" w:hAnsi="Arial" w:cs="Arial"/>
          <w:noProof/>
        </w:rPr>
        <w:lastRenderedPageBreak/>
        <w:drawing>
          <wp:inline distT="0" distB="0" distL="0" distR="0" wp14:anchorId="14DEE054" wp14:editId="444E1329">
            <wp:extent cx="4686300" cy="21961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601" cy="22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66" w:rsidRDefault="00A42D66" w:rsidP="00A42D66">
      <w:pPr>
        <w:pStyle w:val="a3"/>
        <w:rPr>
          <w:rFonts w:ascii="Arial" w:hAnsi="Arial" w:cs="Arial"/>
        </w:rPr>
      </w:pPr>
      <w:r w:rsidRPr="00A5390E">
        <w:rPr>
          <w:rFonts w:ascii="Arial" w:hAnsi="Arial" w:cs="Arial"/>
        </w:rPr>
        <w:t>6.</w:t>
      </w:r>
    </w:p>
    <w:p w:rsidR="00413284" w:rsidRDefault="007413A1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The graph shows approximately constant variance, the spread of the responses about the line is approximately the same at all levels of the explanatory variable.</w:t>
      </w:r>
    </w:p>
    <w:p w:rsidR="007413A1" w:rsidRDefault="00C56936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There’s insufficient evidence to show that the variance of the residu</w:t>
      </w:r>
      <w:r w:rsidR="00270FB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ls increases with increasing fitted values, </w:t>
      </w:r>
      <w:r w:rsidR="00FD77AD">
        <w:rPr>
          <w:rFonts w:ascii="Arial" w:hAnsi="Arial" w:cs="Arial"/>
        </w:rPr>
        <w:t>with few</w:t>
      </w:r>
      <w:r w:rsidR="00270FBB">
        <w:rPr>
          <w:rFonts w:ascii="Arial" w:hAnsi="Arial" w:cs="Arial"/>
        </w:rPr>
        <w:t xml:space="preserve"> outliers.</w:t>
      </w:r>
    </w:p>
    <w:p w:rsidR="00062DF9" w:rsidRPr="00A42D66" w:rsidRDefault="00802BF6" w:rsidP="00A42D66">
      <w:pPr>
        <w:pStyle w:val="a3"/>
        <w:rPr>
          <w:rFonts w:ascii="Arial" w:hAnsi="Arial" w:cs="Arial"/>
        </w:rPr>
      </w:pPr>
      <w:r w:rsidRPr="00802BF6">
        <w:rPr>
          <w:rFonts w:ascii="Arial" w:hAnsi="Arial" w:cs="Arial"/>
          <w:noProof/>
        </w:rPr>
        <w:drawing>
          <wp:inline distT="0" distB="0" distL="0" distR="0" wp14:anchorId="0C63D380" wp14:editId="1275BBB1">
            <wp:extent cx="4029075" cy="32283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220" cy="32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lastRenderedPageBreak/>
        <w:t>7.</w:t>
      </w:r>
    </w:p>
    <w:p w:rsidR="00C56936" w:rsidRDefault="00270FBB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The points approximately fall on or close to the line, showing increasing linear relationship. The assumption of normality is not violated.</w:t>
      </w:r>
    </w:p>
    <w:p w:rsidR="00270FBB" w:rsidRDefault="00802BF6" w:rsidP="00A42D66">
      <w:pPr>
        <w:pStyle w:val="a3"/>
        <w:rPr>
          <w:rFonts w:ascii="Arial" w:hAnsi="Arial" w:cs="Arial"/>
        </w:rPr>
      </w:pPr>
      <w:r w:rsidRPr="00802BF6">
        <w:rPr>
          <w:rFonts w:ascii="Arial" w:hAnsi="Arial" w:cs="Arial"/>
          <w:noProof/>
        </w:rPr>
        <w:drawing>
          <wp:inline distT="0" distB="0" distL="0" distR="0" wp14:anchorId="2E67A4D6" wp14:editId="2D3FF282">
            <wp:extent cx="4086225" cy="3274183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2409" cy="32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B" w:rsidRP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8.</w:t>
      </w:r>
    </w:p>
    <w:p w:rsidR="005E00DC" w:rsidRDefault="005E00DC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 xml:space="preserve">There’s one case (# 37 observation) with a large </w:t>
      </w:r>
      <w:proofErr w:type="spellStart"/>
      <w:r>
        <w:rPr>
          <w:rFonts w:ascii="Arial" w:eastAsia="宋体" w:hAnsi="Arial" w:cs="Arial"/>
          <w:sz w:val="24"/>
          <w:szCs w:val="24"/>
          <w:lang w:eastAsia="zh-CN"/>
        </w:rPr>
        <w:t>studentized</w:t>
      </w:r>
      <w:proofErr w:type="spellEnd"/>
      <w:r>
        <w:rPr>
          <w:rFonts w:ascii="Arial" w:eastAsia="宋体" w:hAnsi="Arial" w:cs="Arial"/>
          <w:sz w:val="24"/>
          <w:szCs w:val="24"/>
          <w:lang w:eastAsia="zh-CN"/>
        </w:rPr>
        <w:t xml:space="preserve"> residual of 3.55531. this is the only one with absolute value greater than 3</w:t>
      </w:r>
      <w:r w:rsidR="00442444">
        <w:rPr>
          <w:rFonts w:ascii="Arial" w:eastAsia="宋体" w:hAnsi="Arial" w:cs="Arial"/>
          <w:sz w:val="24"/>
          <w:szCs w:val="24"/>
          <w:lang w:eastAsia="zh-CN"/>
        </w:rPr>
        <w:t xml:space="preserve">, this is also </w:t>
      </w:r>
      <w:proofErr w:type="gramStart"/>
      <w:r w:rsidR="00442444">
        <w:rPr>
          <w:rFonts w:ascii="Arial" w:eastAsia="宋体" w:hAnsi="Arial" w:cs="Arial"/>
          <w:sz w:val="24"/>
          <w:szCs w:val="24"/>
          <w:lang w:eastAsia="zh-CN"/>
        </w:rPr>
        <w:t>has</w:t>
      </w:r>
      <w:proofErr w:type="gramEnd"/>
      <w:r w:rsidR="00442444">
        <w:rPr>
          <w:rFonts w:ascii="Arial" w:eastAsia="宋体" w:hAnsi="Arial" w:cs="Arial"/>
          <w:sz w:val="24"/>
          <w:szCs w:val="24"/>
          <w:lang w:eastAsia="zh-CN"/>
        </w:rPr>
        <w:t xml:space="preserve"> the only one Cook’s distance greater than 1 (about 1.75027).</w:t>
      </w:r>
    </w:p>
    <w:p w:rsidR="00442444" w:rsidRDefault="00442444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p=</w:t>
      </w:r>
      <w:r w:rsidR="00224249">
        <w:rPr>
          <w:rFonts w:ascii="Arial" w:eastAsia="宋体" w:hAnsi="Arial" w:cs="Arial"/>
          <w:sz w:val="24"/>
          <w:szCs w:val="24"/>
          <w:lang w:eastAsia="zh-CN"/>
        </w:rPr>
        <w:t xml:space="preserve">6 </w:t>
      </w:r>
      <w:r>
        <w:rPr>
          <w:rFonts w:ascii="Arial" w:eastAsia="宋体" w:hAnsi="Arial" w:cs="Arial"/>
          <w:sz w:val="24"/>
          <w:szCs w:val="24"/>
          <w:lang w:eastAsia="zh-CN"/>
        </w:rPr>
        <w:t xml:space="preserve">n=60, 2p/n= 2*6/60=0.2, #29 with </w:t>
      </w:r>
      <w:r w:rsidR="00224249">
        <w:rPr>
          <w:rFonts w:ascii="Arial" w:eastAsia="宋体" w:hAnsi="Arial" w:cs="Arial"/>
          <w:sz w:val="24"/>
          <w:szCs w:val="24"/>
          <w:lang w:eastAsia="zh-CN"/>
        </w:rPr>
        <w:t>0.21778 #37 with 0.43713 and #49 with 0.23878 all greater than 2p/n.</w:t>
      </w:r>
    </w:p>
    <w:p w:rsidR="00224249" w:rsidRPr="00A42D66" w:rsidRDefault="00224249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Only the #37 observation violates all the cases above, so the #37 observation is the outlier and influential case.</w:t>
      </w:r>
    </w:p>
    <w:p w:rsid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9.</w:t>
      </w:r>
    </w:p>
    <w:p w:rsidR="0005204F" w:rsidRDefault="0005204F" w:rsidP="00A42D66">
      <w:pPr>
        <w:pStyle w:val="a3"/>
        <w:rPr>
          <w:rFonts w:ascii="Arial" w:hAnsi="Arial" w:cs="Arial"/>
        </w:rPr>
      </w:pPr>
      <w:r w:rsidRPr="0005204F">
        <w:rPr>
          <w:rFonts w:ascii="Arial" w:hAnsi="Arial" w:cs="Arial"/>
          <w:noProof/>
        </w:rPr>
        <w:lastRenderedPageBreak/>
        <w:drawing>
          <wp:inline distT="0" distB="0" distL="0" distR="0" wp14:anchorId="2E791DF1" wp14:editId="554DDDEC">
            <wp:extent cx="3762375" cy="1543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4F" w:rsidRDefault="0005204F" w:rsidP="00A42D66">
      <w:pPr>
        <w:pStyle w:val="a3"/>
        <w:rPr>
          <w:rFonts w:ascii="Arial" w:hAnsi="Arial" w:cs="Arial"/>
        </w:rPr>
      </w:pPr>
      <w:r w:rsidRPr="0005204F">
        <w:rPr>
          <w:rFonts w:ascii="Arial" w:hAnsi="Arial" w:cs="Arial"/>
          <w:noProof/>
        </w:rPr>
        <w:drawing>
          <wp:inline distT="0" distB="0" distL="0" distR="0" wp14:anchorId="0D8059BD" wp14:editId="37585546">
            <wp:extent cx="5086350" cy="1819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12" w:rsidRDefault="00CB0112" w:rsidP="00A42D66">
      <w:pPr>
        <w:pStyle w:val="a3"/>
        <w:rPr>
          <w:rFonts w:ascii="Arial" w:hAnsi="Arial" w:cs="Arial"/>
        </w:rPr>
      </w:pPr>
      <w:r w:rsidRPr="00CB0112">
        <w:rPr>
          <w:rFonts w:ascii="Arial" w:hAnsi="Arial" w:cs="Arial"/>
          <w:noProof/>
        </w:rPr>
        <w:drawing>
          <wp:inline distT="0" distB="0" distL="0" distR="0" wp14:anchorId="09AA3D82" wp14:editId="06289D03">
            <wp:extent cx="5162550" cy="2419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66" w:rsidRDefault="00A42D66" w:rsidP="00CB0112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 xml:space="preserve">(a) </w:t>
      </w:r>
    </w:p>
    <w:p w:rsidR="00CB0112" w:rsidRDefault="00CB0112" w:rsidP="00CB011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Mort = 852.376 + 1.363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(-5.667)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3.040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(-9.898)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(26.033) * Lnso2</w:t>
      </w:r>
    </w:p>
    <w:p w:rsidR="00CB0112" w:rsidRDefault="00CB0112" w:rsidP="00CB011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Or, equivalently in terms of the mean as:</w:t>
      </w:r>
    </w:p>
    <w:p w:rsidR="00CB0112" w:rsidRPr="00A42D66" w:rsidRDefault="00CB0112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 =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852.376 + 1.363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(-5.667)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3.040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(-9.898)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26.033 * Lnso2</w:t>
      </w:r>
    </w:p>
    <w:p w:rsidR="00CB0112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(b)</w:t>
      </w:r>
    </w:p>
    <w:p w:rsidR="00CB0112" w:rsidRPr="00A42D66" w:rsidRDefault="00CB0112" w:rsidP="00CB011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Q5(c). 68.8% of the variation in mortality is explained be the five explanatory variables.</w:t>
      </w:r>
    </w:p>
    <w:p w:rsidR="00CB0112" w:rsidRDefault="00CB0112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72.5% of the variation in mortality is explained be the five explanatory variables.</w:t>
      </w:r>
    </w:p>
    <w:p w:rsidR="00A42D66" w:rsidRPr="00A42D66" w:rsidRDefault="00CB0112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The percentage is larger than that in Q5</w:t>
      </w:r>
    </w:p>
    <w:p w:rsidR="00CB0112" w:rsidRDefault="00763FE3" w:rsidP="00A42D66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="00A42D66" w:rsidRPr="00A42D66">
        <w:rPr>
          <w:rFonts w:ascii="Arial" w:hAnsi="Arial" w:cs="Arial"/>
        </w:rPr>
        <w:t>)</w:t>
      </w:r>
    </w:p>
    <w:p w:rsidR="00CB0112" w:rsidRPr="00A035D2" w:rsidRDefault="00CB0112" w:rsidP="00CB011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: β</w:t>
      </w:r>
      <w:proofErr w:type="spellStart"/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>=0 vs. H</w:t>
      </w:r>
      <w:r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>: β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≠0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=1,2,3,4,5</w:t>
      </w:r>
    </w:p>
    <w:p w:rsidR="00CB0112" w:rsidRPr="00703D45" w:rsidRDefault="00CB0112" w:rsidP="008B74F8">
      <w:pPr>
        <w:pStyle w:val="a3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>: t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=2.145, P-value=0.037 (2-tail), moderate significant, moderate </w:t>
      </w:r>
      <w:r w:rsidR="009975B6">
        <w:rPr>
          <w:rFonts w:ascii="Arial" w:hAnsi="Arial" w:cs="Arial"/>
        </w:rPr>
        <w:t xml:space="preserve">evidence </w:t>
      </w:r>
      <w:r>
        <w:rPr>
          <w:rFonts w:ascii="Arial" w:hAnsi="Arial" w:cs="Arial"/>
        </w:rPr>
        <w:t>against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=0, reject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=0 </w:t>
      </w:r>
      <w:r w:rsidRPr="00703D45">
        <w:rPr>
          <w:rFonts w:ascii="Arial" w:hAnsi="Arial" w:cs="Arial"/>
        </w:rPr>
        <w:sym w:font="Wingdings" w:char="F0E0"/>
      </w:r>
      <w:r w:rsidRPr="00703D45">
        <w:rPr>
          <w:rFonts w:ascii="Arial" w:hAnsi="Arial" w:cs="Arial"/>
        </w:rPr>
        <w:t xml:space="preserve"> </w:t>
      </w:r>
      <w:r w:rsidR="00E251A0">
        <w:rPr>
          <w:rFonts w:ascii="Arial" w:hAnsi="Arial" w:cs="Arial"/>
        </w:rPr>
        <w:t xml:space="preserve">have enough evidence to suggest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≠0</w:t>
      </w:r>
    </w:p>
    <w:p w:rsidR="00CB0112" w:rsidRPr="00450FE6" w:rsidRDefault="00CB0112" w:rsidP="008B74F8">
      <w:pPr>
        <w:pStyle w:val="a3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>: t</w:t>
      </w:r>
      <w:r>
        <w:rPr>
          <w:rFonts w:ascii="Arial" w:hAnsi="Arial" w:cs="Arial"/>
          <w:vertAlign w:val="subscript"/>
        </w:rPr>
        <w:t>0</w:t>
      </w:r>
      <w:r w:rsidR="009975B6">
        <w:rPr>
          <w:rFonts w:ascii="Arial" w:hAnsi="Arial" w:cs="Arial"/>
        </w:rPr>
        <w:t>= - 0.869</w:t>
      </w:r>
      <w:r w:rsidR="00E251A0">
        <w:rPr>
          <w:rFonts w:ascii="Arial" w:hAnsi="Arial" w:cs="Arial"/>
        </w:rPr>
        <w:t>, P-value=0.389 (2-tail), not</w:t>
      </w:r>
      <w:r>
        <w:rPr>
          <w:rFonts w:ascii="Arial" w:hAnsi="Arial" w:cs="Arial"/>
        </w:rPr>
        <w:t xml:space="preserve"> significant, </w:t>
      </w:r>
      <w:r w:rsidR="00E251A0">
        <w:rPr>
          <w:rFonts w:ascii="Arial" w:hAnsi="Arial" w:cs="Arial"/>
        </w:rPr>
        <w:t>week to no evidence</w:t>
      </w:r>
      <w:r>
        <w:rPr>
          <w:rFonts w:ascii="Arial" w:hAnsi="Arial" w:cs="Arial"/>
        </w:rPr>
        <w:t xml:space="preserve"> against 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=0, </w:t>
      </w:r>
      <w:r w:rsidR="00E251A0">
        <w:rPr>
          <w:rFonts w:ascii="Arial" w:hAnsi="Arial" w:cs="Arial"/>
        </w:rPr>
        <w:t xml:space="preserve">do not </w:t>
      </w:r>
      <w:r>
        <w:rPr>
          <w:rFonts w:ascii="Arial" w:hAnsi="Arial" w:cs="Arial"/>
        </w:rPr>
        <w:t>reject 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=0 </w:t>
      </w:r>
      <w:r w:rsidRPr="00703D45">
        <w:rPr>
          <w:rFonts w:ascii="Arial" w:hAnsi="Arial" w:cs="Arial"/>
        </w:rPr>
        <w:sym w:font="Wingdings" w:char="F0E0"/>
      </w:r>
      <w:r w:rsidR="00E251A0">
        <w:rPr>
          <w:rFonts w:ascii="Arial" w:hAnsi="Arial" w:cs="Arial"/>
        </w:rPr>
        <w:t>have insufficient evidence to suggest</w:t>
      </w:r>
      <w:r w:rsidRPr="00703D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≠0</w:t>
      </w:r>
    </w:p>
    <w:p w:rsidR="00CB0112" w:rsidRPr="00450FE6" w:rsidRDefault="00CB0112" w:rsidP="008B74F8">
      <w:pPr>
        <w:pStyle w:val="a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nonwhite: t</w:t>
      </w:r>
      <w:r>
        <w:rPr>
          <w:rFonts w:ascii="Arial" w:hAnsi="Arial" w:cs="Arial"/>
          <w:vertAlign w:val="subscript"/>
        </w:rPr>
        <w:t>0</w:t>
      </w:r>
      <w:r w:rsidR="00E251A0">
        <w:rPr>
          <w:rFonts w:ascii="Arial" w:hAnsi="Arial" w:cs="Arial"/>
        </w:rPr>
        <w:t>=5.147</w:t>
      </w:r>
      <w:r>
        <w:rPr>
          <w:rFonts w:ascii="Arial" w:hAnsi="Arial" w:cs="Arial"/>
        </w:rPr>
        <w:t>, P-value=0.000 (2-tail), very significant, strong to convincing against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=0, reject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=0 </w:t>
      </w:r>
      <w:r w:rsidRPr="00703D45">
        <w:rPr>
          <w:rFonts w:ascii="Arial" w:hAnsi="Arial" w:cs="Arial"/>
        </w:rPr>
        <w:sym w:font="Wingdings" w:char="F0E0"/>
      </w:r>
      <w:r w:rsidRPr="00703D45">
        <w:rPr>
          <w:rFonts w:ascii="Arial" w:hAnsi="Arial" w:cs="Arial"/>
        </w:rPr>
        <w:t xml:space="preserve"> </w:t>
      </w:r>
      <w:r w:rsidR="00E251A0">
        <w:rPr>
          <w:rFonts w:ascii="Arial" w:hAnsi="Arial" w:cs="Arial"/>
        </w:rPr>
        <w:t xml:space="preserve">have enough evidence to suggest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≠0</w:t>
      </w:r>
    </w:p>
    <w:p w:rsidR="00CB0112" w:rsidRPr="00703D45" w:rsidRDefault="00CB0112" w:rsidP="008B74F8">
      <w:pPr>
        <w:pStyle w:val="a3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: t</w:t>
      </w:r>
      <w:r>
        <w:rPr>
          <w:rFonts w:ascii="Arial" w:hAnsi="Arial" w:cs="Arial"/>
          <w:vertAlign w:val="subscript"/>
        </w:rPr>
        <w:t>0</w:t>
      </w:r>
      <w:r w:rsidR="00E251A0">
        <w:rPr>
          <w:rFonts w:ascii="Arial" w:hAnsi="Arial" w:cs="Arial"/>
        </w:rPr>
        <w:t>= -1.280, P-value=0.206</w:t>
      </w:r>
      <w:r>
        <w:rPr>
          <w:rFonts w:ascii="Arial" w:hAnsi="Arial" w:cs="Arial"/>
        </w:rPr>
        <w:t xml:space="preserve"> (2-tail), not significant, week to no evidence </w:t>
      </w:r>
      <w:bookmarkStart w:id="0" w:name="_GoBack"/>
      <w:bookmarkEnd w:id="0"/>
      <w:r>
        <w:rPr>
          <w:rFonts w:ascii="Arial" w:hAnsi="Arial" w:cs="Arial"/>
        </w:rPr>
        <w:t>against 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=0, do not reject 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=0 </w:t>
      </w:r>
      <w:r w:rsidRPr="00703D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have insufficient evidence to suggest</w:t>
      </w:r>
      <w:r w:rsidRPr="00703D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≠0</w:t>
      </w:r>
    </w:p>
    <w:p w:rsidR="00CB0112" w:rsidRDefault="00CB0112" w:rsidP="008B74F8">
      <w:pPr>
        <w:pStyle w:val="a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Lnso2: t</w:t>
      </w:r>
      <w:r>
        <w:rPr>
          <w:rFonts w:ascii="Arial" w:hAnsi="Arial" w:cs="Arial"/>
          <w:vertAlign w:val="subscript"/>
        </w:rPr>
        <w:t>0</w:t>
      </w:r>
      <w:r w:rsidR="00E251A0">
        <w:rPr>
          <w:rFonts w:ascii="Arial" w:hAnsi="Arial" w:cs="Arial"/>
        </w:rPr>
        <w:t>=4.389, P-value=0.000 (2-tail), very significant, strong to convincing</w:t>
      </w:r>
      <w:r>
        <w:rPr>
          <w:rFonts w:ascii="Arial" w:hAnsi="Arial" w:cs="Arial"/>
        </w:rPr>
        <w:t xml:space="preserve"> evidence against 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=0, reject 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=0 </w:t>
      </w:r>
      <w:r w:rsidRPr="00703D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have enough evidence to suggest</w:t>
      </w:r>
      <w:r w:rsidRPr="00703D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≠0</w:t>
      </w:r>
    </w:p>
    <w:p w:rsidR="00CB0112" w:rsidRPr="00A42D66" w:rsidRDefault="00CB0112" w:rsidP="00A42D66">
      <w:pPr>
        <w:pStyle w:val="a3"/>
        <w:rPr>
          <w:rFonts w:ascii="Arial" w:hAnsi="Arial" w:cs="Arial"/>
        </w:rPr>
      </w:pPr>
    </w:p>
    <w:p w:rsid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10.</w:t>
      </w:r>
    </w:p>
    <w:p w:rsidR="00EF6E4C" w:rsidRDefault="00EF6E4C" w:rsidP="00A42D66">
      <w:pPr>
        <w:pStyle w:val="a3"/>
        <w:rPr>
          <w:rFonts w:ascii="Arial" w:hAnsi="Arial" w:cs="Arial"/>
        </w:rPr>
      </w:pPr>
      <w:r w:rsidRPr="00EF6E4C">
        <w:rPr>
          <w:rFonts w:ascii="Arial" w:hAnsi="Arial" w:cs="Arial"/>
          <w:noProof/>
        </w:rPr>
        <w:lastRenderedPageBreak/>
        <w:drawing>
          <wp:inline distT="0" distB="0" distL="0" distR="0" wp14:anchorId="0D639182" wp14:editId="34233822">
            <wp:extent cx="4429125" cy="1584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1425" cy="15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1E" w:rsidRPr="00A42D66" w:rsidRDefault="002C511E" w:rsidP="00A42D66">
      <w:pPr>
        <w:pStyle w:val="a3"/>
        <w:rPr>
          <w:rFonts w:ascii="Arial" w:hAnsi="Arial" w:cs="Arial"/>
        </w:rPr>
      </w:pPr>
      <w:r w:rsidRPr="002C511E">
        <w:rPr>
          <w:rFonts w:ascii="Arial" w:hAnsi="Arial" w:cs="Arial"/>
          <w:noProof/>
        </w:rPr>
        <w:drawing>
          <wp:inline distT="0" distB="0" distL="0" distR="0" wp14:anchorId="648B380B" wp14:editId="3775C683">
            <wp:extent cx="4500479" cy="16097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8944" cy="16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1E" w:rsidRPr="002C511E" w:rsidRDefault="002C511E" w:rsidP="002C511E">
      <w:pPr>
        <w:pStyle w:val="a3"/>
      </w:pPr>
      <w:r>
        <w:rPr>
          <w:rFonts w:ascii="Arial" w:hAnsi="Arial" w:cs="Arial"/>
        </w:rPr>
        <w:t>H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 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+ 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2C51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*Lnso2</w:t>
      </w:r>
    </w:p>
    <w:p w:rsidR="002C511E" w:rsidRPr="00F034DE" w:rsidRDefault="002C511E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H</w:t>
      </w:r>
      <w:proofErr w:type="gramStart"/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=0</w:t>
      </w:r>
      <w:r>
        <w:rPr>
          <w:rFonts w:ascii="Arial" w:hAnsi="Arial" w:cs="Arial"/>
          <w:vertAlign w:val="subscript"/>
        </w:rPr>
        <w:t xml:space="preserve"> </w:t>
      </w:r>
    </w:p>
    <w:p w:rsidR="002C511E" w:rsidRPr="00F034DE" w:rsidRDefault="002C511E" w:rsidP="002C511E">
      <w:pPr>
        <w:pStyle w:val="a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 xml:space="preserve"> :</w:t>
      </w:r>
      <w:proofErr w:type="gramEnd"/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Lnso2)=</w:t>
      </w:r>
      <w:r w:rsidRPr="00F034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+ β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* Lnso2</w:t>
      </w:r>
    </w:p>
    <w:p w:rsidR="002C511E" w:rsidRPr="00F034DE" w:rsidRDefault="002C511E" w:rsidP="002C511E">
      <w:pPr>
        <w:pStyle w:val="a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at least one β</w:t>
      </w:r>
      <w:proofErr w:type="spellStart"/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≠ 0,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=4,5</w:t>
      </w:r>
    </w:p>
    <w:p w:rsidR="002C511E" w:rsidRDefault="002C511E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SSR(r)=93694.725 </w:t>
      </w:r>
      <w:r w:rsidR="00C25C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>(r)=55</w:t>
      </w:r>
    </w:p>
    <w:p w:rsidR="002C511E" w:rsidRDefault="002C511E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SSR(f)=54501.259  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>(f)=53</w:t>
      </w:r>
    </w:p>
    <w:p w:rsidR="002C511E" w:rsidRPr="00732D6A" w:rsidRDefault="002C511E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>= ( (SSR(r) – SSR(f)) / (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(r) –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(f)) ) / (SSR(f) /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(f) ) =( 93694.725 – 54501.259) / (55 – 53) ) / (54501.259/ 53 )=19.057 ~ </w:t>
      </w:r>
      <w:r w:rsidRPr="00732D6A">
        <w:rPr>
          <w:rFonts w:ascii="Arial" w:hAnsi="Arial" w:cs="Arial"/>
        </w:rPr>
        <w:t>F</w:t>
      </w:r>
      <w:r>
        <w:rPr>
          <w:rFonts w:ascii="Arial" w:hAnsi="Arial" w:cs="Arial"/>
        </w:rPr>
        <w:t>(2,53)</w:t>
      </w:r>
    </w:p>
    <w:p w:rsidR="00AB0139" w:rsidRDefault="002C511E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P-value = P(</w:t>
      </w:r>
      <w:proofErr w:type="gramStart"/>
      <w:r w:rsidRPr="00732D6A">
        <w:rPr>
          <w:rFonts w:ascii="Arial" w:hAnsi="Arial" w:cs="Arial"/>
        </w:rPr>
        <w:t>F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2,53) &gt;19.057) =</w:t>
      </w:r>
      <w:r w:rsidRPr="002C51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P(</w:t>
      </w:r>
      <w:r w:rsidRPr="00732D6A">
        <w:rPr>
          <w:rFonts w:ascii="Arial" w:hAnsi="Arial" w:cs="Arial"/>
        </w:rPr>
        <w:t>F</w:t>
      </w:r>
      <w:r w:rsidR="00AB0139">
        <w:rPr>
          <w:rFonts w:ascii="Arial" w:hAnsi="Arial" w:cs="Arial"/>
        </w:rPr>
        <w:t>(2,50</w:t>
      </w:r>
      <w:r>
        <w:rPr>
          <w:rFonts w:ascii="Arial" w:hAnsi="Arial" w:cs="Arial"/>
        </w:rPr>
        <w:t>) &gt;19.057) (approx.)</w:t>
      </w:r>
      <w:r w:rsidR="00AB0139">
        <w:rPr>
          <w:rFonts w:ascii="Arial" w:hAnsi="Arial" w:cs="Arial"/>
        </w:rPr>
        <w:t xml:space="preserve"> </w:t>
      </w:r>
      <w:r w:rsidR="00AB0139" w:rsidRPr="00AB0139">
        <w:rPr>
          <w:rFonts w:ascii="Arial" w:hAnsi="Arial" w:cs="Arial"/>
        </w:rPr>
        <w:sym w:font="Wingdings" w:char="F0E8"/>
      </w:r>
      <w:r w:rsidR="00AB0139">
        <w:rPr>
          <w:rFonts w:ascii="Arial" w:hAnsi="Arial" w:cs="Arial"/>
        </w:rPr>
        <w:t xml:space="preserve"> (0,0.001)</w:t>
      </w:r>
    </w:p>
    <w:p w:rsidR="002C511E" w:rsidRDefault="00AB0139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Follows a distribution F (2,53</w:t>
      </w:r>
      <w:r w:rsidR="002C511E">
        <w:rPr>
          <w:rFonts w:ascii="Arial" w:hAnsi="Arial" w:cs="Arial"/>
        </w:rPr>
        <w:t>)</w:t>
      </w:r>
    </w:p>
    <w:p w:rsidR="002C511E" w:rsidRPr="00A42D66" w:rsidRDefault="002C511E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Conclusion: </w:t>
      </w:r>
    </w:p>
    <w:p w:rsidR="002C511E" w:rsidRDefault="002C511E" w:rsidP="002C511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0&lt;P-value &lt;0.01</w:t>
      </w:r>
    </w:p>
    <w:p w:rsidR="002C511E" w:rsidRDefault="002C511E" w:rsidP="002C511E">
      <w:pPr>
        <w:pStyle w:val="a3"/>
        <w:rPr>
          <w:rFonts w:ascii="Arial" w:hAnsi="Arial" w:cs="Arial"/>
        </w:rPr>
      </w:pPr>
      <w:r w:rsidRPr="00732D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Strong to convincing evidence against H</w:t>
      </w:r>
      <w:r>
        <w:rPr>
          <w:rFonts w:ascii="Arial" w:hAnsi="Arial" w:cs="Arial"/>
          <w:vertAlign w:val="subscript"/>
        </w:rPr>
        <w:t>0</w:t>
      </w:r>
    </w:p>
    <w:p w:rsidR="002C511E" w:rsidRDefault="002C511E" w:rsidP="002C511E">
      <w:pPr>
        <w:pStyle w:val="a3"/>
        <w:rPr>
          <w:rFonts w:ascii="Arial" w:hAnsi="Arial" w:cs="Arial"/>
        </w:rPr>
      </w:pPr>
      <w:r w:rsidRPr="00732D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Reject H</w:t>
      </w:r>
      <w:r>
        <w:rPr>
          <w:rFonts w:ascii="Arial" w:hAnsi="Arial" w:cs="Arial"/>
          <w:vertAlign w:val="subscript"/>
        </w:rPr>
        <w:t>0</w:t>
      </w:r>
    </w:p>
    <w:p w:rsidR="002C511E" w:rsidRPr="00732D6A" w:rsidRDefault="002C511E" w:rsidP="002C511E">
      <w:pPr>
        <w:pStyle w:val="a3"/>
        <w:rPr>
          <w:rFonts w:ascii="Arial" w:hAnsi="Arial" w:cs="Arial"/>
        </w:rPr>
      </w:pPr>
      <w:r w:rsidRPr="00732D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We have enough evidence to suggest that at least one explanatory variable is useful.</w:t>
      </w:r>
    </w:p>
    <w:p w:rsidR="00A42D66" w:rsidRPr="00A42D66" w:rsidRDefault="00A42D66" w:rsidP="00A42D66">
      <w:pPr>
        <w:pStyle w:val="a3"/>
        <w:rPr>
          <w:rFonts w:ascii="Arial" w:hAnsi="Arial" w:cs="Arial"/>
        </w:rPr>
      </w:pPr>
      <w:r w:rsidRPr="00A42D66">
        <w:rPr>
          <w:rFonts w:ascii="Arial" w:hAnsi="Arial" w:cs="Arial"/>
        </w:rPr>
        <w:t>11.</w:t>
      </w:r>
    </w:p>
    <w:p w:rsidR="00AB0139" w:rsidRDefault="00A42D66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 w:rsidRPr="00A42D66">
        <w:rPr>
          <w:rFonts w:ascii="Arial" w:eastAsia="宋体" w:hAnsi="Arial" w:cs="Arial"/>
          <w:sz w:val="24"/>
          <w:szCs w:val="24"/>
          <w:lang w:eastAsia="zh-CN"/>
        </w:rPr>
        <w:t>(a)  </w:t>
      </w:r>
    </w:p>
    <w:p w:rsidR="00DD3C62" w:rsidRPr="00A42D66" w:rsidRDefault="00DD3C62" w:rsidP="00DD3C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 =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852.376 + 1.363 *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(-5.667) *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3.040 * </w:t>
      </w:r>
      <w:r w:rsidRPr="007252E9">
        <w:rPr>
          <w:rFonts w:ascii="Arial" w:hAnsi="Arial" w:cs="Arial"/>
        </w:rPr>
        <w:t>nonwhite</w:t>
      </w:r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(-9.898) *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 xml:space="preserve">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26.033 * Lnso2</w:t>
      </w:r>
    </w:p>
    <w:p w:rsidR="00AB0139" w:rsidRPr="00A42D66" w:rsidRDefault="00DD3C62" w:rsidP="008D42B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µ (mort | </w:t>
      </w:r>
      <w:proofErr w:type="spellStart"/>
      <w:r>
        <w:rPr>
          <w:rFonts w:ascii="Arial" w:hAnsi="Arial" w:cs="Arial"/>
        </w:rPr>
        <w:t>precip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educ</w:t>
      </w:r>
      <w:proofErr w:type="spellEnd"/>
      <w:r>
        <w:rPr>
          <w:rFonts w:ascii="Arial" w:hAnsi="Arial" w:cs="Arial"/>
        </w:rPr>
        <w:t xml:space="preserve">, nonwhite, </w:t>
      </w:r>
      <w:proofErr w:type="spellStart"/>
      <w:r>
        <w:rPr>
          <w:rFonts w:ascii="Arial" w:hAnsi="Arial" w:cs="Arial"/>
        </w:rPr>
        <w:t>Lnnox</w:t>
      </w:r>
      <w:proofErr w:type="spellEnd"/>
      <w:r>
        <w:rPr>
          <w:rFonts w:ascii="Arial" w:hAnsi="Arial" w:cs="Arial"/>
        </w:rPr>
        <w:t>, Lnso2) =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852.376 + 1.363 * (35)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(-5.667) * (11)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3.040 * (3</w:t>
      </w:r>
      <w:r w:rsidR="008D42B0">
        <w:rPr>
          <w:rFonts w:ascii="Arial" w:hAnsi="Arial" w:cs="Arial"/>
        </w:rPr>
        <w:t>.</w:t>
      </w:r>
      <w:r>
        <w:rPr>
          <w:rFonts w:ascii="Arial" w:hAnsi="Arial" w:cs="Arial"/>
        </w:rPr>
        <w:t>5)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(-9.898) * (Ln10) +</w:t>
      </w:r>
      <w:r w:rsidRPr="00725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26.033 * (Ln</w:t>
      </w:r>
      <w:proofErr w:type="gramStart"/>
      <w:r>
        <w:rPr>
          <w:rFonts w:ascii="Arial" w:hAnsi="Arial" w:cs="Arial"/>
        </w:rPr>
        <w:t>39)=</w:t>
      </w:r>
      <w:proofErr w:type="gramEnd"/>
      <w:r w:rsidR="008D42B0">
        <w:rPr>
          <w:rFonts w:ascii="Arial" w:hAnsi="Arial" w:cs="Arial"/>
        </w:rPr>
        <w:t>920.89938</w:t>
      </w:r>
    </w:p>
    <w:p w:rsidR="008D42B0" w:rsidRDefault="00A42D66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 w:rsidRPr="00A42D66">
        <w:rPr>
          <w:rFonts w:ascii="Arial" w:eastAsia="宋体" w:hAnsi="Arial" w:cs="Arial"/>
          <w:sz w:val="24"/>
          <w:szCs w:val="24"/>
          <w:lang w:eastAsia="zh-CN"/>
        </w:rPr>
        <w:t>(b)  </w:t>
      </w:r>
    </w:p>
    <w:p w:rsidR="008D42B0" w:rsidRPr="00A42D66" w:rsidRDefault="00A42D66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 w:rsidRPr="00A42D66">
        <w:rPr>
          <w:rFonts w:ascii="Arial" w:eastAsia="宋体" w:hAnsi="Arial" w:cs="Arial"/>
          <w:sz w:val="24"/>
          <w:szCs w:val="24"/>
          <w:lang w:eastAsia="zh-CN"/>
        </w:rPr>
        <w:t>Confidence i</w:t>
      </w:r>
      <w:r w:rsidR="008D42B0">
        <w:rPr>
          <w:rFonts w:ascii="Arial" w:eastAsia="宋体" w:hAnsi="Arial" w:cs="Arial"/>
          <w:sz w:val="24"/>
          <w:szCs w:val="24"/>
          <w:lang w:eastAsia="zh-CN"/>
        </w:rPr>
        <w:t>nterval for the mean mortality: (908.64802, 933.30210)</w:t>
      </w:r>
    </w:p>
    <w:p w:rsidR="00763FE3" w:rsidRDefault="008D42B0" w:rsidP="00A42D66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>Prediction interval: (855.48515, 986.46496)</w:t>
      </w:r>
    </w:p>
    <w:p w:rsidR="00A42D66" w:rsidRDefault="008D42B0" w:rsidP="00A4289E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  <w:lang w:eastAsia="zh-CN"/>
        </w:rPr>
      </w:pPr>
      <w:r>
        <w:rPr>
          <w:rFonts w:ascii="Arial" w:eastAsia="宋体" w:hAnsi="Arial" w:cs="Arial"/>
          <w:sz w:val="24"/>
          <w:szCs w:val="24"/>
          <w:lang w:eastAsia="zh-CN"/>
        </w:rPr>
        <w:t xml:space="preserve">The </w:t>
      </w:r>
      <w:r w:rsidR="001A1AFE">
        <w:rPr>
          <w:rFonts w:ascii="Arial" w:eastAsia="宋体" w:hAnsi="Arial" w:cs="Arial"/>
          <w:sz w:val="24"/>
          <w:szCs w:val="24"/>
          <w:lang w:eastAsia="zh-CN"/>
        </w:rPr>
        <w:t>predicted interval is wider than</w:t>
      </w:r>
      <w:r>
        <w:rPr>
          <w:rFonts w:ascii="Arial" w:eastAsia="宋体" w:hAnsi="Arial" w:cs="Arial"/>
          <w:sz w:val="24"/>
          <w:szCs w:val="24"/>
          <w:lang w:eastAsia="zh-CN"/>
        </w:rPr>
        <w:t xml:space="preserve"> the confidence interval for the mean mortality.</w:t>
      </w:r>
    </w:p>
    <w:p w:rsidR="00A5390E" w:rsidRDefault="009B4043" w:rsidP="009B4043">
      <w:pPr>
        <w:pStyle w:val="a3"/>
        <w:rPr>
          <w:rFonts w:ascii="Arial" w:hAnsi="Arial" w:cs="Arial"/>
        </w:rPr>
      </w:pPr>
      <w:r w:rsidRPr="009B4043">
        <w:rPr>
          <w:rFonts w:ascii="Arial" w:hAnsi="Arial" w:cs="Arial"/>
        </w:rPr>
        <w:t>B</w:t>
      </w:r>
      <w:r w:rsidR="008D42B0" w:rsidRPr="009B4043">
        <w:rPr>
          <w:rFonts w:ascii="Arial" w:hAnsi="Arial" w:cs="Arial"/>
        </w:rPr>
        <w:t>ecause</w:t>
      </w:r>
      <w:r w:rsidRPr="009B4043">
        <w:rPr>
          <w:rFonts w:ascii="Arial" w:hAnsi="Arial" w:cs="Arial"/>
        </w:rPr>
        <w:t xml:space="preserve"> </w:t>
      </w:r>
      <w:r w:rsidRPr="009B4043">
        <w:rPr>
          <w:rFonts w:ascii="Arial" w:hAnsi="Arial" w:cs="Arial" w:hint="eastAsia"/>
        </w:rPr>
        <w:t>the</w:t>
      </w:r>
      <w:r>
        <w:rPr>
          <w:rFonts w:ascii="Arial" w:hAnsi="Arial" w:cs="Arial"/>
        </w:rPr>
        <w:t xml:space="preserve"> SE for the confidence interval of the mean mortality is</w:t>
      </w:r>
      <w:r w:rsidR="00A5390E">
        <w:rPr>
          <w:rFonts w:ascii="Arial" w:hAnsi="Arial" w:cs="Arial"/>
        </w:rPr>
        <w:t>:</w:t>
      </w:r>
    </w:p>
    <w:p w:rsidR="009B4043" w:rsidRPr="00DD199E" w:rsidRDefault="009B4043" w:rsidP="009B4043">
      <w:pPr>
        <w:pStyle w:val="a3"/>
        <w:rPr>
          <w:rFonts w:ascii="Arial" w:hAnsi="Arial" w:cs="Arial"/>
          <w:position w:val="26"/>
        </w:rPr>
      </w:pPr>
      <w:r w:rsidRPr="00DD199E">
        <w:rPr>
          <w:rFonts w:ascii="Arial" w:hAnsi="Arial" w:cs="Arial"/>
        </w:rPr>
        <w:t>S.E.(</w:t>
      </w:r>
      <w:r w:rsidRPr="00DD199E">
        <w:rPr>
          <w:rFonts w:ascii="Arial" w:hAnsi="Arial" w:cs="Arial"/>
        </w:rPr>
        <w:sym w:font="Symbol" w:char="F06D"/>
      </w:r>
      <w:r w:rsidRPr="00DD199E">
        <w:rPr>
          <w:rFonts w:ascii="Arial" w:hAnsi="Arial" w:cs="Arial"/>
        </w:rPr>
        <w:t>ˆ</w:t>
      </w:r>
      <w:proofErr w:type="spellStart"/>
      <w:r w:rsidR="00A5390E" w:rsidRPr="00DD199E">
        <w:rPr>
          <w:rFonts w:ascii="Arial" w:hAnsi="Arial" w:cs="Arial"/>
          <w:vertAlign w:val="subscript"/>
        </w:rPr>
        <w:t>Y</w:t>
      </w:r>
      <w:r w:rsidRPr="00DD199E">
        <w:rPr>
          <w:rFonts w:ascii="Arial" w:hAnsi="Arial" w:cs="Arial"/>
          <w:vertAlign w:val="subscript"/>
        </w:rPr>
        <w:t>|</w:t>
      </w:r>
      <w:r w:rsidR="00DD199E" w:rsidRPr="00DD199E">
        <w:rPr>
          <w:rFonts w:ascii="Arial" w:hAnsi="Arial" w:cs="Arial"/>
          <w:vertAlign w:val="subscript"/>
        </w:rPr>
        <w:t>x</w:t>
      </w:r>
      <w:proofErr w:type="spellEnd"/>
      <w:r w:rsidRPr="00DD199E">
        <w:rPr>
          <w:rFonts w:ascii="Arial" w:hAnsi="Arial" w:cs="Arial"/>
          <w:vertAlign w:val="subscript"/>
        </w:rPr>
        <w:t>*</w:t>
      </w:r>
      <w:r w:rsidRPr="00DD199E">
        <w:rPr>
          <w:rFonts w:ascii="Arial" w:hAnsi="Arial" w:cs="Arial"/>
        </w:rPr>
        <w:t>)</w:t>
      </w:r>
      <w:r w:rsidR="00A5390E" w:rsidRPr="00DD199E">
        <w:rPr>
          <w:rFonts w:ascii="Arial" w:hAnsi="Arial" w:cs="Arial"/>
        </w:rPr>
        <w:t xml:space="preserve"> </w:t>
      </w:r>
      <w:r w:rsidRPr="00DD199E">
        <w:rPr>
          <w:rFonts w:ascii="Arial" w:hAnsi="Arial" w:cs="Arial"/>
        </w:rPr>
        <w:t>=</w:t>
      </w:r>
      <w:r w:rsidR="00A5390E" w:rsidRPr="00DD199E">
        <w:rPr>
          <w:rFonts w:ascii="Arial" w:hAnsi="Arial" w:cs="Arial"/>
        </w:rPr>
        <w:t xml:space="preserve"> </w:t>
      </w:r>
      <w:r w:rsidRPr="00DD199E">
        <w:rPr>
          <w:rFonts w:ascii="Arial" w:hAnsi="Arial" w:cs="Arial"/>
        </w:rPr>
        <w:sym w:font="Symbol" w:char="F073"/>
      </w:r>
      <w:r w:rsidRPr="00DD199E">
        <w:rPr>
          <w:rFonts w:ascii="Arial" w:hAnsi="Arial" w:cs="Arial"/>
          <w:position w:val="2"/>
        </w:rPr>
        <w:t>ˆ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position w:val="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position w:val="2"/>
                  </w:rPr>
                </m:ctrlPr>
              </m:fPr>
              <m:num>
                <m:r>
                  <w:rPr>
                    <w:rFonts w:ascii="Cambria Math" w:hAnsi="Cambria Math" w:cs="Arial"/>
                    <w:position w:val="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position w:val="2"/>
                  </w:rPr>
                  <m:t>n</m:t>
                </m:r>
              </m:den>
            </m:f>
            <m:r>
              <w:rPr>
                <w:rFonts w:ascii="Cambria Math" w:hAnsi="Cambria Math" w:cs="Arial"/>
                <w:position w:val="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position w:val="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position w:val="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position w:val="2"/>
                      </w:rPr>
                      <m:t>(x*-x)</m:t>
                    </m:r>
                  </m:e>
                  <m:sup>
                    <m:r>
                      <w:rPr>
                        <w:rFonts w:ascii="Cambria Math" w:hAnsi="Cambria Math" w:cs="Arial"/>
                        <w:position w:val="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position w:val="2"/>
                  </w:rPr>
                  <m:t>(n-1)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position w:val="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position w:val="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position w:val="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Arial"/>
                        <w:position w:val="2"/>
                      </w:rPr>
                      <m:t>2</m:t>
                    </m:r>
                  </m:sup>
                </m:sSubSup>
              </m:den>
            </m:f>
          </m:e>
        </m:rad>
      </m:oMath>
      <w:r w:rsidRPr="00DD199E">
        <w:rPr>
          <w:rFonts w:ascii="Arial" w:hAnsi="Arial" w:cs="Arial"/>
          <w:position w:val="26"/>
        </w:rPr>
        <w:t xml:space="preserve">   </w:t>
      </w:r>
    </w:p>
    <w:p w:rsidR="009B4043" w:rsidRPr="00DD199E" w:rsidRDefault="009B4043" w:rsidP="009B4043">
      <w:pPr>
        <w:pStyle w:val="a3"/>
        <w:rPr>
          <w:rFonts w:ascii="Arial" w:hAnsi="Arial" w:cs="Arial"/>
          <w:position w:val="26"/>
        </w:rPr>
      </w:pPr>
      <w:r w:rsidRPr="00DD199E">
        <w:rPr>
          <w:rFonts w:ascii="Arial" w:hAnsi="Arial" w:cs="Arial"/>
          <w:position w:val="26"/>
        </w:rPr>
        <w:lastRenderedPageBreak/>
        <w:t>while for the prediction interval:</w:t>
      </w:r>
    </w:p>
    <w:p w:rsidR="009B4043" w:rsidRPr="00DD199E" w:rsidRDefault="009B4043" w:rsidP="009B4043">
      <w:pPr>
        <w:pStyle w:val="a3"/>
        <w:rPr>
          <w:rFonts w:ascii="Arial" w:hAnsi="Arial" w:cs="Arial"/>
          <w:position w:val="2"/>
        </w:rPr>
      </w:pPr>
      <w:proofErr w:type="gramStart"/>
      <w:r w:rsidRPr="00DD199E">
        <w:rPr>
          <w:rFonts w:ascii="Arial" w:hAnsi="Arial" w:cs="Arial"/>
        </w:rPr>
        <w:t>S.E.(</w:t>
      </w:r>
      <w:r w:rsidRPr="00DD199E">
        <w:rPr>
          <w:rFonts w:ascii="Arial" w:hAnsi="Arial" w:cs="Arial"/>
        </w:rPr>
        <w:t xml:space="preserve"> y</w:t>
      </w:r>
      <w:r w:rsidRPr="00DD199E">
        <w:rPr>
          <w:rFonts w:ascii="Arial" w:hAnsi="Arial" w:cs="Arial"/>
          <w:position w:val="2"/>
        </w:rPr>
        <w:t>ˆ</w:t>
      </w:r>
      <w:proofErr w:type="gramEnd"/>
      <w:r w:rsidRPr="00DD199E">
        <w:rPr>
          <w:rFonts w:ascii="Arial" w:hAnsi="Arial" w:cs="Arial"/>
          <w:position w:val="2"/>
        </w:rPr>
        <w:t xml:space="preserve"> </w:t>
      </w:r>
      <w:r w:rsidRPr="00DD199E">
        <w:rPr>
          <w:rFonts w:ascii="Arial" w:hAnsi="Arial" w:cs="Arial"/>
        </w:rPr>
        <w:t>)</w:t>
      </w:r>
      <w:r w:rsidR="00A5390E" w:rsidRPr="00DD199E">
        <w:rPr>
          <w:rFonts w:ascii="Arial" w:hAnsi="Arial" w:cs="Arial"/>
        </w:rPr>
        <w:t xml:space="preserve"> </w:t>
      </w:r>
      <w:r w:rsidRPr="00DD199E">
        <w:rPr>
          <w:rFonts w:ascii="Arial" w:hAnsi="Arial" w:cs="Arial"/>
        </w:rPr>
        <w:t>=</w:t>
      </w:r>
      <w:r w:rsidR="00A5390E" w:rsidRPr="00DD199E">
        <w:rPr>
          <w:rFonts w:ascii="Arial" w:hAnsi="Arial" w:cs="Arial"/>
        </w:rPr>
        <w:t xml:space="preserve"> </w:t>
      </w:r>
      <w:r w:rsidRPr="00DD199E">
        <w:rPr>
          <w:rFonts w:ascii="Arial" w:hAnsi="Arial" w:cs="Arial"/>
        </w:rPr>
        <w:sym w:font="Symbol" w:char="F073"/>
      </w:r>
      <w:r w:rsidRPr="00DD199E">
        <w:rPr>
          <w:rFonts w:ascii="Arial" w:hAnsi="Arial" w:cs="Arial"/>
          <w:position w:val="2"/>
        </w:rPr>
        <w:t>ˆ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position w:val="2"/>
              </w:rPr>
            </m:ctrlPr>
          </m:radPr>
          <m:deg/>
          <m:e>
            <m:r>
              <w:rPr>
                <w:rFonts w:ascii="Cambria Math" w:hAnsi="Cambria Math" w:cs="Arial"/>
                <w:position w:val="2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position w:val="2"/>
                  </w:rPr>
                </m:ctrlPr>
              </m:fPr>
              <m:num>
                <m:r>
                  <w:rPr>
                    <w:rFonts w:ascii="Cambria Math" w:hAnsi="Cambria Math" w:cs="Arial"/>
                    <w:position w:val="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position w:val="2"/>
                  </w:rPr>
                  <m:t>n</m:t>
                </m:r>
              </m:den>
            </m:f>
            <m:r>
              <w:rPr>
                <w:rFonts w:ascii="Cambria Math" w:hAnsi="Cambria Math" w:cs="Arial"/>
                <w:position w:val="2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position w:val="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position w:val="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position w:val="2"/>
                      </w:rPr>
                      <m:t>(x*-x)</m:t>
                    </m:r>
                  </m:e>
                  <m:sup>
                    <m:r>
                      <w:rPr>
                        <w:rFonts w:ascii="Cambria Math" w:hAnsi="Cambria Math" w:cs="Arial"/>
                        <w:position w:val="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position w:val="2"/>
                  </w:rPr>
                  <m:t>(n-1)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position w:val="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position w:val="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position w:val="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Arial"/>
                        <w:position w:val="2"/>
                      </w:rPr>
                      <m:t>2</m:t>
                    </m:r>
                  </m:sup>
                </m:sSubSup>
              </m:den>
            </m:f>
          </m:e>
        </m:rad>
      </m:oMath>
      <w:r w:rsidRPr="00DD199E">
        <w:rPr>
          <w:rFonts w:ascii="Arial" w:hAnsi="Arial" w:cs="Arial"/>
          <w:position w:val="2"/>
        </w:rPr>
        <w:t xml:space="preserve"> </w:t>
      </w:r>
    </w:p>
    <w:p w:rsidR="00DD199E" w:rsidRPr="00DD199E" w:rsidRDefault="00DD199E" w:rsidP="009B4043">
      <w:pPr>
        <w:pStyle w:val="a3"/>
        <w:rPr>
          <w:rFonts w:ascii="Arial" w:hAnsi="Arial" w:cs="Arial"/>
        </w:rPr>
      </w:pPr>
      <w:r w:rsidRPr="00DD199E">
        <w:rPr>
          <w:rFonts w:ascii="Arial" w:hAnsi="Arial" w:cs="Arial"/>
        </w:rPr>
        <w:t>S.E.(</w:t>
      </w:r>
      <w:r w:rsidRPr="00DD199E">
        <w:rPr>
          <w:rFonts w:ascii="Arial" w:hAnsi="Arial" w:cs="Arial"/>
        </w:rPr>
        <w:sym w:font="Symbol" w:char="F06D"/>
      </w:r>
      <w:r w:rsidRPr="00DD199E">
        <w:rPr>
          <w:rFonts w:ascii="Arial" w:hAnsi="Arial" w:cs="Arial"/>
        </w:rPr>
        <w:t>ˆ</w:t>
      </w:r>
      <w:proofErr w:type="spellStart"/>
      <w:r w:rsidRPr="00DD199E">
        <w:rPr>
          <w:rFonts w:ascii="Arial" w:hAnsi="Arial" w:cs="Arial"/>
          <w:vertAlign w:val="subscript"/>
        </w:rPr>
        <w:t>Y|x</w:t>
      </w:r>
      <w:proofErr w:type="spellEnd"/>
      <w:r w:rsidRPr="00DD199E">
        <w:rPr>
          <w:rFonts w:ascii="Arial" w:hAnsi="Arial" w:cs="Arial"/>
          <w:vertAlign w:val="subscript"/>
        </w:rPr>
        <w:t>*</w:t>
      </w:r>
      <w:r w:rsidRPr="00DD199E">
        <w:rPr>
          <w:rFonts w:ascii="Arial" w:hAnsi="Arial" w:cs="Arial"/>
        </w:rPr>
        <w:t>)</w:t>
      </w:r>
      <w:r w:rsidRPr="00DD199E">
        <w:rPr>
          <w:rFonts w:ascii="Arial" w:hAnsi="Arial" w:cs="Arial"/>
        </w:rPr>
        <w:t xml:space="preserve"> &lt; </w:t>
      </w:r>
      <w:proofErr w:type="gramStart"/>
      <w:r w:rsidRPr="00DD199E">
        <w:rPr>
          <w:rFonts w:ascii="Arial" w:hAnsi="Arial" w:cs="Arial"/>
        </w:rPr>
        <w:t>S.E.( y</w:t>
      </w:r>
      <w:r w:rsidRPr="00DD199E">
        <w:rPr>
          <w:rFonts w:ascii="Arial" w:hAnsi="Arial" w:cs="Arial"/>
          <w:position w:val="2"/>
        </w:rPr>
        <w:t>ˆ</w:t>
      </w:r>
      <w:proofErr w:type="gramEnd"/>
      <w:r w:rsidRPr="00DD199E">
        <w:rPr>
          <w:rFonts w:ascii="Arial" w:hAnsi="Arial" w:cs="Arial"/>
          <w:position w:val="2"/>
        </w:rPr>
        <w:t xml:space="preserve"> </w:t>
      </w:r>
      <w:r w:rsidRPr="00DD199E">
        <w:rPr>
          <w:rFonts w:ascii="Arial" w:hAnsi="Arial" w:cs="Arial"/>
        </w:rPr>
        <w:t>)</w:t>
      </w:r>
      <w:r w:rsidRPr="00DD199E">
        <w:rPr>
          <w:rFonts w:ascii="Arial" w:hAnsi="Arial" w:cs="Arial"/>
        </w:rPr>
        <w:t xml:space="preserve"> and also </w:t>
      </w:r>
    </w:p>
    <w:p w:rsidR="00DD199E" w:rsidRDefault="00DD199E" w:rsidP="009B4043">
      <w:pPr>
        <w:pStyle w:val="a3"/>
        <w:rPr>
          <w:rFonts w:ascii="Arial" w:hAnsi="Arial" w:cs="Arial"/>
        </w:rPr>
      </w:pPr>
      <w:r w:rsidRPr="00DD199E">
        <w:rPr>
          <w:rFonts w:ascii="Arial" w:hAnsi="Arial" w:cs="Arial"/>
        </w:rPr>
        <w:t xml:space="preserve">For CI: </w:t>
      </w:r>
      <w:r w:rsidRPr="00DD199E">
        <w:rPr>
          <w:rFonts w:ascii="Arial" w:hAnsi="Arial" w:cs="Arial"/>
          <w:position w:val="2"/>
        </w:rPr>
        <w:sym w:font="Symbol" w:char="F06D"/>
      </w:r>
      <w:r w:rsidRPr="00DD199E">
        <w:rPr>
          <w:rFonts w:ascii="Arial" w:hAnsi="Arial" w:cs="Arial"/>
          <w:position w:val="4"/>
        </w:rPr>
        <w:t>ˆ</w:t>
      </w:r>
      <w:proofErr w:type="spellStart"/>
      <w:r w:rsidRPr="00DD199E">
        <w:rPr>
          <w:rFonts w:ascii="Arial" w:hAnsi="Arial" w:cs="Arial"/>
          <w:position w:val="-4"/>
        </w:rPr>
        <w:t>Y|x</w:t>
      </w:r>
      <w:proofErr w:type="spellEnd"/>
      <w:r w:rsidRPr="00DD199E">
        <w:rPr>
          <w:rFonts w:ascii="Arial" w:hAnsi="Arial" w:cs="Arial"/>
          <w:position w:val="-4"/>
        </w:rPr>
        <w:t>*</w:t>
      </w:r>
      <w:r w:rsidRPr="00DD199E">
        <w:rPr>
          <w:rFonts w:ascii="Arial" w:hAnsi="Arial" w:cs="Arial"/>
          <w:position w:val="4"/>
        </w:rPr>
        <w:t>± t</w:t>
      </w:r>
      <w:r w:rsidRPr="00DD199E">
        <w:rPr>
          <w:rFonts w:ascii="Arial" w:hAnsi="Arial" w:cs="Arial"/>
        </w:rPr>
        <w:t xml:space="preserve">α/2, n – 2 </w:t>
      </w:r>
      <w:r w:rsidRPr="00DD199E">
        <w:rPr>
          <w:rFonts w:ascii="Arial" w:hAnsi="Arial" w:cs="Arial"/>
          <w:position w:val="4"/>
        </w:rPr>
        <w:t>×</w:t>
      </w:r>
      <w:r w:rsidRPr="00DD199E">
        <w:rPr>
          <w:rFonts w:ascii="Arial" w:hAnsi="Arial" w:cs="Arial"/>
          <w:position w:val="2"/>
        </w:rPr>
        <w:t>S.E.(</w:t>
      </w:r>
      <w:r w:rsidRPr="00DD199E">
        <w:rPr>
          <w:rFonts w:ascii="Arial" w:hAnsi="Arial" w:cs="Arial"/>
          <w:position w:val="2"/>
        </w:rPr>
        <w:sym w:font="Symbol" w:char="F06D"/>
      </w:r>
      <w:r w:rsidRPr="00DD199E">
        <w:rPr>
          <w:rFonts w:ascii="Arial" w:hAnsi="Arial" w:cs="Arial"/>
          <w:position w:val="4"/>
        </w:rPr>
        <w:t>ˆ</w:t>
      </w:r>
      <w:proofErr w:type="spellStart"/>
      <w:r w:rsidRPr="00DD199E">
        <w:rPr>
          <w:rFonts w:ascii="Arial" w:hAnsi="Arial" w:cs="Arial"/>
          <w:position w:val="-4"/>
        </w:rPr>
        <w:t>Y|x</w:t>
      </w:r>
      <w:proofErr w:type="spellEnd"/>
      <w:r w:rsidRPr="00DD199E">
        <w:rPr>
          <w:rFonts w:ascii="Arial" w:hAnsi="Arial" w:cs="Arial"/>
          <w:position w:val="-4"/>
        </w:rPr>
        <w:t>*</w:t>
      </w:r>
      <w:r w:rsidRPr="00DD199E">
        <w:rPr>
          <w:rFonts w:ascii="Arial" w:hAnsi="Arial" w:cs="Arial"/>
          <w:position w:val="2"/>
        </w:rPr>
        <w:t xml:space="preserve">) for PI: </w:t>
      </w:r>
      <w:r w:rsidRPr="00DD199E">
        <w:rPr>
          <w:rFonts w:ascii="Arial" w:hAnsi="Arial" w:cs="Arial"/>
        </w:rPr>
        <w:t xml:space="preserve">ŷ ± t </w:t>
      </w:r>
      <w:r w:rsidRPr="00DD199E">
        <w:rPr>
          <w:rFonts w:ascii="Arial" w:hAnsi="Arial" w:cs="Arial"/>
          <w:position w:val="-4"/>
        </w:rPr>
        <w:t xml:space="preserve">α / </w:t>
      </w:r>
      <w:proofErr w:type="gramStart"/>
      <w:r w:rsidRPr="00DD199E">
        <w:rPr>
          <w:rFonts w:ascii="Arial" w:hAnsi="Arial" w:cs="Arial"/>
          <w:position w:val="-4"/>
        </w:rPr>
        <w:t>2 ,</w:t>
      </w:r>
      <w:proofErr w:type="gramEnd"/>
      <w:r w:rsidRPr="00DD199E">
        <w:rPr>
          <w:rFonts w:ascii="Arial" w:hAnsi="Arial" w:cs="Arial"/>
          <w:position w:val="-4"/>
        </w:rPr>
        <w:t xml:space="preserve"> n – 2 </w:t>
      </w:r>
      <w:r w:rsidRPr="00DD199E">
        <w:rPr>
          <w:rFonts w:ascii="Arial" w:hAnsi="Arial" w:cs="Arial"/>
        </w:rPr>
        <w:t xml:space="preserve">× </w:t>
      </w:r>
      <w:r>
        <w:rPr>
          <w:rFonts w:ascii="Arial" w:hAnsi="Arial" w:cs="Arial"/>
        </w:rPr>
        <w:t>S.E</w:t>
      </w:r>
      <w:r w:rsidRPr="00DD199E">
        <w:rPr>
          <w:rFonts w:ascii="Arial" w:hAnsi="Arial" w:cs="Arial"/>
        </w:rPr>
        <w:t>. ( y</w:t>
      </w:r>
      <w:r w:rsidRPr="00DD199E">
        <w:rPr>
          <w:rFonts w:ascii="Arial" w:hAnsi="Arial" w:cs="Arial"/>
          <w:position w:val="2"/>
        </w:rPr>
        <w:t xml:space="preserve">ˆ </w:t>
      </w:r>
      <w:r w:rsidRPr="00DD199E">
        <w:rPr>
          <w:rFonts w:ascii="Arial" w:hAnsi="Arial" w:cs="Arial"/>
        </w:rPr>
        <w:t xml:space="preserve">) </w:t>
      </w:r>
    </w:p>
    <w:p w:rsidR="009B4043" w:rsidRPr="00DD199E" w:rsidRDefault="00DD199E" w:rsidP="009B4043">
      <w:pPr>
        <w:pStyle w:val="a3"/>
        <w:rPr>
          <w:rFonts w:ascii="Arial" w:hAnsi="Arial" w:cs="Arial"/>
        </w:rPr>
      </w:pPr>
      <w:proofErr w:type="gramStart"/>
      <w:r>
        <w:rPr>
          <w:rFonts w:ascii="Arial" w:hAnsi="Arial" w:cs="Arial"/>
          <w:position w:val="2"/>
        </w:rPr>
        <w:t>S</w:t>
      </w:r>
      <w:r w:rsidR="009B4043" w:rsidRPr="00DD199E">
        <w:rPr>
          <w:rFonts w:ascii="Arial" w:hAnsi="Arial" w:cs="Arial"/>
          <w:position w:val="2"/>
        </w:rPr>
        <w:t>o</w:t>
      </w:r>
      <w:proofErr w:type="gramEnd"/>
      <w:r w:rsidR="009B4043" w:rsidRPr="00DD199E">
        <w:rPr>
          <w:rFonts w:ascii="Arial" w:hAnsi="Arial" w:cs="Arial"/>
          <w:position w:val="2"/>
        </w:rPr>
        <w:t xml:space="preserve"> the PI is wider than CI.</w:t>
      </w:r>
    </w:p>
    <w:sectPr w:rsidR="009B4043" w:rsidRPr="00DD199E" w:rsidSect="005C7E9C">
      <w:footerReference w:type="even" r:id="rId22"/>
      <w:footerReference w:type="default" r:id="rId23"/>
      <w:pgSz w:w="12240" w:h="15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24C" w:rsidRDefault="0030524C" w:rsidP="005C7E9C">
      <w:pPr>
        <w:spacing w:after="0" w:line="240" w:lineRule="auto"/>
      </w:pPr>
      <w:r>
        <w:separator/>
      </w:r>
    </w:p>
  </w:endnote>
  <w:endnote w:type="continuationSeparator" w:id="0">
    <w:p w:rsidR="0030524C" w:rsidRDefault="0030524C" w:rsidP="005C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249030905"/>
      <w:docPartObj>
        <w:docPartGallery w:val="Page Numbers (Bottom of Page)"/>
        <w:docPartUnique/>
      </w:docPartObj>
    </w:sdtPr>
    <w:sdtContent>
      <w:p w:rsidR="005C7E9C" w:rsidRDefault="005C7E9C" w:rsidP="00AC37C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C7E9C" w:rsidRDefault="005C7E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279755076"/>
      <w:docPartObj>
        <w:docPartGallery w:val="Page Numbers (Bottom of Page)"/>
        <w:docPartUnique/>
      </w:docPartObj>
    </w:sdtPr>
    <w:sdtContent>
      <w:p w:rsidR="005C7E9C" w:rsidRDefault="005C7E9C" w:rsidP="00AC37C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5C7E9C" w:rsidRDefault="005C7E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24C" w:rsidRDefault="0030524C" w:rsidP="005C7E9C">
      <w:pPr>
        <w:spacing w:after="0" w:line="240" w:lineRule="auto"/>
      </w:pPr>
      <w:r>
        <w:separator/>
      </w:r>
    </w:p>
  </w:footnote>
  <w:footnote w:type="continuationSeparator" w:id="0">
    <w:p w:rsidR="0030524C" w:rsidRDefault="0030524C" w:rsidP="005C7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2DD"/>
    <w:multiLevelType w:val="hybridMultilevel"/>
    <w:tmpl w:val="F5E86D28"/>
    <w:lvl w:ilvl="0" w:tplc="BFF494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1A8"/>
    <w:multiLevelType w:val="hybridMultilevel"/>
    <w:tmpl w:val="83DC0BD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D256F"/>
    <w:multiLevelType w:val="hybridMultilevel"/>
    <w:tmpl w:val="81CE29AA"/>
    <w:lvl w:ilvl="0" w:tplc="9AB216FE">
      <w:start w:val="1"/>
      <w:numFmt w:val="lowerLetter"/>
      <w:lvlText w:val="(%1)"/>
      <w:lvlJc w:val="left"/>
      <w:pPr>
        <w:ind w:left="380" w:hanging="380"/>
      </w:pPr>
      <w:rPr>
        <w:rFonts w:ascii="TimesNewRomanPSMT" w:hAnsi="TimesNewRomanPSMT" w:cs="TimesNewRomanPSMT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F6F8E"/>
    <w:multiLevelType w:val="hybridMultilevel"/>
    <w:tmpl w:val="B8201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53C69"/>
    <w:multiLevelType w:val="multilevel"/>
    <w:tmpl w:val="7620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0463D"/>
    <w:multiLevelType w:val="multilevel"/>
    <w:tmpl w:val="9B86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21AFB"/>
    <w:multiLevelType w:val="hybridMultilevel"/>
    <w:tmpl w:val="6D5C039E"/>
    <w:lvl w:ilvl="0" w:tplc="BFF4949E">
      <w:start w:val="1"/>
      <w:numFmt w:val="lowerRoman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753F50"/>
    <w:multiLevelType w:val="multilevel"/>
    <w:tmpl w:val="26CE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554AC"/>
    <w:multiLevelType w:val="multilevel"/>
    <w:tmpl w:val="3422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635BD"/>
    <w:multiLevelType w:val="multilevel"/>
    <w:tmpl w:val="89C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85441"/>
    <w:multiLevelType w:val="multilevel"/>
    <w:tmpl w:val="3822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055E6"/>
    <w:multiLevelType w:val="hybridMultilevel"/>
    <w:tmpl w:val="589E0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E649E2"/>
    <w:multiLevelType w:val="hybridMultilevel"/>
    <w:tmpl w:val="582E7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8E2E55"/>
    <w:multiLevelType w:val="multilevel"/>
    <w:tmpl w:val="4B24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C216C"/>
    <w:multiLevelType w:val="hybridMultilevel"/>
    <w:tmpl w:val="C4A43CCA"/>
    <w:lvl w:ilvl="0" w:tplc="BFF4949E">
      <w:start w:val="1"/>
      <w:numFmt w:val="lowerRoman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48340F"/>
    <w:multiLevelType w:val="multilevel"/>
    <w:tmpl w:val="B32A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1246F"/>
    <w:multiLevelType w:val="hybridMultilevel"/>
    <w:tmpl w:val="E1E47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0A3B58"/>
    <w:multiLevelType w:val="multilevel"/>
    <w:tmpl w:val="B27E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3"/>
  </w:num>
  <w:num w:numId="5">
    <w:abstractNumId w:val="15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  <w:num w:numId="13">
    <w:abstractNumId w:val="17"/>
  </w:num>
  <w:num w:numId="14">
    <w:abstractNumId w:val="14"/>
  </w:num>
  <w:num w:numId="15">
    <w:abstractNumId w:val="16"/>
  </w:num>
  <w:num w:numId="16">
    <w:abstractNumId w:val="3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F7"/>
    <w:rsid w:val="0005204F"/>
    <w:rsid w:val="00062DF9"/>
    <w:rsid w:val="00116499"/>
    <w:rsid w:val="001A1AFE"/>
    <w:rsid w:val="001F7D1D"/>
    <w:rsid w:val="00224249"/>
    <w:rsid w:val="00270FBB"/>
    <w:rsid w:val="002875F7"/>
    <w:rsid w:val="002C511E"/>
    <w:rsid w:val="002D67BF"/>
    <w:rsid w:val="0030524C"/>
    <w:rsid w:val="00333D5B"/>
    <w:rsid w:val="003557BE"/>
    <w:rsid w:val="00377710"/>
    <w:rsid w:val="003972D0"/>
    <w:rsid w:val="003A2414"/>
    <w:rsid w:val="00413284"/>
    <w:rsid w:val="00442444"/>
    <w:rsid w:val="00447B4D"/>
    <w:rsid w:val="00450FE6"/>
    <w:rsid w:val="004F2936"/>
    <w:rsid w:val="005754D9"/>
    <w:rsid w:val="005C7E9C"/>
    <w:rsid w:val="005D54D5"/>
    <w:rsid w:val="005E00DC"/>
    <w:rsid w:val="00656034"/>
    <w:rsid w:val="0067337C"/>
    <w:rsid w:val="00703D45"/>
    <w:rsid w:val="007252E9"/>
    <w:rsid w:val="00732D6A"/>
    <w:rsid w:val="007413A1"/>
    <w:rsid w:val="00763FE3"/>
    <w:rsid w:val="007F0C50"/>
    <w:rsid w:val="00802BF6"/>
    <w:rsid w:val="008B74F8"/>
    <w:rsid w:val="008D42B0"/>
    <w:rsid w:val="008F342F"/>
    <w:rsid w:val="0090442D"/>
    <w:rsid w:val="00955426"/>
    <w:rsid w:val="00975541"/>
    <w:rsid w:val="009975B6"/>
    <w:rsid w:val="009A62FC"/>
    <w:rsid w:val="009B4043"/>
    <w:rsid w:val="00A035D2"/>
    <w:rsid w:val="00A4289E"/>
    <w:rsid w:val="00A42D66"/>
    <w:rsid w:val="00A5390E"/>
    <w:rsid w:val="00A85327"/>
    <w:rsid w:val="00AA7820"/>
    <w:rsid w:val="00AB0139"/>
    <w:rsid w:val="00C25C2D"/>
    <w:rsid w:val="00C56936"/>
    <w:rsid w:val="00CB0112"/>
    <w:rsid w:val="00D13B8E"/>
    <w:rsid w:val="00D603FC"/>
    <w:rsid w:val="00DC5F71"/>
    <w:rsid w:val="00DD199E"/>
    <w:rsid w:val="00DD3C62"/>
    <w:rsid w:val="00E05665"/>
    <w:rsid w:val="00E251A0"/>
    <w:rsid w:val="00EF6E4C"/>
    <w:rsid w:val="00F034DE"/>
    <w:rsid w:val="00F24B19"/>
    <w:rsid w:val="00F37E02"/>
    <w:rsid w:val="00FD2EE1"/>
    <w:rsid w:val="00F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0632"/>
  <w14:defaultImageDpi w14:val="32767"/>
  <w15:chartTrackingRefBased/>
  <w15:docId w15:val="{7A6DC95C-B3E0-3D4F-85C3-FE485336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75F7"/>
    <w:pPr>
      <w:spacing w:after="160" w:line="259" w:lineRule="auto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2D6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4">
    <w:name w:val="Placeholder Text"/>
    <w:basedOn w:val="a0"/>
    <w:uiPriority w:val="99"/>
    <w:semiHidden/>
    <w:rsid w:val="009B4043"/>
    <w:rPr>
      <w:color w:val="808080"/>
    </w:rPr>
  </w:style>
  <w:style w:type="paragraph" w:styleId="a5">
    <w:name w:val="footer"/>
    <w:basedOn w:val="a"/>
    <w:link w:val="a6"/>
    <w:uiPriority w:val="99"/>
    <w:unhideWhenUsed/>
    <w:rsid w:val="005C7E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E9C"/>
    <w:rPr>
      <w:kern w:val="0"/>
      <w:sz w:val="18"/>
      <w:szCs w:val="18"/>
      <w:lang w:eastAsia="en-US"/>
    </w:rPr>
  </w:style>
  <w:style w:type="character" w:styleId="a7">
    <w:name w:val="page number"/>
    <w:basedOn w:val="a0"/>
    <w:uiPriority w:val="99"/>
    <w:semiHidden/>
    <w:unhideWhenUsed/>
    <w:rsid w:val="005C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BE"/>
    <w:rsid w:val="003854BE"/>
    <w:rsid w:val="00A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4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10</cp:revision>
  <cp:lastPrinted>2018-03-28T00:59:00Z</cp:lastPrinted>
  <dcterms:created xsi:type="dcterms:W3CDTF">2018-03-27T22:47:00Z</dcterms:created>
  <dcterms:modified xsi:type="dcterms:W3CDTF">2018-03-28T01:08:00Z</dcterms:modified>
</cp:coreProperties>
</file>