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7C" w:rsidRDefault="001A001A" w:rsidP="001A001A">
      <w:pPr>
        <w:pStyle w:val="Heading1"/>
      </w:pPr>
      <w:r>
        <w:t>Daily Review</w:t>
      </w:r>
    </w:p>
    <w:p w:rsidR="00CE5AED" w:rsidRPr="00CE5AED" w:rsidRDefault="001A001A" w:rsidP="001A001A">
      <w:pPr>
        <w:pStyle w:val="Heading2"/>
      </w:pPr>
      <w:r>
        <w:t>Group Summary – {{date}}</w:t>
      </w:r>
    </w:p>
    <w:p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 w:rsidR="001A001A"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</w:t>
            </w:r>
            <w:proofErr w:type="spellStart"/>
            <w:r w:rsidR="001A001A">
              <w:rPr>
                <w:b w:val="0"/>
                <w:sz w:val="16"/>
                <w:szCs w:val="16"/>
              </w:rPr>
              <w:t>tc</w:t>
            </w:r>
            <w:proofErr w:type="spellEnd"/>
            <w:r w:rsidR="001A001A">
              <w:rPr>
                <w:b w:val="0"/>
                <w:sz w:val="16"/>
                <w:szCs w:val="16"/>
              </w:rPr>
              <w:t xml:space="preserve">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D4217C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D4217C" w:rsidRDefault="00D4217C" w:rsidP="00D4217C">
      <w:pPr>
        <w:pStyle w:val="Heading2"/>
      </w:pPr>
      <w:bookmarkStart w:id="0" w:name="_GoBack"/>
      <w:r>
        <w:br w:type="page"/>
      </w:r>
    </w:p>
    <w:bookmarkEnd w:id="0"/>
    <w:p w:rsidR="00A83FDB" w:rsidRDefault="001A001A" w:rsidP="001A001A">
      <w:pPr>
        <w:pStyle w:val="Heading2"/>
      </w:pPr>
      <w:r>
        <w:lastRenderedPageBreak/>
        <w:t>Instrument -- {</w:t>
      </w:r>
      <w:proofErr w:type="gramStart"/>
      <w:r>
        <w:t>{</w:t>
      </w:r>
      <w:r w:rsid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 w:rsidR="008E12A6">
        <w:t xml:space="preserve"> </w:t>
      </w:r>
      <w:r>
        <w:t>}}</w:t>
      </w:r>
    </w:p>
    <w:p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1A001A" w:rsidRPr="002F4B94" w:rsidTr="001A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instrument_group_name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</w:t>
            </w:r>
            <w:proofErr w:type="spellStart"/>
            <w:r>
              <w:rPr>
                <w:b w:val="0"/>
                <w:sz w:val="16"/>
                <w:szCs w:val="16"/>
              </w:rPr>
              <w:t>tc</w:t>
            </w:r>
            <w:proofErr w:type="spellEnd"/>
            <w:r>
              <w:rPr>
                <w:b w:val="0"/>
                <w:sz w:val="16"/>
                <w:szCs w:val="16"/>
              </w:rPr>
              <w:t xml:space="preserve"> for col in p1_1</w:t>
            </w:r>
            <w:r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for item in </w:t>
            </w:r>
            <w:r>
              <w:rPr>
                <w:sz w:val="16"/>
                <w:szCs w:val="16"/>
                <w:lang w:val="en-US"/>
              </w:rPr>
              <w:t>p1_1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1A001A" w:rsidRPr="006E4CF2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1A001A" w:rsidRPr="001A001A" w:rsidRDefault="001A001A" w:rsidP="001A001A"/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1A001A" w:rsidP="00CE5AED">
      <w:pPr>
        <w:pStyle w:val="Heading3"/>
      </w:pPr>
    </w:p>
    <w:p w:rsidR="001A001A" w:rsidRDefault="008E12A6" w:rsidP="00CE5AED">
      <w:pPr>
        <w:pStyle w:val="Heading3"/>
      </w:pPr>
      <w:r>
        <w:t>Commentary</w:t>
      </w:r>
    </w:p>
    <w:p w:rsidR="008E12A6" w:rsidRDefault="008E12A6" w:rsidP="008E12A6"/>
    <w:p w:rsidR="008E12A6" w:rsidRDefault="008E12A6" w:rsidP="008E12A6">
      <w:pPr>
        <w:pStyle w:val="Heading3"/>
      </w:pPr>
      <w:r>
        <w:t>Extreme Reversal Signal</w:t>
      </w:r>
    </w:p>
    <w:p w:rsidR="008E12A6" w:rsidRDefault="008E12A6" w:rsidP="008E12A6"/>
    <w:p w:rsidR="008E12A6" w:rsidRPr="008E12A6" w:rsidRDefault="008E12A6" w:rsidP="008E12A6">
      <w:pPr>
        <w:pStyle w:val="Heading3"/>
      </w:pPr>
      <w:r>
        <w:t>Trend Runner Signal</w:t>
      </w:r>
    </w:p>
    <w:p w:rsidR="008E12A6" w:rsidRDefault="008E12A6" w:rsidP="008E12A6"/>
    <w:p w:rsidR="008E12A6" w:rsidRPr="008E12A6" w:rsidRDefault="008E12A6" w:rsidP="008E12A6"/>
    <w:p w:rsidR="001A001A" w:rsidRDefault="001A001A" w:rsidP="001A001A"/>
    <w:p w:rsidR="001A001A" w:rsidRPr="001A001A" w:rsidRDefault="001A001A" w:rsidP="001A001A"/>
    <w:p w:rsidR="008E12A6" w:rsidRDefault="008E12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180A" w:rsidRPr="00A2180A" w:rsidRDefault="008E12A6" w:rsidP="008E12A6">
      <w:pPr>
        <w:pStyle w:val="Heading2"/>
      </w:pPr>
      <w:r>
        <w:lastRenderedPageBreak/>
        <w:t>ID1 / Daily Background – 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</w:p>
    <w:p w:rsidR="00A83FDB" w:rsidRDefault="00A83FDB" w:rsidP="00A83FDB">
      <w:r w:rsidRPr="002852ED">
        <w:t>{</w:t>
      </w:r>
      <w:proofErr w:type="gramStart"/>
      <w:r w:rsidRPr="002852ED">
        <w:t xml:space="preserve">{ </w:t>
      </w:r>
      <w:r w:rsidR="008E12A6">
        <w:t>id1</w:t>
      </w:r>
      <w:proofErr w:type="gramEnd"/>
      <w:r w:rsidR="008E12A6">
        <w:t xml:space="preserve">_daily </w:t>
      </w:r>
      <w:r w:rsidRPr="002852ED">
        <w:t>}}</w:t>
      </w:r>
    </w:p>
    <w:p w:rsidR="008E12A6" w:rsidRPr="002852ED" w:rsidRDefault="008E12A6" w:rsidP="00A83FDB"/>
    <w:p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2180A" w:rsidRPr="00A2180A" w:rsidRDefault="008E12A6" w:rsidP="008E12A6">
      <w:pPr>
        <w:pStyle w:val="Heading2"/>
      </w:pPr>
      <w:r>
        <w:lastRenderedPageBreak/>
        <w:t xml:space="preserve">ID2 </w:t>
      </w:r>
      <w:r>
        <w:t>– 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</w:p>
    <w:p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 </w:t>
      </w:r>
      <w:r w:rsidR="008E12A6">
        <w:rPr>
          <w:rFonts w:asciiTheme="minorHAnsi" w:eastAsiaTheme="minorHAnsi" w:hAnsiTheme="minorHAnsi" w:cstheme="minorBidi"/>
          <w:sz w:val="22"/>
          <w:szCs w:val="22"/>
          <w:lang w:eastAsia="en-US"/>
        </w:rPr>
        <w:t>id2</w:t>
      </w:r>
      <w:proofErr w:type="gramEnd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244C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22" w:rsidRDefault="00283722" w:rsidP="00540F1F">
      <w:pPr>
        <w:spacing w:after="0" w:line="240" w:lineRule="auto"/>
      </w:pPr>
      <w:r>
        <w:separator/>
      </w:r>
    </w:p>
  </w:endnote>
  <w:endnote w:type="continuationSeparator" w:id="0">
    <w:p w:rsidR="00283722" w:rsidRDefault="00283722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1F" w:rsidRDefault="00540F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2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0F1F" w:rsidRDefault="00540F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22" w:rsidRDefault="00283722" w:rsidP="00540F1F">
      <w:pPr>
        <w:spacing w:after="0" w:line="240" w:lineRule="auto"/>
      </w:pPr>
      <w:r>
        <w:separator/>
      </w:r>
    </w:p>
  </w:footnote>
  <w:footnote w:type="continuationSeparator" w:id="0">
    <w:p w:rsidR="00283722" w:rsidRDefault="00283722" w:rsidP="0054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1F" w:rsidRDefault="00540F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1F" w:rsidRDefault="00540F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1F" w:rsidRDefault="00540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44CC7"/>
    <w:rsid w:val="00260CBF"/>
    <w:rsid w:val="00276919"/>
    <w:rsid w:val="00283722"/>
    <w:rsid w:val="002916DB"/>
    <w:rsid w:val="002C4B76"/>
    <w:rsid w:val="003237F6"/>
    <w:rsid w:val="00323FBA"/>
    <w:rsid w:val="003902BA"/>
    <w:rsid w:val="003F33EA"/>
    <w:rsid w:val="00430616"/>
    <w:rsid w:val="0044661F"/>
    <w:rsid w:val="004E7369"/>
    <w:rsid w:val="00502232"/>
    <w:rsid w:val="00540F1F"/>
    <w:rsid w:val="00672501"/>
    <w:rsid w:val="006B0F4F"/>
    <w:rsid w:val="006E59B8"/>
    <w:rsid w:val="006F2ACB"/>
    <w:rsid w:val="0071331B"/>
    <w:rsid w:val="007536FE"/>
    <w:rsid w:val="007C122E"/>
    <w:rsid w:val="007F02D2"/>
    <w:rsid w:val="00846850"/>
    <w:rsid w:val="00885F24"/>
    <w:rsid w:val="008E12A6"/>
    <w:rsid w:val="008F2547"/>
    <w:rsid w:val="00903733"/>
    <w:rsid w:val="00931111"/>
    <w:rsid w:val="009961A2"/>
    <w:rsid w:val="009A1687"/>
    <w:rsid w:val="009A4659"/>
    <w:rsid w:val="00A2180A"/>
    <w:rsid w:val="00A83FDB"/>
    <w:rsid w:val="00BC5985"/>
    <w:rsid w:val="00BC71BF"/>
    <w:rsid w:val="00C17519"/>
    <w:rsid w:val="00C95B0D"/>
    <w:rsid w:val="00CC6467"/>
    <w:rsid w:val="00CE5AED"/>
    <w:rsid w:val="00D4217C"/>
    <w:rsid w:val="00D61E3D"/>
    <w:rsid w:val="00E022D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Hou, Bryan</cp:lastModifiedBy>
  <cp:revision>35</cp:revision>
  <dcterms:created xsi:type="dcterms:W3CDTF">2019-03-27T14:36:00Z</dcterms:created>
  <dcterms:modified xsi:type="dcterms:W3CDTF">2019-09-02T23:12:00Z</dcterms:modified>
</cp:coreProperties>
</file>