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90827" w14:textId="42228FF4" w:rsidR="00182CB6" w:rsidRDefault="00F924CA" w:rsidP="00F924CA">
      <w:pPr>
        <w:rPr>
          <w:b/>
          <w:sz w:val="24"/>
          <w:szCs w:val="24"/>
        </w:rPr>
      </w:pPr>
      <w:r w:rsidRPr="00AD7B49">
        <w:rPr>
          <w:b/>
          <w:sz w:val="24"/>
          <w:szCs w:val="24"/>
        </w:rPr>
        <w:t>Date:</w:t>
      </w:r>
      <w:r w:rsidR="002831F7">
        <w:rPr>
          <w:b/>
          <w:sz w:val="24"/>
          <w:szCs w:val="24"/>
        </w:rPr>
        <w:t xml:space="preserve"> </w:t>
      </w:r>
      <w:proofErr w:type="gramStart"/>
      <w:r w:rsidR="00344D7B">
        <w:rPr>
          <w:b/>
          <w:sz w:val="24"/>
          <w:szCs w:val="24"/>
        </w:rPr>
        <w:t xml:space="preserve">{{ </w:t>
      </w:r>
      <w:proofErr w:type="spellStart"/>
      <w:r w:rsidR="00344D7B">
        <w:rPr>
          <w:b/>
          <w:sz w:val="24"/>
          <w:szCs w:val="24"/>
        </w:rPr>
        <w:t>current</w:t>
      </w:r>
      <w:proofErr w:type="gramEnd"/>
      <w:r w:rsidR="00344D7B">
        <w:rPr>
          <w:b/>
          <w:sz w:val="24"/>
          <w:szCs w:val="24"/>
        </w:rPr>
        <w:t>_date</w:t>
      </w:r>
      <w:proofErr w:type="spellEnd"/>
      <w:r w:rsidR="00344D7B">
        <w:rPr>
          <w:b/>
          <w:sz w:val="24"/>
          <w:szCs w:val="24"/>
        </w:rPr>
        <w:t xml:space="preserve"> }}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397"/>
        <w:gridCol w:w="2422"/>
      </w:tblGrid>
      <w:tr w:rsidR="00344D7B" w14:paraId="7AF778E5" w14:textId="77777777" w:rsidTr="00344D7B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E867B22" w14:textId="590BCA65" w:rsidR="00344D7B" w:rsidRDefault="00344D7B" w:rsidP="00C65E7A">
            <w:pPr>
              <w:pStyle w:val="Obsahtabulky"/>
            </w:pPr>
            <w:r>
              <w:t>WAM RS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82EB3C6" w14:textId="0A95F949" w:rsidR="00344D7B" w:rsidRDefault="00344D7B" w:rsidP="00C65E7A">
            <w:pPr>
              <w:pStyle w:val="Obsahtabulky"/>
            </w:pPr>
            <w:r>
              <w:t xml:space="preserve"> {%tc for col in col</w:t>
            </w:r>
            <w:r w:rsidR="00832887">
              <w:t>_</w:t>
            </w:r>
            <w:r>
              <w:t>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2B39203" w14:textId="77777777" w:rsidR="00344D7B" w:rsidRDefault="00344D7B" w:rsidP="00C65E7A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DF56A2F" w14:textId="77777777" w:rsidR="00344D7B" w:rsidRDefault="00344D7B" w:rsidP="00C65E7A">
            <w:pPr>
              <w:pStyle w:val="Obsahtabulky"/>
            </w:pPr>
            <w:r>
              <w:t>{%tc endfor %}</w:t>
            </w:r>
          </w:p>
        </w:tc>
      </w:tr>
      <w:tr w:rsidR="00344D7B" w14:paraId="45AB424E" w14:textId="77777777" w:rsidTr="00344D7B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2E5D1B8" w14:textId="77777777" w:rsidR="00344D7B" w:rsidRDefault="00344D7B" w:rsidP="00C65E7A"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344D7B" w14:paraId="4EB20354" w14:textId="77777777" w:rsidTr="00344D7B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1B8899" w14:textId="77777777" w:rsidR="00344D7B" w:rsidRDefault="00344D7B" w:rsidP="00C65E7A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9543364" w14:textId="77777777" w:rsidR="00344D7B" w:rsidRDefault="00344D7B" w:rsidP="00C65E7A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E446D0E" w14:textId="77777777" w:rsidR="00344D7B" w:rsidRDefault="00344D7B" w:rsidP="00C65E7A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21870F4" w14:textId="77777777" w:rsidR="00344D7B" w:rsidRDefault="00344D7B" w:rsidP="00C65E7A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t>{%tc endfor %}</w:t>
            </w:r>
          </w:p>
        </w:tc>
      </w:tr>
      <w:tr w:rsidR="00344D7B" w14:paraId="2AFF563C" w14:textId="77777777" w:rsidTr="00344D7B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E367A52" w14:textId="77777777" w:rsidR="00344D7B" w:rsidRDefault="00344D7B" w:rsidP="00C65E7A">
            <w:pPr>
              <w:jc w:val="center"/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3E1D1330" w14:textId="77777777" w:rsidR="00182CB6" w:rsidRDefault="00182CB6" w:rsidP="00F924CA">
      <w:pPr>
        <w:rPr>
          <w:b/>
          <w:sz w:val="24"/>
          <w:szCs w:val="24"/>
        </w:rPr>
      </w:pPr>
    </w:p>
    <w:p w14:paraId="596F9DD8" w14:textId="4B673FED" w:rsidR="00F924CA" w:rsidRPr="00AD7B49" w:rsidRDefault="00F924CA" w:rsidP="00F924CA">
      <w:pPr>
        <w:rPr>
          <w:b/>
          <w:sz w:val="24"/>
          <w:szCs w:val="24"/>
        </w:rPr>
      </w:pPr>
      <w:proofErr w:type="gramStart"/>
      <w:r w:rsidRPr="00AD7B49">
        <w:rPr>
          <w:b/>
          <w:sz w:val="24"/>
          <w:szCs w:val="24"/>
        </w:rPr>
        <w:t>Product:</w:t>
      </w:r>
      <w:r w:rsidR="00B91444">
        <w:rPr>
          <w:b/>
          <w:sz w:val="24"/>
          <w:szCs w:val="24"/>
        </w:rPr>
        <w:t>{</w:t>
      </w:r>
      <w:proofErr w:type="gramEnd"/>
      <w:r w:rsidR="00B91444">
        <w:rPr>
          <w:b/>
          <w:sz w:val="24"/>
          <w:szCs w:val="24"/>
        </w:rPr>
        <w:t>{ ticker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24CA" w14:paraId="751071F8" w14:textId="77777777" w:rsidTr="00953BE1">
        <w:trPr>
          <w:trHeight w:val="1133"/>
        </w:trPr>
        <w:tc>
          <w:tcPr>
            <w:tcW w:w="9350" w:type="dxa"/>
          </w:tcPr>
          <w:p w14:paraId="1EFE7C12" w14:textId="326F0544" w:rsidR="00691EDC" w:rsidRDefault="00F924CA" w:rsidP="00A07897">
            <w:r>
              <w:rPr>
                <w:b/>
              </w:rPr>
              <w:t>Commentary:</w:t>
            </w:r>
            <w:r w:rsidR="00BA6F4F">
              <w:t xml:space="preserve"> </w:t>
            </w:r>
            <w:r w:rsidR="00720444">
              <w:t>Weekly AUD entered a bar 4. I expect the price to bound around the channel to channel in this week, I would probably see some up word momentum and low of the week is in.</w:t>
            </w:r>
          </w:p>
          <w:p w14:paraId="6829BF5E" w14:textId="249F65CC" w:rsidR="00720444" w:rsidRDefault="00720444" w:rsidP="00A07897"/>
          <w:p w14:paraId="2E52C026" w14:textId="7BDE1F8E" w:rsidR="00720444" w:rsidRDefault="00720444" w:rsidP="00A07897">
            <w:r>
              <w:t xml:space="preserve">Monday, A TRANC down bar 2, expect the price to fall, if not, we </w:t>
            </w:r>
            <w:proofErr w:type="spellStart"/>
            <w:r>
              <w:t>willlikely</w:t>
            </w:r>
            <w:proofErr w:type="spellEnd"/>
            <w:r>
              <w:t xml:space="preserve"> to see price come back.</w:t>
            </w:r>
          </w:p>
          <w:p w14:paraId="495F9865" w14:textId="76AFF568" w:rsidR="00720444" w:rsidRDefault="00720444" w:rsidP="00A07897">
            <w:r>
              <w:t>Tuesday, price faded to follow through with strong divergent, I expect price to continue moving up.</w:t>
            </w:r>
          </w:p>
          <w:p w14:paraId="5766A059" w14:textId="4AE24622" w:rsidR="00720444" w:rsidRDefault="00720444" w:rsidP="00A07897">
            <w:r>
              <w:t>Wednesday, a price to retest and likely hold in the channel pivot zone, I don’t expect much movement in AUD.</w:t>
            </w:r>
          </w:p>
          <w:p w14:paraId="1D3ED912" w14:textId="4AA6AD66" w:rsidR="00720444" w:rsidRDefault="00422744" w:rsidP="00A07897">
            <w:r>
              <w:t xml:space="preserve">Thursday, AUD had a MMBO yesterday and a TRAC up bar </w:t>
            </w:r>
            <w:proofErr w:type="gramStart"/>
            <w:r>
              <w:t>2,  I</w:t>
            </w:r>
            <w:proofErr w:type="gramEnd"/>
            <w:r>
              <w:t xml:space="preserve"> expect it hits weekly resistance, pull back and continue resume its trend up.</w:t>
            </w:r>
          </w:p>
          <w:p w14:paraId="7757039C" w14:textId="47FDC3BE" w:rsidR="00113235" w:rsidRDefault="00113235" w:rsidP="00A07897">
            <w:r>
              <w:t>Friday, AUD in a bar 3 state with TREI-Up, I expect it to be in Mean Live Mean zone to continue going long., expect to get to the pivot.</w:t>
            </w:r>
          </w:p>
          <w:p w14:paraId="464470C2" w14:textId="77777777" w:rsidR="00113235" w:rsidRDefault="00113235" w:rsidP="00A07897"/>
          <w:p w14:paraId="2A074C8C" w14:textId="23EA87BF" w:rsidR="00B0178E" w:rsidRPr="009B3836" w:rsidRDefault="00B0178E" w:rsidP="004D3DAB">
            <w:pPr>
              <w:rPr>
                <w:sz w:val="18"/>
                <w:szCs w:val="18"/>
              </w:rPr>
            </w:pPr>
          </w:p>
        </w:tc>
      </w:tr>
      <w:tr w:rsidR="00C3639C" w14:paraId="18D9A80F" w14:textId="77777777" w:rsidTr="00953BE1">
        <w:trPr>
          <w:trHeight w:val="1133"/>
        </w:trPr>
        <w:tc>
          <w:tcPr>
            <w:tcW w:w="9350" w:type="dxa"/>
          </w:tcPr>
          <w:tbl>
            <w:tblPr>
              <w:tblW w:w="9124" w:type="dxa"/>
              <w:tblLook w:val="04A0" w:firstRow="1" w:lastRow="0" w:firstColumn="1" w:lastColumn="0" w:noHBand="0" w:noVBand="1"/>
            </w:tblPr>
            <w:tblGrid>
              <w:gridCol w:w="3116"/>
              <w:gridCol w:w="2121"/>
              <w:gridCol w:w="1907"/>
              <w:gridCol w:w="1980"/>
            </w:tblGrid>
            <w:tr w:rsidR="002E3CF3" w:rsidRPr="002E3CF3" w14:paraId="2F51748B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DFD76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Indicator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19260" w14:textId="1D3F2FAD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M</w:t>
                  </w:r>
                  <w:r w:rsidR="003D5CFB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</w:t>
                  </w: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nthly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79460B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Weekly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0CD50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Daily</w:t>
                  </w:r>
                </w:p>
              </w:tc>
            </w:tr>
            <w:tr w:rsidR="002E3CF3" w:rsidRPr="002E3CF3" w14:paraId="23A85F1D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0C359" w14:textId="6953398C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Mkt Environment</w:t>
                  </w:r>
                  <w:r w:rsidR="00277F61">
                    <w:rPr>
                      <w:rFonts w:ascii="Calibri" w:eastAsia="Times New Roman" w:hAnsi="Calibri" w:cs="Times New Roman"/>
                      <w:color w:val="000000"/>
                    </w:rPr>
                    <w:t xml:space="preserve"> – Bar Count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8318C7" w14:textId="658174DE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_env_htf2 }}, {{ bar_count_htf2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5A7644" w14:textId="613A79E8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}}, 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bar_count_ft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77DEBA" w14:textId="2CFEF254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</w:t>
                  </w:r>
                  <w:r w:rsidR="004D3DAB">
                    <w:rPr>
                      <w:rFonts w:ascii="Calibri" w:eastAsia="Times New Roman" w:hAnsi="Calibri" w:cs="Times New Roman"/>
                      <w:color w:val="000000"/>
                    </w:rPr>
                    <w:t>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}}, 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bar_count_</w:t>
                  </w:r>
                  <w:r w:rsidR="004D3DAB">
                    <w:rPr>
                      <w:rFonts w:ascii="Calibri" w:eastAsia="Times New Roman" w:hAnsi="Calibri" w:cs="Times New Roman"/>
                      <w:color w:val="000000"/>
                    </w:rPr>
                    <w:t>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67125995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59156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IBP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553C1" w14:textId="457AABEB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ibd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5ADFD8" w14:textId="7CA5C182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ibd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4A14F1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2E3CF3" w:rsidRPr="002E3CF3" w14:paraId="67CDB407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3A8E2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Inner Sell Zone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72B454" w14:textId="6BE8DA81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_sell_low_htf2 }}</w:t>
                  </w:r>
                  <w:r w:rsidR="009D5F78">
                    <w:rPr>
                      <w:rFonts w:ascii="Calibri" w:eastAsia="Times New Roman" w:hAnsi="Calibri" w:cs="Times New Roman"/>
                      <w:color w:val="000000"/>
                    </w:rPr>
                    <w:t>-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inner_sell_high_htf2}}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CC644" w14:textId="27364FDB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inner_sell_high_ft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CF110C" w14:textId="1D8726FF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inner_sell_high_bg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</w:tr>
            <w:tr w:rsidR="002E3CF3" w:rsidRPr="002E3CF3" w14:paraId="777F3623" w14:textId="77777777" w:rsidTr="009D5F78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052FF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Inner Buy Zone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CF467" w14:textId="521D7CB6" w:rsidR="002E3CF3" w:rsidRPr="009D5F78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_buy_low_htf2 }}-{{ inner_buy_high_htf2}}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8DF3F" w14:textId="5293FF91" w:rsidR="002E3CF3" w:rsidRPr="009D5F78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inner_buy_high_ft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946D5" w14:textId="58B96A0A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inner_buy_high_bg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</w:tr>
            <w:tr w:rsidR="002E3CF3" w:rsidRPr="002E3CF3" w14:paraId="7AAC0166" w14:textId="77777777" w:rsidTr="009D5F78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4CD7F8" w14:textId="3DA29D3D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Volatility Env (</w:t>
                  </w:r>
                  <w:r w:rsidR="00277F61">
                    <w:rPr>
                      <w:rFonts w:ascii="Calibri" w:eastAsia="Times New Roman" w:hAnsi="Calibri" w:cs="Times New Roman"/>
                      <w:color w:val="000000"/>
                    </w:rPr>
                    <w:t>2 Period H-L)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063DA8" w14:textId="1C0ED1E3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vol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81378" w14:textId="486B5273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vol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  <w:r w:rsidR="009D5F78" w:rsidRPr="002E3CF3">
                    <w:rPr>
                      <w:rFonts w:ascii="Calibri" w:eastAsia="Times New Roman" w:hAnsi="Calibri" w:cs="Times New Roman"/>
                      <w:color w:val="000000"/>
                    </w:rPr>
                    <w:t xml:space="preserve">   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FE0B4" w14:textId="517E99DC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>vol</w:t>
                  </w:r>
                  <w:proofErr w:type="gramEnd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23293A0C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BEA61C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743FC" w14:textId="66E583BA" w:rsidR="002E3CF3" w:rsidRPr="00B0178E" w:rsidRDefault="003F374E" w:rsidP="00B0178E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F7DCC9" w14:textId="61A4CE3B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DD460" w14:textId="52A2A1DD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7DEADF9E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A4A9A9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ATR Delta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0DA749" w14:textId="4554AB43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79522" w14:textId="298E1FA0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80E556" w14:textId="565BA320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C2BA9B6" w14:textId="77777777" w:rsidTr="003F374E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1A643" w14:textId="28F2A9E2" w:rsidR="002E3CF3" w:rsidRPr="003F374E" w:rsidRDefault="003F374E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A4278B" w14:textId="5CB4932F" w:rsidR="002E3CF3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DB2C0" w14:textId="2C72AA26" w:rsidR="002E3CF3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F2C85" w14:textId="47D5FA72" w:rsidR="002E3CF3" w:rsidRPr="002E3CF3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3F374E" w:rsidRPr="002E3CF3" w14:paraId="04FD4BF7" w14:textId="77777777" w:rsidTr="003F374E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BED895" w14:textId="71F8E0D2" w:rsidR="003F374E" w:rsidRPr="003F374E" w:rsidRDefault="003F374E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Yellow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87CCA1" w14:textId="56D15E74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C22A1D" w14:textId="2D59924E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D6440C" w14:textId="6970633A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4E9BBB3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15B610" w14:textId="004816FD" w:rsidR="002E3CF3" w:rsidRPr="002E3CF3" w:rsidRDefault="00B91444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 Prior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65928" w14:textId="753A53FF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72919" w14:textId="6CDE1B58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08E8E" w14:textId="4986FE73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449B696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27AE7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RS#/Plural/Rank/Sister Product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19E39" w14:textId="5702772D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FD44A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DFDDB9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311F4CFF" w14:textId="77777777" w:rsidR="00C3639C" w:rsidRDefault="00C3639C" w:rsidP="00397920">
            <w:pPr>
              <w:rPr>
                <w:b/>
              </w:rPr>
            </w:pPr>
          </w:p>
        </w:tc>
      </w:tr>
      <w:tr w:rsidR="001856DB" w14:paraId="6EF95F99" w14:textId="77777777" w:rsidTr="00455867">
        <w:trPr>
          <w:trHeight w:val="998"/>
        </w:trPr>
        <w:tc>
          <w:tcPr>
            <w:tcW w:w="9350" w:type="dxa"/>
          </w:tcPr>
          <w:p w14:paraId="6D624B8D" w14:textId="7D2CB9D6" w:rsidR="001856DB" w:rsidRPr="00455867" w:rsidRDefault="001856DB" w:rsidP="00455867">
            <w:pPr>
              <w:rPr>
                <w:sz w:val="18"/>
                <w:szCs w:val="18"/>
              </w:rPr>
            </w:pPr>
            <w:r w:rsidRPr="00710DDE">
              <w:rPr>
                <w:b/>
                <w:sz w:val="20"/>
                <w:szCs w:val="20"/>
              </w:rPr>
              <w:lastRenderedPageBreak/>
              <w:t>Yearly View:</w:t>
            </w:r>
            <w:r>
              <w:rPr>
                <w:sz w:val="20"/>
                <w:szCs w:val="20"/>
              </w:rPr>
              <w:t xml:space="preserve"> </w:t>
            </w:r>
            <w:r w:rsidR="008A6236">
              <w:rPr>
                <w:sz w:val="18"/>
                <w:szCs w:val="18"/>
              </w:rPr>
              <w:t xml:space="preserve">Extremely strong reversion </w:t>
            </w:r>
            <w:proofErr w:type="spellStart"/>
            <w:proofErr w:type="gramStart"/>
            <w:r w:rsidR="008A6236">
              <w:rPr>
                <w:sz w:val="18"/>
                <w:szCs w:val="18"/>
              </w:rPr>
              <w:t>year.Probably</w:t>
            </w:r>
            <w:proofErr w:type="spellEnd"/>
            <w:proofErr w:type="gramEnd"/>
            <w:r w:rsidR="008A6236">
              <w:rPr>
                <w:sz w:val="18"/>
                <w:szCs w:val="18"/>
              </w:rPr>
              <w:t xml:space="preserve"> should understand the economic value behind it. We are approaching the high of 2018.</w:t>
            </w:r>
            <w:r w:rsidR="00604097">
              <w:rPr>
                <w:sz w:val="18"/>
                <w:szCs w:val="18"/>
              </w:rPr>
              <w:t xml:space="preserve"> </w:t>
            </w:r>
            <w:r w:rsidR="00964905">
              <w:rPr>
                <w:sz w:val="18"/>
                <w:szCs w:val="18"/>
              </w:rPr>
              <w:t xml:space="preserve"> </w:t>
            </w:r>
          </w:p>
        </w:tc>
      </w:tr>
      <w:tr w:rsidR="001856DB" w14:paraId="45F3B372" w14:textId="77777777" w:rsidTr="00455867">
        <w:trPr>
          <w:trHeight w:val="737"/>
        </w:trPr>
        <w:tc>
          <w:tcPr>
            <w:tcW w:w="9350" w:type="dxa"/>
          </w:tcPr>
          <w:p w14:paraId="691E2EBB" w14:textId="73F93D0E" w:rsidR="001856DB" w:rsidRPr="00455867" w:rsidRDefault="001856DB" w:rsidP="00D93769">
            <w:pPr>
              <w:spacing w:before="100" w:beforeAutospacing="1" w:after="100" w:afterAutospacing="1"/>
              <w:outlineLvl w:val="1"/>
              <w:rPr>
                <w:sz w:val="18"/>
                <w:szCs w:val="18"/>
              </w:rPr>
            </w:pPr>
            <w:r w:rsidRPr="00710DDE">
              <w:rPr>
                <w:b/>
                <w:sz w:val="20"/>
                <w:szCs w:val="20"/>
              </w:rPr>
              <w:t xml:space="preserve">Quarterly View: </w:t>
            </w:r>
            <w:r w:rsidR="006E74C1">
              <w:rPr>
                <w:sz w:val="18"/>
                <w:szCs w:val="18"/>
              </w:rPr>
              <w:t xml:space="preserve">wide VA with a TRANC bar 2. A 40% fade </w:t>
            </w:r>
            <w:proofErr w:type="spellStart"/>
            <w:r w:rsidR="006E74C1">
              <w:rPr>
                <w:sz w:val="18"/>
                <w:szCs w:val="18"/>
              </w:rPr>
              <w:t>setupas</w:t>
            </w:r>
            <w:proofErr w:type="spellEnd"/>
            <w:r w:rsidR="006E74C1">
              <w:rPr>
                <w:sz w:val="18"/>
                <w:szCs w:val="18"/>
              </w:rPr>
              <w:t xml:space="preserve"> well. Price likely to stop around pivot high. I expect his quarter for AUD to stabilize and not moving much</w:t>
            </w:r>
          </w:p>
        </w:tc>
      </w:tr>
      <w:tr w:rsidR="00720444" w14:paraId="664536FF" w14:textId="77777777" w:rsidTr="00455867">
        <w:trPr>
          <w:trHeight w:val="737"/>
        </w:trPr>
        <w:tc>
          <w:tcPr>
            <w:tcW w:w="9350" w:type="dxa"/>
          </w:tcPr>
          <w:p w14:paraId="3B41CC3E" w14:textId="79A6038A" w:rsidR="00720444" w:rsidRPr="00720444" w:rsidRDefault="00720444" w:rsidP="00D93769">
            <w:pPr>
              <w:spacing w:before="100" w:beforeAutospacing="1" w:after="100" w:afterAutospacing="1"/>
              <w:outlineLvl w:val="1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Monthly View:</w:t>
            </w:r>
            <w:r>
              <w:rPr>
                <w:bCs/>
                <w:sz w:val="20"/>
                <w:szCs w:val="20"/>
              </w:rPr>
              <w:t xml:space="preserve"> For monthly view, I expect the AUD to be stable on this month. It is a strong bar 2 with TR in, I think we will see this period to hold and stable. Net month is where we will see which direction it will go. Expect AUD to be stable.</w:t>
            </w:r>
          </w:p>
        </w:tc>
      </w:tr>
    </w:tbl>
    <w:p w14:paraId="3CB114A8" w14:textId="0B40F4FF" w:rsidR="00604097" w:rsidRPr="00604097" w:rsidRDefault="00604097" w:rsidP="00987D63">
      <w:pPr>
        <w:sectPr w:rsidR="00604097" w:rsidRPr="00604097" w:rsidSect="00A536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9DEBE" w14:textId="1977399A" w:rsidR="00541778" w:rsidRDefault="00541778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276CECF3" w14:textId="530C49C7" w:rsidR="00D26A30" w:rsidRDefault="00D26A30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07EC72E4" w14:textId="6FB30EFB" w:rsidR="00B176EA" w:rsidRDefault="00B176EA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10D8DEB0" w14:textId="4352AB72" w:rsidR="00B0178E" w:rsidRDefault="00B0178E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sectPr w:rsidR="00B0178E" w:rsidSect="00F565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4CA"/>
    <w:rsid w:val="0000154B"/>
    <w:rsid w:val="00003FA2"/>
    <w:rsid w:val="00011BB2"/>
    <w:rsid w:val="0002073B"/>
    <w:rsid w:val="000217E1"/>
    <w:rsid w:val="000221BB"/>
    <w:rsid w:val="00024A98"/>
    <w:rsid w:val="000253D7"/>
    <w:rsid w:val="00031C5A"/>
    <w:rsid w:val="0003561D"/>
    <w:rsid w:val="00036441"/>
    <w:rsid w:val="00041ED9"/>
    <w:rsid w:val="00045A05"/>
    <w:rsid w:val="00046FB3"/>
    <w:rsid w:val="00051710"/>
    <w:rsid w:val="00055079"/>
    <w:rsid w:val="00066353"/>
    <w:rsid w:val="0007281A"/>
    <w:rsid w:val="0007436E"/>
    <w:rsid w:val="00074F22"/>
    <w:rsid w:val="00087388"/>
    <w:rsid w:val="0009024B"/>
    <w:rsid w:val="0009149C"/>
    <w:rsid w:val="000921B8"/>
    <w:rsid w:val="00093DA1"/>
    <w:rsid w:val="000A769D"/>
    <w:rsid w:val="000C5662"/>
    <w:rsid w:val="000D4467"/>
    <w:rsid w:val="000D666E"/>
    <w:rsid w:val="000D7234"/>
    <w:rsid w:val="000F0ECA"/>
    <w:rsid w:val="000F1534"/>
    <w:rsid w:val="000F5901"/>
    <w:rsid w:val="000F5B4E"/>
    <w:rsid w:val="000F5F22"/>
    <w:rsid w:val="00113235"/>
    <w:rsid w:val="00126FA7"/>
    <w:rsid w:val="00127351"/>
    <w:rsid w:val="00133FB7"/>
    <w:rsid w:val="00137B27"/>
    <w:rsid w:val="00165896"/>
    <w:rsid w:val="00166E4F"/>
    <w:rsid w:val="001673BB"/>
    <w:rsid w:val="0017003D"/>
    <w:rsid w:val="00173990"/>
    <w:rsid w:val="001744BD"/>
    <w:rsid w:val="00176F67"/>
    <w:rsid w:val="001817FD"/>
    <w:rsid w:val="00181FD7"/>
    <w:rsid w:val="00182CB6"/>
    <w:rsid w:val="001847B3"/>
    <w:rsid w:val="001856DB"/>
    <w:rsid w:val="00186E93"/>
    <w:rsid w:val="001933CD"/>
    <w:rsid w:val="001A044F"/>
    <w:rsid w:val="001A2557"/>
    <w:rsid w:val="001B11C3"/>
    <w:rsid w:val="001B7F15"/>
    <w:rsid w:val="001C1436"/>
    <w:rsid w:val="001C21C9"/>
    <w:rsid w:val="001C504C"/>
    <w:rsid w:val="001D548A"/>
    <w:rsid w:val="001F0966"/>
    <w:rsid w:val="001F273E"/>
    <w:rsid w:val="002002E0"/>
    <w:rsid w:val="0020058A"/>
    <w:rsid w:val="002006DC"/>
    <w:rsid w:val="00200E66"/>
    <w:rsid w:val="00204F68"/>
    <w:rsid w:val="00205190"/>
    <w:rsid w:val="00207FB7"/>
    <w:rsid w:val="00225DEE"/>
    <w:rsid w:val="002328B4"/>
    <w:rsid w:val="00236AA5"/>
    <w:rsid w:val="00277F61"/>
    <w:rsid w:val="0028217A"/>
    <w:rsid w:val="002831F7"/>
    <w:rsid w:val="00291983"/>
    <w:rsid w:val="002A214C"/>
    <w:rsid w:val="002A76A8"/>
    <w:rsid w:val="002C1552"/>
    <w:rsid w:val="002C6335"/>
    <w:rsid w:val="002D0742"/>
    <w:rsid w:val="002D517C"/>
    <w:rsid w:val="002D7985"/>
    <w:rsid w:val="002E3CF3"/>
    <w:rsid w:val="002E4A69"/>
    <w:rsid w:val="002E5A91"/>
    <w:rsid w:val="002F21DD"/>
    <w:rsid w:val="00303B87"/>
    <w:rsid w:val="00306089"/>
    <w:rsid w:val="00306230"/>
    <w:rsid w:val="003062B8"/>
    <w:rsid w:val="0031132A"/>
    <w:rsid w:val="00313247"/>
    <w:rsid w:val="003133EC"/>
    <w:rsid w:val="003177A4"/>
    <w:rsid w:val="003354EE"/>
    <w:rsid w:val="00337C55"/>
    <w:rsid w:val="00337F01"/>
    <w:rsid w:val="00342725"/>
    <w:rsid w:val="00344D7B"/>
    <w:rsid w:val="003464DD"/>
    <w:rsid w:val="00367136"/>
    <w:rsid w:val="00372147"/>
    <w:rsid w:val="003815A4"/>
    <w:rsid w:val="00390B8D"/>
    <w:rsid w:val="003959C2"/>
    <w:rsid w:val="00397920"/>
    <w:rsid w:val="003A15CC"/>
    <w:rsid w:val="003A503D"/>
    <w:rsid w:val="003B2EC8"/>
    <w:rsid w:val="003C1A98"/>
    <w:rsid w:val="003D5CFB"/>
    <w:rsid w:val="003D69B6"/>
    <w:rsid w:val="003E600F"/>
    <w:rsid w:val="003F1D41"/>
    <w:rsid w:val="003F374E"/>
    <w:rsid w:val="003F6B72"/>
    <w:rsid w:val="0041449E"/>
    <w:rsid w:val="00417C53"/>
    <w:rsid w:val="004206F9"/>
    <w:rsid w:val="00422744"/>
    <w:rsid w:val="00432C35"/>
    <w:rsid w:val="004351D5"/>
    <w:rsid w:val="00436649"/>
    <w:rsid w:val="00436A0C"/>
    <w:rsid w:val="0044110B"/>
    <w:rsid w:val="00442A96"/>
    <w:rsid w:val="00455867"/>
    <w:rsid w:val="00456567"/>
    <w:rsid w:val="0046348D"/>
    <w:rsid w:val="00465A6F"/>
    <w:rsid w:val="0047069D"/>
    <w:rsid w:val="00473C96"/>
    <w:rsid w:val="00475ADF"/>
    <w:rsid w:val="00476FA1"/>
    <w:rsid w:val="00481E75"/>
    <w:rsid w:val="00490C35"/>
    <w:rsid w:val="00492741"/>
    <w:rsid w:val="004A4ABE"/>
    <w:rsid w:val="004A5762"/>
    <w:rsid w:val="004A7D49"/>
    <w:rsid w:val="004B768C"/>
    <w:rsid w:val="004C2571"/>
    <w:rsid w:val="004C2903"/>
    <w:rsid w:val="004D3DAB"/>
    <w:rsid w:val="004D72A7"/>
    <w:rsid w:val="004F11C5"/>
    <w:rsid w:val="004F17BB"/>
    <w:rsid w:val="004F4C77"/>
    <w:rsid w:val="005114AB"/>
    <w:rsid w:val="00511800"/>
    <w:rsid w:val="00520387"/>
    <w:rsid w:val="005240AF"/>
    <w:rsid w:val="00532CE0"/>
    <w:rsid w:val="00533601"/>
    <w:rsid w:val="00537BC4"/>
    <w:rsid w:val="00540364"/>
    <w:rsid w:val="00541778"/>
    <w:rsid w:val="005417DD"/>
    <w:rsid w:val="00544E97"/>
    <w:rsid w:val="005519A5"/>
    <w:rsid w:val="00555077"/>
    <w:rsid w:val="0056145B"/>
    <w:rsid w:val="005614C9"/>
    <w:rsid w:val="00562C7A"/>
    <w:rsid w:val="005635E1"/>
    <w:rsid w:val="00564CA5"/>
    <w:rsid w:val="00567ED2"/>
    <w:rsid w:val="005766F5"/>
    <w:rsid w:val="0057769A"/>
    <w:rsid w:val="0058295D"/>
    <w:rsid w:val="005A0548"/>
    <w:rsid w:val="005A270E"/>
    <w:rsid w:val="005A533E"/>
    <w:rsid w:val="005B3083"/>
    <w:rsid w:val="005C0F0F"/>
    <w:rsid w:val="005C0F7D"/>
    <w:rsid w:val="005C17B9"/>
    <w:rsid w:val="005C17FE"/>
    <w:rsid w:val="005D3704"/>
    <w:rsid w:val="005D5D1B"/>
    <w:rsid w:val="005D7A09"/>
    <w:rsid w:val="005E3F8C"/>
    <w:rsid w:val="005F0340"/>
    <w:rsid w:val="005F5A77"/>
    <w:rsid w:val="0060338E"/>
    <w:rsid w:val="00603998"/>
    <w:rsid w:val="00604097"/>
    <w:rsid w:val="00623364"/>
    <w:rsid w:val="00627667"/>
    <w:rsid w:val="00630806"/>
    <w:rsid w:val="00644814"/>
    <w:rsid w:val="00644BC4"/>
    <w:rsid w:val="00645D54"/>
    <w:rsid w:val="00647CDC"/>
    <w:rsid w:val="006575D7"/>
    <w:rsid w:val="0066345E"/>
    <w:rsid w:val="00664964"/>
    <w:rsid w:val="00687C61"/>
    <w:rsid w:val="00691EDC"/>
    <w:rsid w:val="00692333"/>
    <w:rsid w:val="0069251E"/>
    <w:rsid w:val="00693225"/>
    <w:rsid w:val="006A129A"/>
    <w:rsid w:val="006B0EE4"/>
    <w:rsid w:val="006B4C22"/>
    <w:rsid w:val="006C396C"/>
    <w:rsid w:val="006C4D18"/>
    <w:rsid w:val="006C576E"/>
    <w:rsid w:val="006D34BB"/>
    <w:rsid w:val="006D57F2"/>
    <w:rsid w:val="006E5733"/>
    <w:rsid w:val="006E74C1"/>
    <w:rsid w:val="006F1A84"/>
    <w:rsid w:val="006F5734"/>
    <w:rsid w:val="00705B42"/>
    <w:rsid w:val="00710DDE"/>
    <w:rsid w:val="00720444"/>
    <w:rsid w:val="0072190A"/>
    <w:rsid w:val="00721DDC"/>
    <w:rsid w:val="00722312"/>
    <w:rsid w:val="00731DC8"/>
    <w:rsid w:val="00735A9B"/>
    <w:rsid w:val="00743E61"/>
    <w:rsid w:val="00754FA5"/>
    <w:rsid w:val="0075541B"/>
    <w:rsid w:val="00755E3A"/>
    <w:rsid w:val="00757059"/>
    <w:rsid w:val="00757F7A"/>
    <w:rsid w:val="00765EB9"/>
    <w:rsid w:val="00790A34"/>
    <w:rsid w:val="00796F0D"/>
    <w:rsid w:val="007A1554"/>
    <w:rsid w:val="007B39EB"/>
    <w:rsid w:val="007C42CB"/>
    <w:rsid w:val="007C561E"/>
    <w:rsid w:val="007C6572"/>
    <w:rsid w:val="007E6EE2"/>
    <w:rsid w:val="007E7807"/>
    <w:rsid w:val="007F5A4C"/>
    <w:rsid w:val="00807BDC"/>
    <w:rsid w:val="008118B1"/>
    <w:rsid w:val="008120D0"/>
    <w:rsid w:val="00816001"/>
    <w:rsid w:val="00822CCF"/>
    <w:rsid w:val="00826256"/>
    <w:rsid w:val="00827612"/>
    <w:rsid w:val="00832887"/>
    <w:rsid w:val="00832D21"/>
    <w:rsid w:val="00833408"/>
    <w:rsid w:val="008342AE"/>
    <w:rsid w:val="00835961"/>
    <w:rsid w:val="00846398"/>
    <w:rsid w:val="008564D7"/>
    <w:rsid w:val="00862FA8"/>
    <w:rsid w:val="008832C4"/>
    <w:rsid w:val="0088793E"/>
    <w:rsid w:val="00892E93"/>
    <w:rsid w:val="008A6236"/>
    <w:rsid w:val="008B0C3C"/>
    <w:rsid w:val="008B601D"/>
    <w:rsid w:val="008C0D3E"/>
    <w:rsid w:val="008C7A01"/>
    <w:rsid w:val="008E721C"/>
    <w:rsid w:val="008E74F4"/>
    <w:rsid w:val="0090163D"/>
    <w:rsid w:val="0090187D"/>
    <w:rsid w:val="00903538"/>
    <w:rsid w:val="00912B45"/>
    <w:rsid w:val="009163F8"/>
    <w:rsid w:val="00916C54"/>
    <w:rsid w:val="00930F0C"/>
    <w:rsid w:val="009328B1"/>
    <w:rsid w:val="00934FD6"/>
    <w:rsid w:val="009372B1"/>
    <w:rsid w:val="0093794B"/>
    <w:rsid w:val="00941534"/>
    <w:rsid w:val="00953BE1"/>
    <w:rsid w:val="00964905"/>
    <w:rsid w:val="00974738"/>
    <w:rsid w:val="00974880"/>
    <w:rsid w:val="00977FC5"/>
    <w:rsid w:val="00985193"/>
    <w:rsid w:val="00985D84"/>
    <w:rsid w:val="00987D63"/>
    <w:rsid w:val="0099093C"/>
    <w:rsid w:val="00990959"/>
    <w:rsid w:val="009A782A"/>
    <w:rsid w:val="009B23F5"/>
    <w:rsid w:val="009B3836"/>
    <w:rsid w:val="009C30DD"/>
    <w:rsid w:val="009C7C89"/>
    <w:rsid w:val="009D49CF"/>
    <w:rsid w:val="009D5F78"/>
    <w:rsid w:val="009F472A"/>
    <w:rsid w:val="00A06205"/>
    <w:rsid w:val="00A07897"/>
    <w:rsid w:val="00A160B3"/>
    <w:rsid w:val="00A21089"/>
    <w:rsid w:val="00A402AA"/>
    <w:rsid w:val="00A41E27"/>
    <w:rsid w:val="00A4411D"/>
    <w:rsid w:val="00A50DD5"/>
    <w:rsid w:val="00A536C7"/>
    <w:rsid w:val="00A64CB5"/>
    <w:rsid w:val="00A66794"/>
    <w:rsid w:val="00A66BB2"/>
    <w:rsid w:val="00A67935"/>
    <w:rsid w:val="00A931B9"/>
    <w:rsid w:val="00A93A79"/>
    <w:rsid w:val="00A93F37"/>
    <w:rsid w:val="00A955F7"/>
    <w:rsid w:val="00AA0148"/>
    <w:rsid w:val="00AA1F28"/>
    <w:rsid w:val="00AA304D"/>
    <w:rsid w:val="00AA488E"/>
    <w:rsid w:val="00AA5237"/>
    <w:rsid w:val="00AA5EF1"/>
    <w:rsid w:val="00AD2C7D"/>
    <w:rsid w:val="00AD7B49"/>
    <w:rsid w:val="00AE01F4"/>
    <w:rsid w:val="00AE09B5"/>
    <w:rsid w:val="00AE2FDE"/>
    <w:rsid w:val="00AF1EC3"/>
    <w:rsid w:val="00AF5EEC"/>
    <w:rsid w:val="00B0178E"/>
    <w:rsid w:val="00B07A50"/>
    <w:rsid w:val="00B1173B"/>
    <w:rsid w:val="00B165EE"/>
    <w:rsid w:val="00B1742D"/>
    <w:rsid w:val="00B176EA"/>
    <w:rsid w:val="00B24275"/>
    <w:rsid w:val="00B30E99"/>
    <w:rsid w:val="00B36A39"/>
    <w:rsid w:val="00B570BC"/>
    <w:rsid w:val="00B60DB4"/>
    <w:rsid w:val="00B65FC2"/>
    <w:rsid w:val="00B8013C"/>
    <w:rsid w:val="00B90421"/>
    <w:rsid w:val="00B90F43"/>
    <w:rsid w:val="00B91444"/>
    <w:rsid w:val="00B96CF1"/>
    <w:rsid w:val="00B96D10"/>
    <w:rsid w:val="00BA0447"/>
    <w:rsid w:val="00BA6F4F"/>
    <w:rsid w:val="00BB02BE"/>
    <w:rsid w:val="00BB3C68"/>
    <w:rsid w:val="00BB4DE9"/>
    <w:rsid w:val="00BB4E7D"/>
    <w:rsid w:val="00BC330A"/>
    <w:rsid w:val="00BC4234"/>
    <w:rsid w:val="00BC7C6E"/>
    <w:rsid w:val="00BC7F47"/>
    <w:rsid w:val="00BD5E42"/>
    <w:rsid w:val="00BE732A"/>
    <w:rsid w:val="00C00129"/>
    <w:rsid w:val="00C017F5"/>
    <w:rsid w:val="00C171F5"/>
    <w:rsid w:val="00C17FCD"/>
    <w:rsid w:val="00C21247"/>
    <w:rsid w:val="00C31AB9"/>
    <w:rsid w:val="00C3508E"/>
    <w:rsid w:val="00C3639C"/>
    <w:rsid w:val="00C4109A"/>
    <w:rsid w:val="00C44303"/>
    <w:rsid w:val="00C45BC7"/>
    <w:rsid w:val="00C55B7D"/>
    <w:rsid w:val="00C56970"/>
    <w:rsid w:val="00C70B26"/>
    <w:rsid w:val="00C70C01"/>
    <w:rsid w:val="00C73595"/>
    <w:rsid w:val="00C75F56"/>
    <w:rsid w:val="00C82A61"/>
    <w:rsid w:val="00C90B8D"/>
    <w:rsid w:val="00CA41BD"/>
    <w:rsid w:val="00CC3B7F"/>
    <w:rsid w:val="00CC7D21"/>
    <w:rsid w:val="00CD2FF9"/>
    <w:rsid w:val="00CF42EA"/>
    <w:rsid w:val="00CF444B"/>
    <w:rsid w:val="00CF5F52"/>
    <w:rsid w:val="00D00B22"/>
    <w:rsid w:val="00D00C87"/>
    <w:rsid w:val="00D07167"/>
    <w:rsid w:val="00D10DBC"/>
    <w:rsid w:val="00D13234"/>
    <w:rsid w:val="00D2053E"/>
    <w:rsid w:val="00D266FA"/>
    <w:rsid w:val="00D26A30"/>
    <w:rsid w:val="00D26E55"/>
    <w:rsid w:val="00D271D4"/>
    <w:rsid w:val="00D4074E"/>
    <w:rsid w:val="00D4381F"/>
    <w:rsid w:val="00D466CA"/>
    <w:rsid w:val="00D602D8"/>
    <w:rsid w:val="00D651DD"/>
    <w:rsid w:val="00D65D57"/>
    <w:rsid w:val="00D72AD9"/>
    <w:rsid w:val="00D764D6"/>
    <w:rsid w:val="00D77A6A"/>
    <w:rsid w:val="00D80332"/>
    <w:rsid w:val="00D83B87"/>
    <w:rsid w:val="00D90AFB"/>
    <w:rsid w:val="00D9286E"/>
    <w:rsid w:val="00D93769"/>
    <w:rsid w:val="00DA1D62"/>
    <w:rsid w:val="00DA27DA"/>
    <w:rsid w:val="00DA7134"/>
    <w:rsid w:val="00DC496E"/>
    <w:rsid w:val="00DC7BEC"/>
    <w:rsid w:val="00DD0B9A"/>
    <w:rsid w:val="00DD1CDF"/>
    <w:rsid w:val="00DE499D"/>
    <w:rsid w:val="00DF6651"/>
    <w:rsid w:val="00E03959"/>
    <w:rsid w:val="00E1545A"/>
    <w:rsid w:val="00E33F5E"/>
    <w:rsid w:val="00E33FFE"/>
    <w:rsid w:val="00E41F99"/>
    <w:rsid w:val="00E443E3"/>
    <w:rsid w:val="00E45A1E"/>
    <w:rsid w:val="00E53352"/>
    <w:rsid w:val="00E70A76"/>
    <w:rsid w:val="00E756AC"/>
    <w:rsid w:val="00E91F24"/>
    <w:rsid w:val="00E92CE3"/>
    <w:rsid w:val="00E95DCD"/>
    <w:rsid w:val="00EA2771"/>
    <w:rsid w:val="00EA28E7"/>
    <w:rsid w:val="00EA737B"/>
    <w:rsid w:val="00EC0C73"/>
    <w:rsid w:val="00EC2756"/>
    <w:rsid w:val="00ED11A1"/>
    <w:rsid w:val="00EE63EC"/>
    <w:rsid w:val="00EF1A35"/>
    <w:rsid w:val="00EF65D1"/>
    <w:rsid w:val="00F022EB"/>
    <w:rsid w:val="00F02BFD"/>
    <w:rsid w:val="00F07F22"/>
    <w:rsid w:val="00F109FA"/>
    <w:rsid w:val="00F26A9D"/>
    <w:rsid w:val="00F271E0"/>
    <w:rsid w:val="00F27C3C"/>
    <w:rsid w:val="00F339B0"/>
    <w:rsid w:val="00F4600A"/>
    <w:rsid w:val="00F553FD"/>
    <w:rsid w:val="00F564F4"/>
    <w:rsid w:val="00F565B7"/>
    <w:rsid w:val="00F6237F"/>
    <w:rsid w:val="00F64B53"/>
    <w:rsid w:val="00F924CA"/>
    <w:rsid w:val="00F954BB"/>
    <w:rsid w:val="00FA504E"/>
    <w:rsid w:val="00FA51D0"/>
    <w:rsid w:val="00FB0A36"/>
    <w:rsid w:val="00FB37B2"/>
    <w:rsid w:val="00FB509C"/>
    <w:rsid w:val="00FB6F1F"/>
    <w:rsid w:val="00FB7762"/>
    <w:rsid w:val="00FC3E8D"/>
    <w:rsid w:val="00FC435C"/>
    <w:rsid w:val="00FD163D"/>
    <w:rsid w:val="00FD46CF"/>
    <w:rsid w:val="00FE52E2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C729"/>
  <w15:chartTrackingRefBased/>
  <w15:docId w15:val="{B958801A-BF8B-4EF9-92E8-605ECDE9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7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89"/>
    <w:rPr>
      <w:rFonts w:ascii="Segoe UI" w:hAnsi="Segoe UI" w:cs="Segoe UI"/>
      <w:sz w:val="18"/>
      <w:szCs w:val="18"/>
    </w:rPr>
  </w:style>
  <w:style w:type="paragraph" w:customStyle="1" w:styleId="Obsahtabulky">
    <w:name w:val="Obsah tabulky"/>
    <w:basedOn w:val="Normal"/>
    <w:rsid w:val="00344D7B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98AA7F8A2EF4DBC03C4E9533E1818" ma:contentTypeVersion="12" ma:contentTypeDescription="Create a new document." ma:contentTypeScope="" ma:versionID="4650673c88bc07a7045b19bcc11adbfd">
  <xsd:schema xmlns:xsd="http://www.w3.org/2001/XMLSchema" xmlns:xs="http://www.w3.org/2001/XMLSchema" xmlns:p="http://schemas.microsoft.com/office/2006/metadata/properties" xmlns:ns2="bf1b74b2-c716-47ef-bbb0-64f0050a8871" xmlns:ns3="28dfcba9-e7ed-4ca8-adf5-ca86a14b15c5" targetNamespace="http://schemas.microsoft.com/office/2006/metadata/properties" ma:root="true" ma:fieldsID="00b9f4fd20ee5f4abdd1a2d214801df6" ns2:_="" ns3:_="">
    <xsd:import namespace="bf1b74b2-c716-47ef-bbb0-64f0050a8871"/>
    <xsd:import namespace="28dfcba9-e7ed-4ca8-adf5-ca86a14b15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74b2-c716-47ef-bbb0-64f0050a8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fcba9-e7ed-4ca8-adf5-ca86a14b15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B6148B-84AA-446F-8A4E-DD47BE5DBF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BE4BD-C872-4ECB-8CC7-9D9B8AD95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74b2-c716-47ef-bbb0-64f0050a8871"/>
    <ds:schemaRef ds:uri="28dfcba9-e7ed-4ca8-adf5-ca86a14b1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7CFBB-4E28-4185-B489-155C030521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CFF48-C236-4932-8F4D-960A35912D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Whitman</dc:creator>
  <cp:keywords/>
  <dc:description/>
  <cp:lastModifiedBy>Bryan Hou</cp:lastModifiedBy>
  <cp:revision>11</cp:revision>
  <cp:lastPrinted>2019-06-10T00:12:00Z</cp:lastPrinted>
  <dcterms:created xsi:type="dcterms:W3CDTF">2021-01-19T01:00:00Z</dcterms:created>
  <dcterms:modified xsi:type="dcterms:W3CDTF">2021-01-22T03:26:00Z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0x01010088798AA7F8A2EF4DBC03C4E9533E1818</vt:lpwstr>
  </property>
</Properties>
</file>