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AB" w:rsidRPr="00D359AB" w:rsidRDefault="00D359AB" w:rsidP="008007FC">
      <w:pPr>
        <w:pStyle w:val="Heading1"/>
        <w:jc w:val="center"/>
        <w:rPr>
          <w:lang w:val="fr-FR"/>
        </w:rPr>
      </w:pPr>
      <w:r w:rsidRPr="00D359AB">
        <w:rPr>
          <w:lang w:val="fr-FR"/>
        </w:rPr>
        <w:t>Comparaison de méthodes d’inférence dans le cadre des</w:t>
      </w:r>
      <w:r>
        <w:rPr>
          <w:lang w:val="fr-FR"/>
        </w:rPr>
        <w:t xml:space="preserve"> </w:t>
      </w:r>
      <w:r w:rsidRPr="00D359AB">
        <w:rPr>
          <w:lang w:val="fr-FR"/>
        </w:rPr>
        <w:t>comparaisons par paires généralisées</w:t>
      </w:r>
    </w:p>
    <w:p w:rsidR="00D359AB" w:rsidRDefault="00D359AB" w:rsidP="00D359AB">
      <w:pPr>
        <w:pStyle w:val="Heading2"/>
        <w:rPr>
          <w:lang w:val="fr-FR"/>
        </w:rPr>
      </w:pPr>
      <w:r>
        <w:rPr>
          <w:lang w:val="fr-FR"/>
        </w:rPr>
        <w:t>Sujet de stage :</w:t>
      </w:r>
    </w:p>
    <w:p w:rsidR="00D359AB" w:rsidRPr="00D359AB" w:rsidRDefault="00D359AB" w:rsidP="007D0835">
      <w:pPr>
        <w:jc w:val="both"/>
        <w:rPr>
          <w:lang w:val="fr-FR"/>
        </w:rPr>
      </w:pPr>
      <w:r w:rsidRPr="00D359AB">
        <w:rPr>
          <w:lang w:val="fr-FR"/>
        </w:rPr>
        <w:t xml:space="preserve">Les comparaisons par paires généralisées </w:t>
      </w:r>
      <w:r>
        <w:rPr>
          <w:lang w:val="fr-FR"/>
        </w:rPr>
        <w:t>(</w:t>
      </w:r>
      <w:proofErr w:type="spellStart"/>
      <w:r>
        <w:rPr>
          <w:lang w:val="fr-FR"/>
        </w:rPr>
        <w:t>Buyse</w:t>
      </w:r>
      <w:proofErr w:type="spellEnd"/>
      <w:r>
        <w:rPr>
          <w:lang w:val="fr-FR"/>
        </w:rPr>
        <w:t xml:space="preserve">, 2010, </w:t>
      </w:r>
      <w:proofErr w:type="spellStart"/>
      <w:r w:rsidRPr="00D359AB">
        <w:rPr>
          <w:lang w:val="fr-FR"/>
        </w:rPr>
        <w:t>Péron</w:t>
      </w:r>
      <w:proofErr w:type="spellEnd"/>
      <w:r w:rsidRPr="00D359AB">
        <w:rPr>
          <w:lang w:val="fr-FR"/>
        </w:rPr>
        <w:t xml:space="preserve"> e</w:t>
      </w:r>
      <w:r>
        <w:rPr>
          <w:lang w:val="fr-FR"/>
        </w:rPr>
        <w:t xml:space="preserve">t </w:t>
      </w:r>
      <w:proofErr w:type="gramStart"/>
      <w:r>
        <w:rPr>
          <w:lang w:val="fr-FR"/>
        </w:rPr>
        <w:t>al.,</w:t>
      </w:r>
      <w:proofErr w:type="gramEnd"/>
      <w:r>
        <w:rPr>
          <w:lang w:val="fr-FR"/>
        </w:rPr>
        <w:t xml:space="preserve"> 2018)</w:t>
      </w:r>
      <w:r w:rsidRPr="00D359AB">
        <w:rPr>
          <w:lang w:val="fr-FR"/>
        </w:rPr>
        <w:t xml:space="preserve"> est une méthode</w:t>
      </w:r>
      <w:r>
        <w:rPr>
          <w:lang w:val="fr-FR"/>
        </w:rPr>
        <w:t xml:space="preserve"> </w:t>
      </w:r>
      <w:r w:rsidRPr="00D359AB">
        <w:rPr>
          <w:lang w:val="fr-FR"/>
        </w:rPr>
        <w:t>d’analyse statistique permettant de comparer un groupe de patients ayant reçu un traitement à un</w:t>
      </w:r>
      <w:r>
        <w:rPr>
          <w:lang w:val="fr-FR"/>
        </w:rPr>
        <w:t xml:space="preserve"> </w:t>
      </w:r>
      <w:r w:rsidRPr="00D359AB">
        <w:rPr>
          <w:lang w:val="fr-FR"/>
        </w:rPr>
        <w:t xml:space="preserve">groupe contrôle en considérant plusieurs </w:t>
      </w:r>
      <w:bookmarkStart w:id="0" w:name="_GoBack"/>
      <w:bookmarkEnd w:id="0"/>
      <w:r w:rsidRPr="00D359AB">
        <w:rPr>
          <w:lang w:val="fr-FR"/>
        </w:rPr>
        <w:t>critères de jugement. Cette méthode permet d’estimer le</w:t>
      </w:r>
      <w:r>
        <w:rPr>
          <w:lang w:val="fr-FR"/>
        </w:rPr>
        <w:t xml:space="preserve"> </w:t>
      </w:r>
      <w:r w:rsidRPr="00D359AB">
        <w:rPr>
          <w:lang w:val="fr-FR"/>
        </w:rPr>
        <w:t>bénéfice net en faveur du traitement valant 1 lorsque le traitement a été favorable pour tous les</w:t>
      </w:r>
      <w:r>
        <w:rPr>
          <w:lang w:val="fr-FR"/>
        </w:rPr>
        <w:t xml:space="preserve"> </w:t>
      </w:r>
      <w:r w:rsidRPr="00D359AB">
        <w:rPr>
          <w:lang w:val="fr-FR"/>
        </w:rPr>
        <w:t>patients, -1 lorsqu’il a toujours été défavorable, et 0 lorsque l’effet traitement au niveau groupe est</w:t>
      </w:r>
      <w:r>
        <w:rPr>
          <w:lang w:val="fr-FR"/>
        </w:rPr>
        <w:t xml:space="preserve"> </w:t>
      </w:r>
      <w:r w:rsidRPr="00D359AB">
        <w:rPr>
          <w:lang w:val="fr-FR"/>
        </w:rPr>
        <w:t>nul.</w:t>
      </w:r>
    </w:p>
    <w:p w:rsidR="00D359AB" w:rsidRDefault="00D359AB" w:rsidP="00665943">
      <w:pPr>
        <w:spacing w:after="0"/>
        <w:jc w:val="both"/>
        <w:rPr>
          <w:lang w:val="fr-FR"/>
        </w:rPr>
      </w:pPr>
      <w:r w:rsidRPr="00D359AB">
        <w:rPr>
          <w:lang w:val="fr-FR"/>
        </w:rPr>
        <w:t>Afin de pouvoir tester si l’effet traitement est favorable or de calculer son intervalle de confiance,</w:t>
      </w:r>
      <w:r>
        <w:rPr>
          <w:lang w:val="fr-FR"/>
        </w:rPr>
        <w:t xml:space="preserve"> </w:t>
      </w:r>
      <w:r w:rsidRPr="00D359AB">
        <w:rPr>
          <w:lang w:val="fr-FR"/>
        </w:rPr>
        <w:t>il est nécessaire de connaître la distribution statistique du bénéfice net en faveur du traitement.</w:t>
      </w:r>
      <w:r>
        <w:rPr>
          <w:lang w:val="fr-FR"/>
        </w:rPr>
        <w:t xml:space="preserve"> </w:t>
      </w:r>
      <w:r w:rsidRPr="00D359AB">
        <w:rPr>
          <w:lang w:val="fr-FR"/>
        </w:rPr>
        <w:t>Pour cela plusieurs méthodes sont envisageables:</w:t>
      </w:r>
    </w:p>
    <w:p w:rsidR="00D359AB" w:rsidRPr="00D359AB" w:rsidRDefault="00D359AB" w:rsidP="00665943">
      <w:pPr>
        <w:spacing w:after="0"/>
        <w:jc w:val="both"/>
        <w:rPr>
          <w:lang w:val="fr-FR"/>
        </w:rPr>
      </w:pPr>
      <w:r>
        <w:rPr>
          <w:lang w:val="fr-FR"/>
        </w:rPr>
        <w:t>-</w:t>
      </w:r>
      <w:r w:rsidRPr="00D359AB">
        <w:rPr>
          <w:lang w:val="fr-FR"/>
        </w:rPr>
        <w:t xml:space="preserve"> méthode de permutation (</w:t>
      </w:r>
      <w:proofErr w:type="spellStart"/>
      <w:r w:rsidRPr="00D359AB">
        <w:rPr>
          <w:lang w:val="fr-FR"/>
        </w:rPr>
        <w:t>Buyse</w:t>
      </w:r>
      <w:proofErr w:type="spellEnd"/>
      <w:r w:rsidRPr="00D359AB">
        <w:rPr>
          <w:lang w:val="fr-FR"/>
        </w:rPr>
        <w:t>, 2010)</w:t>
      </w:r>
    </w:p>
    <w:p w:rsidR="00D359AB" w:rsidRPr="00D359AB" w:rsidRDefault="00D359AB" w:rsidP="00665943">
      <w:pPr>
        <w:spacing w:after="0"/>
        <w:jc w:val="both"/>
        <w:rPr>
          <w:lang w:val="fr-FR"/>
        </w:rPr>
      </w:pPr>
      <w:r>
        <w:rPr>
          <w:lang w:val="fr-FR"/>
        </w:rPr>
        <w:t>-</w:t>
      </w:r>
      <w:r w:rsidRPr="00D359AB">
        <w:rPr>
          <w:lang w:val="fr-FR"/>
        </w:rPr>
        <w:t xml:space="preserve"> techniques de </w:t>
      </w:r>
      <w:proofErr w:type="spellStart"/>
      <w:r w:rsidRPr="00D359AB">
        <w:rPr>
          <w:lang w:val="fr-FR"/>
        </w:rPr>
        <w:t>bootstrap</w:t>
      </w:r>
      <w:proofErr w:type="spellEnd"/>
      <w:r w:rsidRPr="00D359AB">
        <w:rPr>
          <w:lang w:val="fr-FR"/>
        </w:rPr>
        <w:t xml:space="preserve"> (Dong et </w:t>
      </w:r>
      <w:proofErr w:type="gramStart"/>
      <w:r w:rsidRPr="00D359AB">
        <w:rPr>
          <w:lang w:val="fr-FR"/>
        </w:rPr>
        <w:t>al.,</w:t>
      </w:r>
      <w:proofErr w:type="gramEnd"/>
      <w:r w:rsidRPr="00D359AB">
        <w:rPr>
          <w:lang w:val="fr-FR"/>
        </w:rPr>
        <w:t xml:space="preserve"> 2016)</w:t>
      </w:r>
    </w:p>
    <w:p w:rsidR="00D359AB" w:rsidRDefault="00D359AB" w:rsidP="00665943">
      <w:pPr>
        <w:spacing w:after="0"/>
        <w:jc w:val="both"/>
        <w:rPr>
          <w:lang w:val="fr-FR"/>
        </w:rPr>
      </w:pPr>
      <w:r>
        <w:rPr>
          <w:lang w:val="fr-FR"/>
        </w:rPr>
        <w:t>-</w:t>
      </w:r>
      <w:r w:rsidRPr="00D359AB">
        <w:rPr>
          <w:lang w:val="fr-FR"/>
        </w:rPr>
        <w:t xml:space="preserve"> utilisation de la distribution asymptotique (</w:t>
      </w:r>
      <w:proofErr w:type="spellStart"/>
      <w:r w:rsidRPr="00D359AB">
        <w:rPr>
          <w:lang w:val="fr-FR"/>
        </w:rPr>
        <w:t>Luo</w:t>
      </w:r>
      <w:proofErr w:type="spellEnd"/>
      <w:r w:rsidRPr="00D359AB">
        <w:rPr>
          <w:lang w:val="fr-FR"/>
        </w:rPr>
        <w:t xml:space="preserve"> et </w:t>
      </w:r>
      <w:proofErr w:type="gramStart"/>
      <w:r w:rsidRPr="00D359AB">
        <w:rPr>
          <w:lang w:val="fr-FR"/>
        </w:rPr>
        <w:t>al.,</w:t>
      </w:r>
      <w:proofErr w:type="gramEnd"/>
      <w:r w:rsidRPr="00D359AB">
        <w:rPr>
          <w:lang w:val="fr-FR"/>
        </w:rPr>
        <w:t xml:space="preserve"> 2015), (</w:t>
      </w:r>
      <w:proofErr w:type="spellStart"/>
      <w:r w:rsidRPr="00D359AB">
        <w:rPr>
          <w:lang w:val="fr-FR"/>
        </w:rPr>
        <w:t>Bebu</w:t>
      </w:r>
      <w:proofErr w:type="spellEnd"/>
      <w:r w:rsidRPr="00D359AB">
        <w:rPr>
          <w:lang w:val="fr-FR"/>
        </w:rPr>
        <w:t xml:space="preserve"> and </w:t>
      </w:r>
      <w:proofErr w:type="spellStart"/>
      <w:r w:rsidRPr="00D359AB">
        <w:rPr>
          <w:lang w:val="fr-FR"/>
        </w:rPr>
        <w:t>Lachin</w:t>
      </w:r>
      <w:proofErr w:type="spellEnd"/>
      <w:r w:rsidRPr="00D359AB">
        <w:rPr>
          <w:lang w:val="fr-FR"/>
        </w:rPr>
        <w:t>, 2015)</w:t>
      </w:r>
    </w:p>
    <w:p w:rsidR="00665943" w:rsidRPr="00D359AB" w:rsidRDefault="00665943" w:rsidP="00665943">
      <w:pPr>
        <w:spacing w:after="0"/>
        <w:jc w:val="both"/>
        <w:rPr>
          <w:lang w:val="fr-FR"/>
        </w:rPr>
      </w:pPr>
    </w:p>
    <w:p w:rsidR="00D359AB" w:rsidRPr="00D359AB" w:rsidRDefault="00D359AB" w:rsidP="007D0835">
      <w:pPr>
        <w:jc w:val="both"/>
        <w:rPr>
          <w:lang w:val="fr-FR"/>
        </w:rPr>
      </w:pPr>
      <w:r w:rsidRPr="00D359AB">
        <w:rPr>
          <w:lang w:val="fr-FR"/>
        </w:rPr>
        <w:t>L’objectif du stage est de comparer ces méthodes en terme d’hypothèses nécessaires à leur</w:t>
      </w:r>
      <w:r>
        <w:rPr>
          <w:lang w:val="fr-FR"/>
        </w:rPr>
        <w:t xml:space="preserve"> </w:t>
      </w:r>
      <w:r w:rsidRPr="00D359AB">
        <w:rPr>
          <w:lang w:val="fr-FR"/>
        </w:rPr>
        <w:t>validité, contrôle de l’erreur de type 1 en échantillons finis, et ressources informatiques nécessaires</w:t>
      </w:r>
      <w:r>
        <w:rPr>
          <w:lang w:val="fr-FR"/>
        </w:rPr>
        <w:t xml:space="preserve"> </w:t>
      </w:r>
      <w:r w:rsidRPr="00D359AB">
        <w:rPr>
          <w:lang w:val="fr-FR"/>
        </w:rPr>
        <w:t xml:space="preserve">à leur utilisation. L’évaluation de ces méthodes se fera en relation avec la librairie </w:t>
      </w:r>
      <w:proofErr w:type="spellStart"/>
      <w:r w:rsidRPr="00D359AB">
        <w:rPr>
          <w:lang w:val="fr-FR"/>
        </w:rPr>
        <w:t>BuyseTest</w:t>
      </w:r>
      <w:proofErr w:type="spellEnd"/>
      <w:r w:rsidRPr="00D359AB">
        <w:rPr>
          <w:lang w:val="fr-FR"/>
        </w:rPr>
        <w:t xml:space="preserve"> du</w:t>
      </w:r>
      <w:r>
        <w:rPr>
          <w:lang w:val="fr-FR"/>
        </w:rPr>
        <w:t xml:space="preserve"> </w:t>
      </w:r>
      <w:r w:rsidRPr="00D359AB">
        <w:rPr>
          <w:lang w:val="fr-FR"/>
        </w:rPr>
        <w:t>logiciel R qui implémente les comparaisons par paires généralisées. Cette librairie permet d’utiliser</w:t>
      </w:r>
      <w:r>
        <w:rPr>
          <w:lang w:val="fr-FR"/>
        </w:rPr>
        <w:t xml:space="preserve"> </w:t>
      </w:r>
      <w:r w:rsidRPr="00D359AB">
        <w:rPr>
          <w:lang w:val="fr-FR"/>
        </w:rPr>
        <w:t xml:space="preserve">une méthode de permutation ainsi que deux types de </w:t>
      </w:r>
      <w:proofErr w:type="spellStart"/>
      <w:r w:rsidRPr="00D359AB">
        <w:rPr>
          <w:lang w:val="fr-FR"/>
        </w:rPr>
        <w:t>boostrap</w:t>
      </w:r>
      <w:proofErr w:type="spellEnd"/>
      <w:r w:rsidRPr="00D359AB">
        <w:rPr>
          <w:lang w:val="fr-FR"/>
        </w:rPr>
        <w:t>. L’estimation de la distribution</w:t>
      </w:r>
      <w:r>
        <w:rPr>
          <w:lang w:val="fr-FR"/>
        </w:rPr>
        <w:t xml:space="preserve"> </w:t>
      </w:r>
      <w:r w:rsidRPr="00D359AB">
        <w:rPr>
          <w:lang w:val="fr-FR"/>
        </w:rPr>
        <w:t>asymptotique est actuellement en cours de développement; l’étudiant pourra prendre part à ce</w:t>
      </w:r>
      <w:r>
        <w:rPr>
          <w:lang w:val="fr-FR"/>
        </w:rPr>
        <w:t xml:space="preserve"> </w:t>
      </w:r>
      <w:r w:rsidRPr="00D359AB">
        <w:rPr>
          <w:lang w:val="fr-FR"/>
        </w:rPr>
        <w:t>développement s’il souhaite un sujet de stage plus théorique.</w:t>
      </w:r>
    </w:p>
    <w:p w:rsidR="00D359AB" w:rsidRPr="00D359AB" w:rsidRDefault="00D359AB" w:rsidP="00D359AB">
      <w:pPr>
        <w:rPr>
          <w:lang w:val="fr-FR"/>
        </w:rPr>
      </w:pPr>
      <w:r w:rsidRPr="00D359AB">
        <w:rPr>
          <w:rStyle w:val="Heading2Char"/>
          <w:lang w:val="fr-FR"/>
        </w:rPr>
        <w:t>Durée</w:t>
      </w:r>
      <w:r w:rsidRPr="00D359AB">
        <w:rPr>
          <w:lang w:val="fr-FR"/>
        </w:rPr>
        <w:t>: 6 mois</w:t>
      </w:r>
    </w:p>
    <w:p w:rsidR="00D359AB" w:rsidRPr="00D359AB" w:rsidRDefault="00D359AB" w:rsidP="00D359AB">
      <w:pPr>
        <w:rPr>
          <w:lang w:val="fr-FR"/>
        </w:rPr>
      </w:pPr>
      <w:r w:rsidRPr="00D359AB">
        <w:rPr>
          <w:rStyle w:val="Heading2Char"/>
          <w:lang w:val="fr-FR"/>
        </w:rPr>
        <w:t>Début du stage</w:t>
      </w:r>
      <w:proofErr w:type="gramStart"/>
      <w:r w:rsidRPr="00D359AB">
        <w:rPr>
          <w:lang w:val="fr-FR"/>
        </w:rPr>
        <w:t>: ??</w:t>
      </w:r>
      <w:proofErr w:type="gramEnd"/>
    </w:p>
    <w:p w:rsidR="00D359AB" w:rsidRPr="00D359AB" w:rsidRDefault="00D359AB" w:rsidP="00D359AB">
      <w:pPr>
        <w:rPr>
          <w:lang w:val="fr-FR"/>
        </w:rPr>
      </w:pPr>
      <w:r w:rsidRPr="00D359AB">
        <w:rPr>
          <w:rStyle w:val="Heading2Char"/>
          <w:lang w:val="fr-FR"/>
        </w:rPr>
        <w:t>Laboratoire de rattachement</w:t>
      </w:r>
      <w:r w:rsidRPr="00D359AB">
        <w:rPr>
          <w:lang w:val="fr-FR"/>
        </w:rPr>
        <w:t xml:space="preserve">: Service de </w:t>
      </w:r>
      <w:proofErr w:type="spellStart"/>
      <w:r w:rsidRPr="00D359AB">
        <w:rPr>
          <w:lang w:val="fr-FR"/>
        </w:rPr>
        <w:t>biostatistiques</w:t>
      </w:r>
      <w:proofErr w:type="spellEnd"/>
      <w:r w:rsidRPr="00D359AB">
        <w:rPr>
          <w:lang w:val="fr-FR"/>
        </w:rPr>
        <w:t xml:space="preserve"> des hospices de Lyon.</w:t>
      </w:r>
    </w:p>
    <w:p w:rsidR="00D359AB" w:rsidRDefault="00D359AB" w:rsidP="00D359AB">
      <w:pPr>
        <w:rPr>
          <w:lang w:val="fr-FR"/>
        </w:rPr>
      </w:pPr>
      <w:r w:rsidRPr="00D359AB">
        <w:rPr>
          <w:rStyle w:val="Heading2Char"/>
          <w:lang w:val="fr-FR"/>
        </w:rPr>
        <w:t>Profil</w:t>
      </w:r>
      <w:r w:rsidRPr="00D359AB">
        <w:rPr>
          <w:lang w:val="fr-FR"/>
        </w:rPr>
        <w:t>: Le candidat devra être en formation au sein d’un Master 2 à dominante statistique ou</w:t>
      </w:r>
      <w:r>
        <w:rPr>
          <w:lang w:val="fr-FR"/>
        </w:rPr>
        <w:t xml:space="preserve"> </w:t>
      </w:r>
      <w:r w:rsidRPr="00D359AB">
        <w:rPr>
          <w:lang w:val="fr-FR"/>
        </w:rPr>
        <w:t>dans école d’ingénieur avec un</w:t>
      </w:r>
      <w:r>
        <w:rPr>
          <w:lang w:val="fr-FR"/>
        </w:rPr>
        <w:t>e spécialisation en statistique. Une connaissance</w:t>
      </w:r>
      <w:r w:rsidR="007D0835">
        <w:rPr>
          <w:lang w:val="fr-FR"/>
        </w:rPr>
        <w:t xml:space="preserve"> </w:t>
      </w:r>
      <w:r w:rsidR="007D0835">
        <w:rPr>
          <w:lang w:val="fr-FR"/>
        </w:rPr>
        <w:t>préalable</w:t>
      </w:r>
      <w:r>
        <w:rPr>
          <w:lang w:val="fr-FR"/>
        </w:rPr>
        <w:t xml:space="preserve"> du logiciel R est </w:t>
      </w:r>
      <w:r w:rsidR="00827A33">
        <w:rPr>
          <w:lang w:val="fr-FR"/>
        </w:rPr>
        <w:t>sera utile</w:t>
      </w:r>
      <w:r>
        <w:rPr>
          <w:lang w:val="fr-FR"/>
        </w:rPr>
        <w:t xml:space="preserve">. </w:t>
      </w:r>
    </w:p>
    <w:p w:rsidR="00D359AB" w:rsidRDefault="00D359AB" w:rsidP="00D359AB">
      <w:pPr>
        <w:rPr>
          <w:lang w:val="fr-FR"/>
        </w:rPr>
      </w:pPr>
      <w:r w:rsidRPr="00D359AB">
        <w:rPr>
          <w:rStyle w:val="Heading2Char"/>
          <w:lang w:val="fr-FR"/>
        </w:rPr>
        <w:t>Encadrants</w:t>
      </w:r>
      <w:r w:rsidRPr="00D359AB">
        <w:rPr>
          <w:lang w:val="fr-FR"/>
        </w:rPr>
        <w:t>:</w:t>
      </w:r>
    </w:p>
    <w:p w:rsidR="00D359AB" w:rsidRDefault="00D359AB" w:rsidP="00D359AB">
      <w:pPr>
        <w:rPr>
          <w:lang w:val="fr-FR"/>
        </w:rPr>
      </w:pPr>
      <w:r w:rsidRPr="00D359AB">
        <w:rPr>
          <w:lang w:val="fr-FR"/>
        </w:rPr>
        <w:t xml:space="preserve">Julien </w:t>
      </w:r>
      <w:proofErr w:type="spellStart"/>
      <w:r w:rsidRPr="00D359AB">
        <w:rPr>
          <w:lang w:val="fr-FR"/>
        </w:rPr>
        <w:t>Péro</w:t>
      </w:r>
      <w:r>
        <w:rPr>
          <w:lang w:val="fr-FR"/>
        </w:rPr>
        <w:t>n</w:t>
      </w:r>
      <w:proofErr w:type="spellEnd"/>
      <w:r>
        <w:rPr>
          <w:lang w:val="fr-FR"/>
        </w:rPr>
        <w:t> : …</w:t>
      </w:r>
    </w:p>
    <w:p w:rsidR="00D359AB" w:rsidRPr="00D359AB" w:rsidRDefault="00D359AB" w:rsidP="00D359AB">
      <w:pPr>
        <w:rPr>
          <w:lang w:val="fr-FR"/>
        </w:rPr>
      </w:pPr>
      <w:r w:rsidRPr="00D359AB">
        <w:rPr>
          <w:lang w:val="fr-FR"/>
        </w:rPr>
        <w:t xml:space="preserve">Brice </w:t>
      </w:r>
      <w:proofErr w:type="spellStart"/>
      <w:r w:rsidRPr="00D359AB">
        <w:rPr>
          <w:lang w:val="fr-FR"/>
        </w:rPr>
        <w:t>Ozenne</w:t>
      </w:r>
      <w:proofErr w:type="spellEnd"/>
      <w:r>
        <w:rPr>
          <w:lang w:val="fr-FR"/>
        </w:rPr>
        <w:t> :</w:t>
      </w:r>
      <w:r w:rsidRPr="00D359AB">
        <w:rPr>
          <w:lang w:val="fr-FR"/>
        </w:rPr>
        <w:t xml:space="preserve"> Post doctorant au département de </w:t>
      </w:r>
      <w:proofErr w:type="spellStart"/>
      <w:r w:rsidRPr="00D359AB">
        <w:rPr>
          <w:lang w:val="fr-FR"/>
        </w:rPr>
        <w:t>biostatistique</w:t>
      </w:r>
      <w:proofErr w:type="spellEnd"/>
      <w:r>
        <w:rPr>
          <w:lang w:val="fr-FR"/>
        </w:rPr>
        <w:t xml:space="preserve"> </w:t>
      </w:r>
      <w:r w:rsidRPr="00D359AB">
        <w:rPr>
          <w:lang w:val="fr-FR"/>
        </w:rPr>
        <w:t xml:space="preserve">de l’université de Copenhague, en charge du </w:t>
      </w:r>
      <w:r w:rsidRPr="00D359AB">
        <w:rPr>
          <w:lang w:val="fr-FR"/>
        </w:rPr>
        <w:t>développement</w:t>
      </w:r>
      <w:r w:rsidRPr="00D359AB">
        <w:rPr>
          <w:lang w:val="fr-FR"/>
        </w:rPr>
        <w:t xml:space="preserve"> et de la maintenance du code du package</w:t>
      </w:r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BuyseTest</w:t>
      </w:r>
      <w:proofErr w:type="spellEnd"/>
      <w:r>
        <w:rPr>
          <w:lang w:val="fr-FR"/>
        </w:rPr>
        <w:t> .</w:t>
      </w:r>
      <w:proofErr w:type="gramEnd"/>
    </w:p>
    <w:p w:rsidR="00D359AB" w:rsidRDefault="00D359AB" w:rsidP="00D359AB">
      <w:pPr>
        <w:rPr>
          <w:lang w:val="fr-FR"/>
        </w:rPr>
      </w:pPr>
      <w:r w:rsidRPr="00665943">
        <w:rPr>
          <w:rStyle w:val="Heading2Char"/>
        </w:rPr>
        <w:lastRenderedPageBreak/>
        <w:t>Contacts</w:t>
      </w:r>
      <w:r w:rsidRPr="00D359AB">
        <w:rPr>
          <w:lang w:val="fr-FR"/>
        </w:rPr>
        <w:t>:</w:t>
      </w:r>
      <w:r w:rsidRPr="00D359AB">
        <w:rPr>
          <w:lang w:val="fr-FR"/>
        </w:rPr>
        <w:t xml:space="preserve"> Julien </w:t>
      </w:r>
      <w:proofErr w:type="spellStart"/>
      <w:r w:rsidRPr="00D359AB">
        <w:rPr>
          <w:lang w:val="fr-FR"/>
        </w:rPr>
        <w:t>Péron</w:t>
      </w:r>
      <w:proofErr w:type="spellEnd"/>
      <w:r w:rsidRPr="00D359AB">
        <w:rPr>
          <w:lang w:val="fr-FR"/>
        </w:rPr>
        <w:t xml:space="preserve"> (julien.peron@chu-lyon.fr)</w:t>
      </w:r>
    </w:p>
    <w:p w:rsidR="00D359AB" w:rsidRPr="00D359AB" w:rsidRDefault="00D359AB" w:rsidP="00D359AB">
      <w:pPr>
        <w:pStyle w:val="Heading2"/>
        <w:rPr>
          <w:lang w:val="fr-FR"/>
        </w:rPr>
      </w:pPr>
      <w:r w:rsidRPr="00D359AB">
        <w:rPr>
          <w:lang w:val="fr-FR"/>
        </w:rPr>
        <w:t>Références</w:t>
      </w:r>
    </w:p>
    <w:p w:rsidR="00D359AB" w:rsidRDefault="00D359AB" w:rsidP="00D359AB">
      <w:proofErr w:type="spellStart"/>
      <w:r w:rsidRPr="00D359AB">
        <w:rPr>
          <w:lang w:val="fr-FR"/>
        </w:rPr>
        <w:t>Bebu</w:t>
      </w:r>
      <w:proofErr w:type="spellEnd"/>
      <w:r w:rsidRPr="00D359AB">
        <w:rPr>
          <w:lang w:val="fr-FR"/>
        </w:rPr>
        <w:t xml:space="preserve">, I. and </w:t>
      </w:r>
      <w:proofErr w:type="spellStart"/>
      <w:r w:rsidRPr="00D359AB">
        <w:rPr>
          <w:lang w:val="fr-FR"/>
        </w:rPr>
        <w:t>Lachin</w:t>
      </w:r>
      <w:proofErr w:type="spellEnd"/>
      <w:r w:rsidRPr="00D359AB">
        <w:rPr>
          <w:lang w:val="fr-FR"/>
        </w:rPr>
        <w:t xml:space="preserve">, J. M. (2015). </w:t>
      </w:r>
      <w:r w:rsidRPr="00665943">
        <w:t>Large sample inference for a wi</w:t>
      </w:r>
      <w:r>
        <w:t>n ratio analysis of a composite</w:t>
      </w:r>
      <w:r w:rsidR="00665943">
        <w:t xml:space="preserve"> </w:t>
      </w:r>
      <w:r>
        <w:t>outcome based on prioritized components. Biostatistics, 17(1):178–187.</w:t>
      </w:r>
    </w:p>
    <w:p w:rsidR="00D359AB" w:rsidRDefault="00D359AB" w:rsidP="00D359AB">
      <w:proofErr w:type="spellStart"/>
      <w:proofErr w:type="gramStart"/>
      <w:r>
        <w:t>Buyse</w:t>
      </w:r>
      <w:proofErr w:type="spellEnd"/>
      <w:r>
        <w:t>, M. (2010).</w:t>
      </w:r>
      <w:proofErr w:type="gramEnd"/>
      <w:r>
        <w:t xml:space="preserve"> </w:t>
      </w:r>
      <w:proofErr w:type="gramStart"/>
      <w:r>
        <w:t>Generalized pairwise comparisons of prioritized outcomes in the two-sample</w:t>
      </w:r>
      <w:r w:rsidR="00665943">
        <w:t xml:space="preserve"> </w:t>
      </w:r>
      <w:r>
        <w:t>problem.</w:t>
      </w:r>
      <w:proofErr w:type="gramEnd"/>
      <w:r>
        <w:t xml:space="preserve"> Statistics in medicine, 29(30):3245–3257.</w:t>
      </w:r>
    </w:p>
    <w:p w:rsidR="00D359AB" w:rsidRDefault="00D359AB" w:rsidP="00D359AB">
      <w:proofErr w:type="gramStart"/>
      <w:r>
        <w:t xml:space="preserve">Dong, G., Li, D., </w:t>
      </w:r>
      <w:proofErr w:type="spellStart"/>
      <w:r>
        <w:t>Ballerstedt</w:t>
      </w:r>
      <w:proofErr w:type="spellEnd"/>
      <w:r>
        <w:t xml:space="preserve">, S., and </w:t>
      </w:r>
      <w:proofErr w:type="spellStart"/>
      <w:r>
        <w:t>Vandemeulebroecke</w:t>
      </w:r>
      <w:proofErr w:type="spellEnd"/>
      <w:r>
        <w:t>, M. (2016).</w:t>
      </w:r>
      <w:proofErr w:type="gramEnd"/>
      <w:r>
        <w:t xml:space="preserve"> </w:t>
      </w:r>
      <w:proofErr w:type="gramStart"/>
      <w:r>
        <w:t>A generalized analytic solution</w:t>
      </w:r>
      <w:r w:rsidR="00665943">
        <w:t xml:space="preserve"> </w:t>
      </w:r>
      <w:r>
        <w:t>to the win ratio to analyze a composite endpoint considering the clinical importance order among</w:t>
      </w:r>
      <w:r w:rsidR="00665943">
        <w:t xml:space="preserve"> </w:t>
      </w:r>
      <w:r>
        <w:t>components.</w:t>
      </w:r>
      <w:proofErr w:type="gramEnd"/>
      <w:r>
        <w:t xml:space="preserve"> Pharmaceutical statistics, 15(5):430–437.</w:t>
      </w:r>
    </w:p>
    <w:p w:rsidR="00D359AB" w:rsidRDefault="00D359AB" w:rsidP="00D359AB">
      <w:proofErr w:type="spellStart"/>
      <w:proofErr w:type="gramStart"/>
      <w:r>
        <w:t>Luo</w:t>
      </w:r>
      <w:proofErr w:type="spellEnd"/>
      <w:r>
        <w:t xml:space="preserve">, X., </w:t>
      </w:r>
      <w:proofErr w:type="spellStart"/>
      <w:r>
        <w:t>Tian</w:t>
      </w:r>
      <w:proofErr w:type="spellEnd"/>
      <w:r>
        <w:t xml:space="preserve">, H., </w:t>
      </w:r>
      <w:proofErr w:type="spellStart"/>
      <w:r>
        <w:t>Mohanty</w:t>
      </w:r>
      <w:proofErr w:type="spellEnd"/>
      <w:r>
        <w:t>, S., and Tsai, W. Y. (2015).</w:t>
      </w:r>
      <w:proofErr w:type="gramEnd"/>
      <w:r>
        <w:t xml:space="preserve"> </w:t>
      </w:r>
      <w:proofErr w:type="gramStart"/>
      <w:r>
        <w:t>An alternative approach to confidence</w:t>
      </w:r>
      <w:r w:rsidR="00665943">
        <w:t xml:space="preserve"> </w:t>
      </w:r>
      <w:r>
        <w:t>interval estimation for the win ratio statistic.</w:t>
      </w:r>
      <w:proofErr w:type="gramEnd"/>
      <w:r>
        <w:t xml:space="preserve"> Biometrics, 71(1):139–145.</w:t>
      </w:r>
    </w:p>
    <w:p w:rsidR="00D359AB" w:rsidRPr="00D359AB" w:rsidRDefault="00D359AB" w:rsidP="00D359AB">
      <w:proofErr w:type="spellStart"/>
      <w:proofErr w:type="gramStart"/>
      <w:r>
        <w:t>Péron</w:t>
      </w:r>
      <w:proofErr w:type="spellEnd"/>
      <w:r>
        <w:t xml:space="preserve">, J., </w:t>
      </w:r>
      <w:proofErr w:type="spellStart"/>
      <w:r>
        <w:t>Buyse</w:t>
      </w:r>
      <w:proofErr w:type="spellEnd"/>
      <w:r>
        <w:t xml:space="preserve">, M., </w:t>
      </w:r>
      <w:proofErr w:type="spellStart"/>
      <w:r>
        <w:t>Ozenne</w:t>
      </w:r>
      <w:proofErr w:type="spellEnd"/>
      <w:r>
        <w:t>, B., Roche, L., and Roy, P. (2018).</w:t>
      </w:r>
      <w:proofErr w:type="gramEnd"/>
      <w:r>
        <w:t xml:space="preserve"> </w:t>
      </w:r>
      <w:proofErr w:type="gramStart"/>
      <w:r>
        <w:t>An extension of generalized</w:t>
      </w:r>
      <w:r w:rsidR="00665943">
        <w:t xml:space="preserve"> </w:t>
      </w:r>
      <w:r>
        <w:t>pairwise comparisons for prioritized outcomes in the presence of censoring.</w:t>
      </w:r>
      <w:proofErr w:type="gramEnd"/>
      <w:r>
        <w:t xml:space="preserve"> Statistical methods</w:t>
      </w:r>
      <w:r w:rsidR="00665943">
        <w:t xml:space="preserve"> </w:t>
      </w:r>
      <w:r>
        <w:t>in medical research, 27(4):1230–1239.</w:t>
      </w:r>
    </w:p>
    <w:p w:rsidR="00D359AB" w:rsidRPr="00665943" w:rsidRDefault="00D359AB" w:rsidP="00D359AB"/>
    <w:sectPr w:rsidR="00D359AB" w:rsidRPr="00665943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3EA" w:rsidRDefault="006523EA" w:rsidP="00665943">
      <w:pPr>
        <w:spacing w:after="0" w:line="240" w:lineRule="auto"/>
      </w:pPr>
      <w:r>
        <w:separator/>
      </w:r>
    </w:p>
  </w:endnote>
  <w:endnote w:type="continuationSeparator" w:id="0">
    <w:p w:rsidR="006523EA" w:rsidRDefault="006523EA" w:rsidP="0066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3EA" w:rsidRDefault="006523EA" w:rsidP="00665943">
      <w:pPr>
        <w:spacing w:after="0" w:line="240" w:lineRule="auto"/>
      </w:pPr>
      <w:r>
        <w:separator/>
      </w:r>
    </w:p>
  </w:footnote>
  <w:footnote w:type="continuationSeparator" w:id="0">
    <w:p w:rsidR="006523EA" w:rsidRDefault="006523EA" w:rsidP="00665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26"/>
    <w:rsid w:val="00172026"/>
    <w:rsid w:val="001F405E"/>
    <w:rsid w:val="006523EA"/>
    <w:rsid w:val="00665943"/>
    <w:rsid w:val="007D0835"/>
    <w:rsid w:val="008007FC"/>
    <w:rsid w:val="00827A33"/>
    <w:rsid w:val="00B775C4"/>
    <w:rsid w:val="00D3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172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0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0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0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59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43"/>
  </w:style>
  <w:style w:type="paragraph" w:styleId="Footer">
    <w:name w:val="footer"/>
    <w:basedOn w:val="Normal"/>
    <w:link w:val="FooterChar"/>
    <w:uiPriority w:val="99"/>
    <w:unhideWhenUsed/>
    <w:rsid w:val="006659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172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0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0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0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59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43"/>
  </w:style>
  <w:style w:type="paragraph" w:styleId="Footer">
    <w:name w:val="footer"/>
    <w:basedOn w:val="Normal"/>
    <w:link w:val="FooterChar"/>
    <w:uiPriority w:val="99"/>
    <w:unhideWhenUsed/>
    <w:rsid w:val="0066594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 Maxime Hugues Ozenne</dc:creator>
  <cp:lastModifiedBy>Brice Maxime Hugues Ozenne</cp:lastModifiedBy>
  <cp:revision>5</cp:revision>
  <dcterms:created xsi:type="dcterms:W3CDTF">2018-07-09T14:09:00Z</dcterms:created>
  <dcterms:modified xsi:type="dcterms:W3CDTF">2018-07-09T14:40:00Z</dcterms:modified>
</cp:coreProperties>
</file>