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3A48D" w14:textId="77777777" w:rsidR="00A841FC" w:rsidRPr="001B6150" w:rsidRDefault="00A841FC" w:rsidP="00A841FC">
      <w:pPr>
        <w:rPr>
          <w:rFonts w:ascii="Times New Roman" w:hAnsi="Times New Roman" w:cs="Times New Roman"/>
          <w:b/>
          <w:bCs/>
          <w:sz w:val="36"/>
          <w:szCs w:val="36"/>
          <w:lang w:val="en-US"/>
        </w:rPr>
      </w:pPr>
      <w:commentRangeStart w:id="0"/>
      <w:commentRangeStart w:id="1"/>
      <w:r w:rsidRPr="001B6150">
        <w:rPr>
          <w:rFonts w:ascii="Times New Roman" w:hAnsi="Times New Roman" w:cs="Times New Roman"/>
          <w:b/>
          <w:bCs/>
          <w:sz w:val="36"/>
          <w:szCs w:val="36"/>
          <w:lang w:val="en-US"/>
        </w:rPr>
        <w:t xml:space="preserve">Statistical Analysis Plan (SAP) </w:t>
      </w:r>
      <w:commentRangeEnd w:id="0"/>
      <w:r w:rsidR="00CE7E7B" w:rsidRPr="001B6150">
        <w:rPr>
          <w:rStyle w:val="Kommentarhenvisning"/>
          <w:rFonts w:ascii="Times New Roman" w:hAnsi="Times New Roman" w:cs="Times New Roman"/>
          <w:b/>
          <w:bCs/>
          <w:sz w:val="36"/>
          <w:szCs w:val="36"/>
          <w:lang w:val="en-US"/>
        </w:rPr>
        <w:commentReference w:id="0"/>
      </w:r>
      <w:commentRangeEnd w:id="1"/>
      <w:r w:rsidR="00E56572" w:rsidRPr="001B6150">
        <w:rPr>
          <w:rStyle w:val="Kommentarhenvisning"/>
          <w:rFonts w:ascii="Times New Roman" w:hAnsi="Times New Roman" w:cs="Times New Roman"/>
          <w:b/>
          <w:bCs/>
          <w:sz w:val="36"/>
          <w:szCs w:val="36"/>
          <w:lang w:val="en-US"/>
        </w:rPr>
        <w:commentReference w:id="1"/>
      </w:r>
    </w:p>
    <w:p w14:paraId="606BB75E" w14:textId="77777777" w:rsidR="001B6150" w:rsidRDefault="001B6150" w:rsidP="00A841FC">
      <w:pPr>
        <w:rPr>
          <w:rFonts w:ascii="Times New Roman" w:hAnsi="Times New Roman" w:cs="Times New Roman"/>
          <w:b/>
          <w:bCs/>
          <w:lang w:val="en-US"/>
        </w:rPr>
      </w:pPr>
    </w:p>
    <w:p w14:paraId="607C8A0A" w14:textId="4D26D0EE"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Protocol title</w:t>
      </w:r>
      <w:r w:rsidRPr="00A841FC">
        <w:rPr>
          <w:rFonts w:ascii="Times New Roman" w:hAnsi="Times New Roman" w:cs="Times New Roman"/>
          <w:lang w:val="en-US"/>
        </w:rPr>
        <w:t xml:space="preserve">: </w:t>
      </w:r>
    </w:p>
    <w:p w14:paraId="0F267019" w14:textId="19F7E40B" w:rsidR="00A841FC" w:rsidRDefault="00A841FC" w:rsidP="00A841FC">
      <w:pPr>
        <w:rPr>
          <w:rFonts w:ascii="Times New Roman" w:hAnsi="Times New Roman" w:cs="Times New Roman"/>
          <w:lang w:val="en-US"/>
        </w:rPr>
      </w:pPr>
      <w:r w:rsidRPr="00D60772">
        <w:rPr>
          <w:rFonts w:ascii="Times New Roman" w:hAnsi="Times New Roman" w:cs="Times New Roman"/>
          <w:b/>
          <w:bCs/>
          <w:lang w:val="en-US"/>
        </w:rPr>
        <w:t>Long title</w:t>
      </w:r>
      <w:r w:rsidRPr="00A841FC">
        <w:rPr>
          <w:rFonts w:ascii="Times New Roman" w:hAnsi="Times New Roman" w:cs="Times New Roman"/>
          <w:lang w:val="en-US"/>
        </w:rPr>
        <w:t xml:space="preserve">: </w:t>
      </w:r>
    </w:p>
    <w:p w14:paraId="14B1F941" w14:textId="77777777" w:rsidR="00D60772" w:rsidRDefault="00D60772" w:rsidP="00A841FC">
      <w:pPr>
        <w:rPr>
          <w:rFonts w:ascii="Times New Roman" w:hAnsi="Times New Roman" w:cs="Times New Roman"/>
          <w:lang w:val="en-US"/>
        </w:rPr>
      </w:pPr>
    </w:p>
    <w:p w14:paraId="55978954" w14:textId="3795F6B6" w:rsidR="00A841FC" w:rsidRPr="00D60772" w:rsidRDefault="00A841FC" w:rsidP="00A841FC">
      <w:pPr>
        <w:rPr>
          <w:rFonts w:ascii="Times New Roman" w:hAnsi="Times New Roman" w:cs="Times New Roman"/>
          <w:b/>
          <w:bCs/>
          <w:lang w:val="en-US"/>
        </w:rPr>
      </w:pPr>
      <w:r w:rsidRPr="00D60772">
        <w:rPr>
          <w:rFonts w:ascii="Times New Roman" w:hAnsi="Times New Roman" w:cs="Times New Roman"/>
          <w:b/>
          <w:bCs/>
          <w:lang w:val="en-US"/>
        </w:rPr>
        <w:t xml:space="preserve">Trial registration </w:t>
      </w:r>
    </w:p>
    <w:p w14:paraId="317C2D0A" w14:textId="55F4460C" w:rsidR="00A841FC" w:rsidRPr="00A841FC" w:rsidRDefault="00A841FC" w:rsidP="00A841FC">
      <w:pPr>
        <w:rPr>
          <w:rFonts w:ascii="Times New Roman" w:hAnsi="Times New Roman" w:cs="Times New Roman"/>
          <w:lang w:val="en-US"/>
        </w:rPr>
      </w:pPr>
      <w:r>
        <w:rPr>
          <w:rFonts w:ascii="Times New Roman" w:hAnsi="Times New Roman" w:cs="Times New Roman"/>
          <w:lang w:val="en-US"/>
        </w:rPr>
        <w:t>Clinical Trials Information System (</w:t>
      </w:r>
      <w:r w:rsidRPr="00A841FC">
        <w:rPr>
          <w:rFonts w:ascii="Times New Roman" w:hAnsi="Times New Roman" w:cs="Times New Roman"/>
          <w:lang w:val="en-US"/>
        </w:rPr>
        <w:t>CTIS</w:t>
      </w:r>
      <w:r>
        <w:rPr>
          <w:rFonts w:ascii="Times New Roman" w:hAnsi="Times New Roman" w:cs="Times New Roman"/>
          <w:lang w:val="en-US"/>
        </w:rPr>
        <w:t>)</w:t>
      </w:r>
      <w:r w:rsidRPr="00A841FC">
        <w:rPr>
          <w:rFonts w:ascii="Times New Roman" w:hAnsi="Times New Roman" w:cs="Times New Roman"/>
          <w:lang w:val="en-US"/>
        </w:rPr>
        <w:t>:</w:t>
      </w:r>
      <w:r w:rsidRPr="00A841FC">
        <w:rPr>
          <w:rFonts w:ascii="Times" w:hAnsi="Times" w:cs="Times"/>
          <w:color w:val="000000"/>
          <w:lang w:val="en-US"/>
        </w:rPr>
        <w:t xml:space="preserve"> </w:t>
      </w:r>
    </w:p>
    <w:p w14:paraId="03D8A417" w14:textId="17302236" w:rsidR="00A841FC" w:rsidRPr="00A841FC" w:rsidRDefault="00A841FC" w:rsidP="00A841FC">
      <w:pPr>
        <w:rPr>
          <w:rFonts w:ascii="Times New Roman" w:hAnsi="Times New Roman" w:cs="Times New Roman"/>
          <w:lang w:val="en-US"/>
        </w:rPr>
      </w:pPr>
      <w:r w:rsidRPr="00A841FC">
        <w:rPr>
          <w:rFonts w:ascii="Times New Roman" w:hAnsi="Times New Roman" w:cs="Times New Roman"/>
          <w:lang w:val="en-US"/>
        </w:rPr>
        <w:t xml:space="preserve">Ethical committee number: </w:t>
      </w:r>
    </w:p>
    <w:p w14:paraId="291BB676" w14:textId="2C9D4204" w:rsidR="00A841FC" w:rsidRDefault="00A841FC" w:rsidP="00A841FC">
      <w:pPr>
        <w:rPr>
          <w:rFonts w:ascii="Times New Roman" w:hAnsi="Times New Roman" w:cs="Times New Roman"/>
          <w:lang w:val="en-US"/>
        </w:rPr>
      </w:pPr>
      <w:r w:rsidRPr="00A841FC">
        <w:rPr>
          <w:rFonts w:ascii="Times New Roman" w:hAnsi="Times New Roman" w:cs="Times New Roman"/>
          <w:lang w:val="en-US"/>
        </w:rPr>
        <w:t xml:space="preserve">ClinicalTrials.gov ID: </w:t>
      </w:r>
    </w:p>
    <w:p w14:paraId="33572FD4" w14:textId="77777777" w:rsidR="00D60772" w:rsidRPr="00A841FC" w:rsidRDefault="00D60772" w:rsidP="00A841FC">
      <w:pPr>
        <w:rPr>
          <w:rFonts w:ascii="Times New Roman" w:hAnsi="Times New Roman" w:cs="Times New Roman"/>
          <w:lang w:val="en-US"/>
        </w:rPr>
      </w:pPr>
    </w:p>
    <w:p w14:paraId="273397DF" w14:textId="612DF43C"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SAP version</w:t>
      </w:r>
      <w:r w:rsidRPr="00A841FC">
        <w:rPr>
          <w:rFonts w:ascii="Times New Roman" w:hAnsi="Times New Roman" w:cs="Times New Roman"/>
          <w:lang w:val="en-US"/>
        </w:rPr>
        <w:t xml:space="preserve">: </w:t>
      </w:r>
      <w:r w:rsidR="00B5421D">
        <w:rPr>
          <w:rFonts w:ascii="Times New Roman" w:hAnsi="Times New Roman" w:cs="Times New Roman"/>
          <w:lang w:val="en-US"/>
        </w:rPr>
        <w:t>0</w:t>
      </w:r>
      <w:r w:rsidRPr="00A841FC">
        <w:rPr>
          <w:rFonts w:ascii="Times New Roman" w:hAnsi="Times New Roman" w:cs="Times New Roman"/>
          <w:lang w:val="en-US"/>
        </w:rPr>
        <w:t xml:space="preserve">.0 </w:t>
      </w:r>
    </w:p>
    <w:p w14:paraId="01561909" w14:textId="47920C23"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Date</w:t>
      </w:r>
      <w:r w:rsidRPr="00A841FC">
        <w:rPr>
          <w:rFonts w:ascii="Times New Roman" w:hAnsi="Times New Roman" w:cs="Times New Roman"/>
          <w:lang w:val="en-US"/>
        </w:rPr>
        <w:t xml:space="preserve">: </w:t>
      </w:r>
      <w:r w:rsidR="00B5421D">
        <w:rPr>
          <w:rFonts w:ascii="Times New Roman" w:hAnsi="Times New Roman" w:cs="Times New Roman"/>
          <w:lang w:val="en-US"/>
        </w:rPr>
        <w:t>01</w:t>
      </w:r>
      <w:r w:rsidRPr="00A841FC">
        <w:rPr>
          <w:rFonts w:ascii="Times New Roman" w:hAnsi="Times New Roman" w:cs="Times New Roman"/>
          <w:lang w:val="en-US"/>
        </w:rPr>
        <w:t xml:space="preserve"> </w:t>
      </w:r>
      <w:r w:rsidR="00B5421D">
        <w:rPr>
          <w:rFonts w:ascii="Times New Roman" w:hAnsi="Times New Roman" w:cs="Times New Roman"/>
          <w:lang w:val="en-US"/>
        </w:rPr>
        <w:t xml:space="preserve">January </w:t>
      </w:r>
      <w:r w:rsidRPr="00A841FC">
        <w:rPr>
          <w:rFonts w:ascii="Times New Roman" w:hAnsi="Times New Roman" w:cs="Times New Roman"/>
          <w:lang w:val="en-US"/>
        </w:rPr>
        <w:t xml:space="preserve">2026 </w:t>
      </w:r>
    </w:p>
    <w:p w14:paraId="5F0B2BA2" w14:textId="48E865B8"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Protocol version</w:t>
      </w:r>
      <w:r w:rsidRPr="00A841FC">
        <w:rPr>
          <w:rFonts w:ascii="Times New Roman" w:hAnsi="Times New Roman" w:cs="Times New Roman"/>
          <w:lang w:val="en-US"/>
        </w:rPr>
        <w:t xml:space="preserve">: </w:t>
      </w:r>
    </w:p>
    <w:p w14:paraId="557CED12" w14:textId="77777777" w:rsidR="00D60772" w:rsidRDefault="00D60772" w:rsidP="00A841FC">
      <w:pPr>
        <w:rPr>
          <w:rFonts w:ascii="Times New Roman" w:hAnsi="Times New Roman" w:cs="Times New Roman"/>
          <w:lang w:val="en-US"/>
        </w:rPr>
      </w:pPr>
    </w:p>
    <w:p w14:paraId="4A95DCFD" w14:textId="169316DE"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PI and sponsor</w:t>
      </w:r>
      <w:r w:rsidRPr="00A841FC">
        <w:rPr>
          <w:rFonts w:ascii="Times New Roman" w:hAnsi="Times New Roman" w:cs="Times New Roman"/>
          <w:lang w:val="en-US"/>
        </w:rPr>
        <w:t xml:space="preserve">: </w:t>
      </w:r>
    </w:p>
    <w:p w14:paraId="724BB3DE" w14:textId="23E10004"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Project manager and first author primary paper</w:t>
      </w:r>
      <w:r w:rsidRPr="00A841FC">
        <w:rPr>
          <w:rFonts w:ascii="Times New Roman" w:hAnsi="Times New Roman" w:cs="Times New Roman"/>
          <w:lang w:val="en-US"/>
        </w:rPr>
        <w:t xml:space="preserve">: </w:t>
      </w:r>
    </w:p>
    <w:p w14:paraId="5D40434F" w14:textId="09CA6A3B"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Statistician</w:t>
      </w:r>
      <w:r w:rsidRPr="00A841FC">
        <w:rPr>
          <w:rFonts w:ascii="Times New Roman" w:hAnsi="Times New Roman" w:cs="Times New Roman"/>
          <w:lang w:val="en-US"/>
        </w:rPr>
        <w:t xml:space="preserve">: </w:t>
      </w:r>
    </w:p>
    <w:p w14:paraId="6B44EFA9" w14:textId="77777777" w:rsidR="00D60772" w:rsidRDefault="00D60772" w:rsidP="00A841FC">
      <w:pPr>
        <w:rPr>
          <w:rFonts w:ascii="Times New Roman" w:hAnsi="Times New Roman" w:cs="Times New Roman"/>
          <w:lang w:val="en-US"/>
        </w:rPr>
      </w:pPr>
    </w:p>
    <w:p w14:paraId="11CD289E" w14:textId="77777777" w:rsidR="00D60772" w:rsidRDefault="00D60772" w:rsidP="00A841FC">
      <w:pPr>
        <w:rPr>
          <w:rFonts w:ascii="Times New Roman" w:hAnsi="Times New Roman" w:cs="Times New Roman"/>
          <w:lang w:val="en-US"/>
        </w:rPr>
      </w:pPr>
    </w:p>
    <w:p w14:paraId="27F3B785" w14:textId="77777777" w:rsidR="00D60772" w:rsidRDefault="00D60772" w:rsidP="00A841FC">
      <w:pPr>
        <w:rPr>
          <w:rFonts w:ascii="Times New Roman" w:hAnsi="Times New Roman" w:cs="Times New Roman"/>
          <w:lang w:val="en-US"/>
        </w:rPr>
      </w:pPr>
    </w:p>
    <w:p w14:paraId="27CB1698" w14:textId="77777777" w:rsidR="00D60772" w:rsidRDefault="00D60772" w:rsidP="00A841FC">
      <w:pPr>
        <w:rPr>
          <w:rFonts w:ascii="Times New Roman" w:hAnsi="Times New Roman" w:cs="Times New Roman"/>
          <w:lang w:val="en-US"/>
        </w:rPr>
      </w:pPr>
    </w:p>
    <w:p w14:paraId="57488340" w14:textId="77777777" w:rsidR="00D60772" w:rsidRDefault="00D60772" w:rsidP="00A841FC">
      <w:pPr>
        <w:rPr>
          <w:rFonts w:ascii="Times New Roman" w:hAnsi="Times New Roman" w:cs="Times New Roman"/>
          <w:lang w:val="en-US"/>
        </w:rPr>
      </w:pPr>
    </w:p>
    <w:p w14:paraId="17D6672C" w14:textId="77777777" w:rsidR="00D60772" w:rsidRDefault="00D60772" w:rsidP="00A841FC">
      <w:pPr>
        <w:rPr>
          <w:rFonts w:ascii="Times New Roman" w:hAnsi="Times New Roman" w:cs="Times New Roman"/>
          <w:lang w:val="en-US"/>
        </w:rPr>
      </w:pPr>
    </w:p>
    <w:p w14:paraId="2AC9A5D7" w14:textId="77777777" w:rsidR="00D60772" w:rsidRDefault="00D60772" w:rsidP="00A841FC">
      <w:pPr>
        <w:rPr>
          <w:rFonts w:ascii="Times New Roman" w:hAnsi="Times New Roman" w:cs="Times New Roman"/>
          <w:lang w:val="en-US"/>
        </w:rPr>
      </w:pPr>
    </w:p>
    <w:p w14:paraId="3A2ED2A2" w14:textId="77777777" w:rsidR="00D60772" w:rsidRDefault="00D60772" w:rsidP="00A841FC">
      <w:pPr>
        <w:rPr>
          <w:rFonts w:ascii="Times New Roman" w:hAnsi="Times New Roman" w:cs="Times New Roman"/>
          <w:lang w:val="en-US"/>
        </w:rPr>
      </w:pPr>
    </w:p>
    <w:p w14:paraId="68C37360" w14:textId="77777777" w:rsidR="00D60772" w:rsidRDefault="00D60772" w:rsidP="00A841FC">
      <w:pPr>
        <w:rPr>
          <w:rFonts w:ascii="Times New Roman" w:hAnsi="Times New Roman" w:cs="Times New Roman"/>
          <w:lang w:val="en-US"/>
        </w:rPr>
      </w:pPr>
    </w:p>
    <w:p w14:paraId="49540001" w14:textId="77777777" w:rsidR="00D60772" w:rsidRDefault="00D60772" w:rsidP="00A841FC">
      <w:pPr>
        <w:rPr>
          <w:rFonts w:ascii="Times New Roman" w:hAnsi="Times New Roman" w:cs="Times New Roman"/>
          <w:lang w:val="en-US"/>
        </w:rPr>
      </w:pPr>
    </w:p>
    <w:p w14:paraId="599464FD" w14:textId="77777777" w:rsidR="00B5421D" w:rsidRDefault="00B5421D" w:rsidP="00A841FC">
      <w:pPr>
        <w:rPr>
          <w:rFonts w:ascii="Times New Roman" w:hAnsi="Times New Roman" w:cs="Times New Roman"/>
          <w:lang w:val="en-US"/>
        </w:rPr>
      </w:pPr>
    </w:p>
    <w:p w14:paraId="07D9D049" w14:textId="77777777" w:rsidR="00B5421D" w:rsidRDefault="00B5421D" w:rsidP="00A841FC">
      <w:pPr>
        <w:rPr>
          <w:rFonts w:ascii="Times New Roman" w:hAnsi="Times New Roman" w:cs="Times New Roman"/>
          <w:lang w:val="en-US"/>
        </w:rPr>
      </w:pPr>
    </w:p>
    <w:p w14:paraId="6C6CC8E1" w14:textId="42BF8B68" w:rsidR="00A841FC" w:rsidRPr="00D60772" w:rsidRDefault="00A841FC" w:rsidP="00A841FC">
      <w:pPr>
        <w:rPr>
          <w:rFonts w:ascii="Times New Roman" w:hAnsi="Times New Roman" w:cs="Times New Roman"/>
          <w:b/>
          <w:bCs/>
          <w:lang w:val="en-US"/>
        </w:rPr>
      </w:pPr>
      <w:r w:rsidRPr="00D60772">
        <w:rPr>
          <w:rFonts w:ascii="Times New Roman" w:hAnsi="Times New Roman" w:cs="Times New Roman"/>
          <w:b/>
          <w:bCs/>
          <w:lang w:val="en-US"/>
        </w:rPr>
        <w:lastRenderedPageBreak/>
        <w:t xml:space="preserve">Table 1: SAP version control </w:t>
      </w:r>
    </w:p>
    <w:tbl>
      <w:tblPr>
        <w:tblStyle w:val="Tabel-Gitter"/>
        <w:tblW w:w="0" w:type="auto"/>
        <w:tblLook w:val="04A0" w:firstRow="1" w:lastRow="0" w:firstColumn="1" w:lastColumn="0" w:noHBand="0" w:noVBand="1"/>
      </w:tblPr>
      <w:tblGrid>
        <w:gridCol w:w="1129"/>
        <w:gridCol w:w="1134"/>
        <w:gridCol w:w="2552"/>
        <w:gridCol w:w="2977"/>
        <w:gridCol w:w="1224"/>
      </w:tblGrid>
      <w:tr w:rsidR="00D60772" w14:paraId="61C82C92" w14:textId="77777777" w:rsidTr="00D60772">
        <w:tc>
          <w:tcPr>
            <w:tcW w:w="1129" w:type="dxa"/>
          </w:tcPr>
          <w:p w14:paraId="4ABB9C90" w14:textId="1D01A957" w:rsidR="00D60772" w:rsidRDefault="00D60772" w:rsidP="00A841FC">
            <w:pPr>
              <w:rPr>
                <w:rFonts w:ascii="Times New Roman" w:hAnsi="Times New Roman" w:cs="Times New Roman"/>
                <w:lang w:val="en-US"/>
              </w:rPr>
            </w:pPr>
            <w:r>
              <w:rPr>
                <w:rFonts w:ascii="Times New Roman" w:hAnsi="Times New Roman" w:cs="Times New Roman"/>
                <w:lang w:val="en-US"/>
              </w:rPr>
              <w:t>Protocol version</w:t>
            </w:r>
          </w:p>
        </w:tc>
        <w:tc>
          <w:tcPr>
            <w:tcW w:w="1134" w:type="dxa"/>
          </w:tcPr>
          <w:p w14:paraId="1A721236" w14:textId="596C5E83" w:rsidR="00D60772" w:rsidRDefault="00D60772" w:rsidP="00A841FC">
            <w:pPr>
              <w:rPr>
                <w:rFonts w:ascii="Times New Roman" w:hAnsi="Times New Roman" w:cs="Times New Roman"/>
                <w:lang w:val="en-US"/>
              </w:rPr>
            </w:pPr>
            <w:r>
              <w:rPr>
                <w:rFonts w:ascii="Times New Roman" w:hAnsi="Times New Roman" w:cs="Times New Roman"/>
                <w:lang w:val="en-US"/>
              </w:rPr>
              <w:t>Updated version #</w:t>
            </w:r>
          </w:p>
        </w:tc>
        <w:tc>
          <w:tcPr>
            <w:tcW w:w="2552" w:type="dxa"/>
          </w:tcPr>
          <w:p w14:paraId="2531698D" w14:textId="2C55A6D8" w:rsidR="00D60772" w:rsidRDefault="00D60772" w:rsidP="00A841FC">
            <w:pPr>
              <w:rPr>
                <w:rFonts w:ascii="Times New Roman" w:hAnsi="Times New Roman" w:cs="Times New Roman"/>
                <w:lang w:val="en-US"/>
              </w:rPr>
            </w:pPr>
            <w:r>
              <w:rPr>
                <w:rFonts w:ascii="Times New Roman" w:hAnsi="Times New Roman" w:cs="Times New Roman"/>
                <w:lang w:val="en-US"/>
              </w:rPr>
              <w:t>Description of change</w:t>
            </w:r>
          </w:p>
        </w:tc>
        <w:tc>
          <w:tcPr>
            <w:tcW w:w="2977" w:type="dxa"/>
          </w:tcPr>
          <w:p w14:paraId="73AB0815" w14:textId="37B7ED4E" w:rsidR="00D60772" w:rsidRDefault="00D60772" w:rsidP="00A841FC">
            <w:pPr>
              <w:rPr>
                <w:rFonts w:ascii="Times New Roman" w:hAnsi="Times New Roman" w:cs="Times New Roman"/>
                <w:lang w:val="en-US"/>
              </w:rPr>
            </w:pPr>
            <w:r>
              <w:rPr>
                <w:rFonts w:ascii="Times New Roman" w:hAnsi="Times New Roman" w:cs="Times New Roman"/>
                <w:lang w:val="en-US"/>
              </w:rPr>
              <w:t>Rationale for change</w:t>
            </w:r>
          </w:p>
        </w:tc>
        <w:tc>
          <w:tcPr>
            <w:tcW w:w="1224" w:type="dxa"/>
          </w:tcPr>
          <w:p w14:paraId="036200DF" w14:textId="7DDEDD0E" w:rsidR="00D60772" w:rsidRDefault="00D60772" w:rsidP="00A841FC">
            <w:pPr>
              <w:rPr>
                <w:rFonts w:ascii="Times New Roman" w:hAnsi="Times New Roman" w:cs="Times New Roman"/>
                <w:lang w:val="en-US"/>
              </w:rPr>
            </w:pPr>
            <w:r>
              <w:rPr>
                <w:rFonts w:ascii="Times New Roman" w:hAnsi="Times New Roman" w:cs="Times New Roman"/>
                <w:lang w:val="en-US"/>
              </w:rPr>
              <w:t>Date changed</w:t>
            </w:r>
          </w:p>
        </w:tc>
      </w:tr>
      <w:tr w:rsidR="00D60772" w14:paraId="27548F5D" w14:textId="77777777" w:rsidTr="00D60772">
        <w:tc>
          <w:tcPr>
            <w:tcW w:w="1129" w:type="dxa"/>
          </w:tcPr>
          <w:p w14:paraId="5762DAC5" w14:textId="4A1825C2" w:rsidR="00D60772" w:rsidRDefault="00D60772" w:rsidP="00A841FC">
            <w:pPr>
              <w:rPr>
                <w:rFonts w:ascii="Times New Roman" w:hAnsi="Times New Roman" w:cs="Times New Roman"/>
                <w:lang w:val="en-US"/>
              </w:rPr>
            </w:pPr>
          </w:p>
        </w:tc>
        <w:tc>
          <w:tcPr>
            <w:tcW w:w="1134" w:type="dxa"/>
          </w:tcPr>
          <w:p w14:paraId="066F8978" w14:textId="1B6D67E2" w:rsidR="00D60772" w:rsidRDefault="00D60772" w:rsidP="00A841FC">
            <w:pPr>
              <w:rPr>
                <w:rFonts w:ascii="Times New Roman" w:hAnsi="Times New Roman" w:cs="Times New Roman"/>
                <w:lang w:val="en-US"/>
              </w:rPr>
            </w:pPr>
          </w:p>
        </w:tc>
        <w:tc>
          <w:tcPr>
            <w:tcW w:w="2552" w:type="dxa"/>
          </w:tcPr>
          <w:p w14:paraId="7FF96228" w14:textId="4F370BDD" w:rsidR="00D60772" w:rsidRDefault="00D60772" w:rsidP="00A841FC">
            <w:pPr>
              <w:rPr>
                <w:rFonts w:ascii="Times New Roman" w:hAnsi="Times New Roman" w:cs="Times New Roman"/>
                <w:lang w:val="en-US"/>
              </w:rPr>
            </w:pPr>
          </w:p>
        </w:tc>
        <w:tc>
          <w:tcPr>
            <w:tcW w:w="2977" w:type="dxa"/>
          </w:tcPr>
          <w:p w14:paraId="1D37A71F" w14:textId="0DCEF10F" w:rsidR="00D60772" w:rsidRDefault="00D60772" w:rsidP="00A841FC">
            <w:pPr>
              <w:rPr>
                <w:rFonts w:ascii="Times New Roman" w:hAnsi="Times New Roman" w:cs="Times New Roman"/>
                <w:lang w:val="en-US"/>
              </w:rPr>
            </w:pPr>
          </w:p>
        </w:tc>
        <w:tc>
          <w:tcPr>
            <w:tcW w:w="1224" w:type="dxa"/>
          </w:tcPr>
          <w:p w14:paraId="7B131D36" w14:textId="570282C5" w:rsidR="00D60772" w:rsidRDefault="00D60772" w:rsidP="00A841FC">
            <w:pPr>
              <w:rPr>
                <w:rFonts w:ascii="Times New Roman" w:hAnsi="Times New Roman" w:cs="Times New Roman"/>
                <w:lang w:val="en-US"/>
              </w:rPr>
            </w:pPr>
          </w:p>
        </w:tc>
      </w:tr>
      <w:tr w:rsidR="00D60772" w14:paraId="3C635ECD" w14:textId="77777777" w:rsidTr="00D60772">
        <w:tc>
          <w:tcPr>
            <w:tcW w:w="1129" w:type="dxa"/>
          </w:tcPr>
          <w:p w14:paraId="720CA83E" w14:textId="77777777" w:rsidR="00D60772" w:rsidRDefault="00D60772" w:rsidP="00A841FC">
            <w:pPr>
              <w:rPr>
                <w:rFonts w:ascii="Times New Roman" w:hAnsi="Times New Roman" w:cs="Times New Roman"/>
                <w:lang w:val="en-US"/>
              </w:rPr>
            </w:pPr>
          </w:p>
        </w:tc>
        <w:tc>
          <w:tcPr>
            <w:tcW w:w="1134" w:type="dxa"/>
          </w:tcPr>
          <w:p w14:paraId="6A9F3AF9" w14:textId="77777777" w:rsidR="00D60772" w:rsidRDefault="00D60772" w:rsidP="00A841FC">
            <w:pPr>
              <w:rPr>
                <w:rFonts w:ascii="Times New Roman" w:hAnsi="Times New Roman" w:cs="Times New Roman"/>
                <w:lang w:val="en-US"/>
              </w:rPr>
            </w:pPr>
          </w:p>
        </w:tc>
        <w:tc>
          <w:tcPr>
            <w:tcW w:w="2552" w:type="dxa"/>
          </w:tcPr>
          <w:p w14:paraId="79A64463" w14:textId="77777777" w:rsidR="00D60772" w:rsidRDefault="00D60772" w:rsidP="00A841FC">
            <w:pPr>
              <w:rPr>
                <w:rFonts w:ascii="Times New Roman" w:hAnsi="Times New Roman" w:cs="Times New Roman"/>
                <w:lang w:val="en-US"/>
              </w:rPr>
            </w:pPr>
          </w:p>
        </w:tc>
        <w:tc>
          <w:tcPr>
            <w:tcW w:w="2977" w:type="dxa"/>
          </w:tcPr>
          <w:p w14:paraId="7A9A7350" w14:textId="77777777" w:rsidR="00D60772" w:rsidRDefault="00D60772" w:rsidP="00A841FC">
            <w:pPr>
              <w:rPr>
                <w:rFonts w:ascii="Times New Roman" w:hAnsi="Times New Roman" w:cs="Times New Roman"/>
                <w:lang w:val="en-US"/>
              </w:rPr>
            </w:pPr>
          </w:p>
        </w:tc>
        <w:tc>
          <w:tcPr>
            <w:tcW w:w="1224" w:type="dxa"/>
          </w:tcPr>
          <w:p w14:paraId="1246ACE4" w14:textId="77777777" w:rsidR="00D60772" w:rsidRDefault="00D60772" w:rsidP="00A841FC">
            <w:pPr>
              <w:rPr>
                <w:rFonts w:ascii="Times New Roman" w:hAnsi="Times New Roman" w:cs="Times New Roman"/>
                <w:lang w:val="en-US"/>
              </w:rPr>
            </w:pPr>
          </w:p>
        </w:tc>
      </w:tr>
    </w:tbl>
    <w:p w14:paraId="084359D1" w14:textId="77777777" w:rsidR="00A841FC" w:rsidRPr="00A841FC" w:rsidRDefault="00A841FC" w:rsidP="00A841FC">
      <w:pPr>
        <w:rPr>
          <w:rFonts w:ascii="Times New Roman" w:hAnsi="Times New Roman" w:cs="Times New Roman"/>
          <w:lang w:val="en-US"/>
        </w:rPr>
      </w:pPr>
      <w:r w:rsidRPr="00A841FC">
        <w:rPr>
          <w:rFonts w:ascii="Times New Roman" w:hAnsi="Times New Roman" w:cs="Times New Roman"/>
          <w:lang w:val="en-US"/>
        </w:rPr>
        <w:t xml:space="preserve"> </w:t>
      </w:r>
    </w:p>
    <w:p w14:paraId="277A91B5" w14:textId="0FB2D507" w:rsidR="00A841FC" w:rsidRPr="00A841FC" w:rsidRDefault="00A841FC" w:rsidP="00A841FC">
      <w:pPr>
        <w:rPr>
          <w:rFonts w:ascii="Times New Roman" w:hAnsi="Times New Roman" w:cs="Times New Roman"/>
          <w:lang w:val="en-US"/>
        </w:rPr>
      </w:pPr>
      <w:r w:rsidRPr="00A841FC">
        <w:rPr>
          <w:rFonts w:ascii="Times New Roman" w:hAnsi="Times New Roman" w:cs="Times New Roman"/>
          <w:lang w:val="en-US"/>
        </w:rPr>
        <w:t>The Statistical Analysis Plan (SAP) will be updated as necessary to reflect any data-driven</w:t>
      </w:r>
      <w:r w:rsidR="00D9349A">
        <w:rPr>
          <w:rFonts w:ascii="Times New Roman" w:hAnsi="Times New Roman" w:cs="Times New Roman"/>
          <w:lang w:val="en-US"/>
        </w:rPr>
        <w:t xml:space="preserve"> </w:t>
      </w:r>
      <w:r w:rsidRPr="00A841FC">
        <w:rPr>
          <w:rFonts w:ascii="Times New Roman" w:hAnsi="Times New Roman" w:cs="Times New Roman"/>
          <w:lang w:val="en-US"/>
        </w:rPr>
        <w:t xml:space="preserve">operational clarifications. All such updates will be documented and version-controlled (Table 1). </w:t>
      </w:r>
    </w:p>
    <w:p w14:paraId="7572CBBF" w14:textId="77777777" w:rsidR="00D60772" w:rsidRDefault="00D60772" w:rsidP="00A841FC">
      <w:pPr>
        <w:rPr>
          <w:rFonts w:ascii="Times New Roman" w:hAnsi="Times New Roman" w:cs="Times New Roman"/>
          <w:lang w:val="en-US"/>
        </w:rPr>
      </w:pPr>
    </w:p>
    <w:p w14:paraId="2E7DEBD4" w14:textId="73574158" w:rsidR="00A841FC" w:rsidRPr="006C691F" w:rsidRDefault="00A841FC" w:rsidP="00A841FC">
      <w:pPr>
        <w:rPr>
          <w:rFonts w:ascii="Times New Roman" w:hAnsi="Times New Roman" w:cs="Times New Roman"/>
          <w:b/>
          <w:bCs/>
          <w:lang w:val="en-US"/>
        </w:rPr>
      </w:pPr>
      <w:r w:rsidRPr="006C691F">
        <w:rPr>
          <w:rFonts w:ascii="Times New Roman" w:hAnsi="Times New Roman" w:cs="Times New Roman"/>
          <w:b/>
          <w:bCs/>
          <w:lang w:val="en-US"/>
        </w:rPr>
        <w:t xml:space="preserve">Date and signatures: </w:t>
      </w:r>
    </w:p>
    <w:p w14:paraId="34FF6DFB" w14:textId="0F85A2DF" w:rsidR="00A841FC" w:rsidRPr="002B6784" w:rsidRDefault="00A841FC" w:rsidP="00A841FC">
      <w:pPr>
        <w:rPr>
          <w:rFonts w:ascii="Times New Roman" w:hAnsi="Times New Roman" w:cs="Times New Roman"/>
          <w:lang w:val="en-US"/>
        </w:rPr>
      </w:pPr>
    </w:p>
    <w:p w14:paraId="462AF3D9" w14:textId="77777777" w:rsidR="00A841FC" w:rsidRPr="002B6784" w:rsidRDefault="00A841FC" w:rsidP="00A841FC">
      <w:pPr>
        <w:rPr>
          <w:rFonts w:ascii="Times New Roman" w:hAnsi="Times New Roman" w:cs="Times New Roman"/>
          <w:lang w:val="en-US"/>
        </w:rPr>
      </w:pPr>
      <w:r w:rsidRPr="002B6784">
        <w:rPr>
          <w:rFonts w:ascii="Times New Roman" w:hAnsi="Times New Roman" w:cs="Times New Roman"/>
          <w:lang w:val="en-US"/>
        </w:rPr>
        <w:t xml:space="preserve"> </w:t>
      </w:r>
    </w:p>
    <w:p w14:paraId="09A9C749" w14:textId="77777777" w:rsidR="00D60772" w:rsidRPr="002B6784" w:rsidRDefault="00D60772" w:rsidP="00A841FC">
      <w:pPr>
        <w:rPr>
          <w:rFonts w:ascii="Times New Roman" w:hAnsi="Times New Roman" w:cs="Times New Roman"/>
          <w:lang w:val="en-US"/>
        </w:rPr>
      </w:pPr>
    </w:p>
    <w:p w14:paraId="5B226A98" w14:textId="77777777" w:rsidR="00D60772" w:rsidRPr="002B6784" w:rsidRDefault="00D60772" w:rsidP="00A841FC">
      <w:pPr>
        <w:rPr>
          <w:rFonts w:ascii="Times New Roman" w:hAnsi="Times New Roman" w:cs="Times New Roman"/>
          <w:lang w:val="en-US"/>
        </w:rPr>
      </w:pPr>
    </w:p>
    <w:p w14:paraId="4E4A5B51" w14:textId="77777777" w:rsidR="00D60772" w:rsidRPr="002B6784" w:rsidRDefault="00D60772" w:rsidP="00A841FC">
      <w:pPr>
        <w:rPr>
          <w:rFonts w:ascii="Times New Roman" w:hAnsi="Times New Roman" w:cs="Times New Roman"/>
          <w:lang w:val="en-US"/>
        </w:rPr>
      </w:pPr>
    </w:p>
    <w:p w14:paraId="6D51A6F7" w14:textId="77777777" w:rsidR="00D60772" w:rsidRPr="002B6784" w:rsidRDefault="00D60772" w:rsidP="00A841FC">
      <w:pPr>
        <w:rPr>
          <w:rFonts w:ascii="Times New Roman" w:hAnsi="Times New Roman" w:cs="Times New Roman"/>
          <w:lang w:val="en-US"/>
        </w:rPr>
      </w:pPr>
    </w:p>
    <w:p w14:paraId="5CD94DC7" w14:textId="77777777" w:rsidR="00D60772" w:rsidRPr="002B6784" w:rsidRDefault="00D60772" w:rsidP="00A841FC">
      <w:pPr>
        <w:rPr>
          <w:rFonts w:ascii="Times New Roman" w:hAnsi="Times New Roman" w:cs="Times New Roman"/>
          <w:lang w:val="en-US"/>
        </w:rPr>
      </w:pPr>
    </w:p>
    <w:p w14:paraId="18C441AE" w14:textId="77777777" w:rsidR="00D60772" w:rsidRPr="002B6784" w:rsidRDefault="00D60772" w:rsidP="00A841FC">
      <w:pPr>
        <w:rPr>
          <w:rFonts w:ascii="Times New Roman" w:hAnsi="Times New Roman" w:cs="Times New Roman"/>
          <w:lang w:val="en-US"/>
        </w:rPr>
      </w:pPr>
    </w:p>
    <w:p w14:paraId="0E536D03" w14:textId="77777777" w:rsidR="00D60772" w:rsidRPr="002B6784" w:rsidRDefault="00D60772" w:rsidP="00A841FC">
      <w:pPr>
        <w:rPr>
          <w:rFonts w:ascii="Times New Roman" w:hAnsi="Times New Roman" w:cs="Times New Roman"/>
          <w:lang w:val="en-US"/>
        </w:rPr>
      </w:pPr>
    </w:p>
    <w:p w14:paraId="0A760726" w14:textId="77777777" w:rsidR="00D60772" w:rsidRPr="002B6784" w:rsidRDefault="00D60772" w:rsidP="00A841FC">
      <w:pPr>
        <w:rPr>
          <w:rFonts w:ascii="Times New Roman" w:hAnsi="Times New Roman" w:cs="Times New Roman"/>
          <w:lang w:val="en-US"/>
        </w:rPr>
      </w:pPr>
    </w:p>
    <w:p w14:paraId="3D309C20" w14:textId="77777777" w:rsidR="00D60772" w:rsidRPr="002B6784" w:rsidRDefault="00D60772" w:rsidP="00A841FC">
      <w:pPr>
        <w:rPr>
          <w:rFonts w:ascii="Times New Roman" w:hAnsi="Times New Roman" w:cs="Times New Roman"/>
          <w:lang w:val="en-US"/>
        </w:rPr>
      </w:pPr>
    </w:p>
    <w:p w14:paraId="5E9EB375" w14:textId="77777777" w:rsidR="00D60772" w:rsidRPr="002B6784" w:rsidRDefault="00D60772" w:rsidP="00A841FC">
      <w:pPr>
        <w:rPr>
          <w:rFonts w:ascii="Times New Roman" w:hAnsi="Times New Roman" w:cs="Times New Roman"/>
          <w:lang w:val="en-US"/>
        </w:rPr>
      </w:pPr>
    </w:p>
    <w:p w14:paraId="7A965972" w14:textId="77777777" w:rsidR="00D60772" w:rsidRPr="002B6784" w:rsidRDefault="00D60772" w:rsidP="00A841FC">
      <w:pPr>
        <w:rPr>
          <w:rFonts w:ascii="Times New Roman" w:hAnsi="Times New Roman" w:cs="Times New Roman"/>
          <w:lang w:val="en-US"/>
        </w:rPr>
      </w:pPr>
    </w:p>
    <w:p w14:paraId="2842B451" w14:textId="77777777" w:rsidR="008E6CBC" w:rsidRPr="002B6784" w:rsidRDefault="008E6CBC" w:rsidP="00A841FC">
      <w:pPr>
        <w:rPr>
          <w:rFonts w:ascii="Times New Roman" w:hAnsi="Times New Roman" w:cs="Times New Roman"/>
          <w:lang w:val="en-US"/>
        </w:rPr>
      </w:pPr>
    </w:p>
    <w:p w14:paraId="4B9E11AF" w14:textId="77777777" w:rsidR="008E6CBC" w:rsidRPr="002B6784" w:rsidRDefault="008E6CBC" w:rsidP="00A841FC">
      <w:pPr>
        <w:rPr>
          <w:rFonts w:ascii="Times New Roman" w:hAnsi="Times New Roman" w:cs="Times New Roman"/>
          <w:lang w:val="en-US"/>
        </w:rPr>
      </w:pPr>
    </w:p>
    <w:p w14:paraId="131EFF14" w14:textId="77777777" w:rsidR="00D60772" w:rsidRPr="002B6784" w:rsidRDefault="00D60772" w:rsidP="00A841FC">
      <w:pPr>
        <w:rPr>
          <w:rFonts w:ascii="Times New Roman" w:hAnsi="Times New Roman" w:cs="Times New Roman"/>
          <w:lang w:val="en-US"/>
        </w:rPr>
      </w:pPr>
    </w:p>
    <w:p w14:paraId="7083AECC" w14:textId="77777777" w:rsidR="00B5421D" w:rsidRPr="002B6784" w:rsidRDefault="00B5421D" w:rsidP="00A841FC">
      <w:pPr>
        <w:rPr>
          <w:rFonts w:ascii="Times New Roman" w:hAnsi="Times New Roman" w:cs="Times New Roman"/>
          <w:lang w:val="en-US"/>
        </w:rPr>
      </w:pPr>
    </w:p>
    <w:p w14:paraId="52D7125B" w14:textId="77777777" w:rsidR="00B5421D" w:rsidRPr="002B6784" w:rsidRDefault="00B5421D" w:rsidP="00A841FC">
      <w:pPr>
        <w:rPr>
          <w:rFonts w:ascii="Times New Roman" w:hAnsi="Times New Roman" w:cs="Times New Roman"/>
          <w:lang w:val="en-US"/>
        </w:rPr>
      </w:pPr>
    </w:p>
    <w:p w14:paraId="4DCA076D" w14:textId="77777777" w:rsidR="00D60772" w:rsidRPr="002B6784" w:rsidRDefault="00D60772" w:rsidP="00A841FC">
      <w:pPr>
        <w:rPr>
          <w:rFonts w:ascii="Times New Roman" w:hAnsi="Times New Roman" w:cs="Times New Roman"/>
          <w:lang w:val="en-US"/>
        </w:rPr>
      </w:pPr>
    </w:p>
    <w:sdt>
      <w:sdtPr>
        <w:rPr>
          <w:rFonts w:asciiTheme="minorHAnsi" w:eastAsiaTheme="minorHAnsi" w:hAnsiTheme="minorHAnsi" w:cstheme="minorBidi"/>
          <w:color w:val="auto"/>
          <w:kern w:val="2"/>
          <w:sz w:val="24"/>
          <w:szCs w:val="24"/>
          <w:lang w:val="da-DK"/>
          <w14:ligatures w14:val="standardContextual"/>
        </w:rPr>
        <w:id w:val="-1515446119"/>
        <w:docPartObj>
          <w:docPartGallery w:val="Table of Contents"/>
          <w:docPartUnique/>
        </w:docPartObj>
      </w:sdtPr>
      <w:sdtEndPr>
        <w:rPr>
          <w:b/>
          <w:bCs/>
          <w:noProof/>
        </w:rPr>
      </w:sdtEndPr>
      <w:sdtContent>
        <w:p w14:paraId="06034038" w14:textId="3806E0F8" w:rsidR="001B6150" w:rsidRPr="00250BBB" w:rsidRDefault="001B6150">
          <w:pPr>
            <w:pStyle w:val="Overskrift"/>
            <w:rPr>
              <w:rFonts w:ascii="Times New Roman" w:hAnsi="Times New Roman" w:cs="Times New Roman"/>
            </w:rPr>
          </w:pPr>
          <w:r w:rsidRPr="00250BBB">
            <w:rPr>
              <w:rFonts w:ascii="Times New Roman" w:hAnsi="Times New Roman" w:cs="Times New Roman"/>
            </w:rPr>
            <w:t>Table of Contents of Statistical Analysis Plan (SAP)</w:t>
          </w:r>
        </w:p>
        <w:p w14:paraId="33C34088" w14:textId="4077188F" w:rsidR="002B6784" w:rsidRDefault="001B6150">
          <w:pPr>
            <w:pStyle w:val="Indholdsfortegnelse1"/>
            <w:tabs>
              <w:tab w:val="right" w:leader="dot" w:pos="9016"/>
            </w:tabs>
            <w:rPr>
              <w:rFonts w:eastAsiaTheme="minorEastAsia"/>
              <w:noProof/>
              <w:lang w:eastAsia="da-DK"/>
            </w:rPr>
          </w:pPr>
          <w:r w:rsidRPr="00250BBB">
            <w:rPr>
              <w:rFonts w:ascii="Times New Roman" w:hAnsi="Times New Roman" w:cs="Times New Roman"/>
            </w:rPr>
            <w:fldChar w:fldCharType="begin"/>
          </w:r>
          <w:r w:rsidRPr="00250BBB">
            <w:rPr>
              <w:rFonts w:ascii="Times New Roman" w:hAnsi="Times New Roman" w:cs="Times New Roman"/>
            </w:rPr>
            <w:instrText xml:space="preserve"> TOC \o "1-3" \h \z \u </w:instrText>
          </w:r>
          <w:r w:rsidRPr="00250BBB">
            <w:rPr>
              <w:rFonts w:ascii="Times New Roman" w:hAnsi="Times New Roman" w:cs="Times New Roman"/>
            </w:rPr>
            <w:fldChar w:fldCharType="separate"/>
          </w:r>
          <w:hyperlink w:anchor="_Toc238738623" w:history="1">
            <w:r w:rsidR="002B6784" w:rsidRPr="00FF0D4C">
              <w:rPr>
                <w:rStyle w:val="Hyperlink"/>
                <w:rFonts w:ascii="Times New Roman" w:hAnsi="Times New Roman" w:cs="Times New Roman"/>
                <w:noProof/>
                <w:lang w:val="en-US"/>
              </w:rPr>
              <w:t>List of Abbreviations and Definition of Terms</w:t>
            </w:r>
            <w:r w:rsidR="002B6784">
              <w:rPr>
                <w:noProof/>
                <w:webHidden/>
              </w:rPr>
              <w:tab/>
            </w:r>
            <w:r w:rsidR="002B6784">
              <w:rPr>
                <w:noProof/>
                <w:webHidden/>
              </w:rPr>
              <w:fldChar w:fldCharType="begin"/>
            </w:r>
            <w:r w:rsidR="002B6784">
              <w:rPr>
                <w:noProof/>
                <w:webHidden/>
              </w:rPr>
              <w:instrText xml:space="preserve"> PAGEREF _Toc238738623 \h </w:instrText>
            </w:r>
            <w:r w:rsidR="002B6784">
              <w:rPr>
                <w:noProof/>
                <w:webHidden/>
              </w:rPr>
            </w:r>
            <w:r w:rsidR="002B6784">
              <w:rPr>
                <w:noProof/>
                <w:webHidden/>
              </w:rPr>
              <w:fldChar w:fldCharType="separate"/>
            </w:r>
            <w:r w:rsidR="002B6784">
              <w:rPr>
                <w:noProof/>
                <w:webHidden/>
              </w:rPr>
              <w:t>3</w:t>
            </w:r>
            <w:r w:rsidR="002B6784">
              <w:rPr>
                <w:noProof/>
                <w:webHidden/>
              </w:rPr>
              <w:fldChar w:fldCharType="end"/>
            </w:r>
          </w:hyperlink>
        </w:p>
        <w:p w14:paraId="648F7B3E" w14:textId="798B9DD6" w:rsidR="002B6784" w:rsidRDefault="002B6784">
          <w:pPr>
            <w:pStyle w:val="Indholdsfortegnelse1"/>
            <w:tabs>
              <w:tab w:val="right" w:leader="dot" w:pos="9016"/>
            </w:tabs>
            <w:rPr>
              <w:rFonts w:eastAsiaTheme="minorEastAsia"/>
              <w:noProof/>
              <w:lang w:eastAsia="da-DK"/>
            </w:rPr>
          </w:pPr>
          <w:hyperlink w:anchor="_Toc238738624" w:history="1">
            <w:r w:rsidRPr="00FF0D4C">
              <w:rPr>
                <w:rStyle w:val="Hyperlink"/>
                <w:rFonts w:ascii="Times New Roman" w:hAnsi="Times New Roman" w:cs="Times New Roman"/>
                <w:noProof/>
                <w:lang w:val="en-US"/>
              </w:rPr>
              <w:t>1. Introduction</w:t>
            </w:r>
            <w:r>
              <w:rPr>
                <w:noProof/>
                <w:webHidden/>
              </w:rPr>
              <w:tab/>
            </w:r>
            <w:r>
              <w:rPr>
                <w:noProof/>
                <w:webHidden/>
              </w:rPr>
              <w:fldChar w:fldCharType="begin"/>
            </w:r>
            <w:r>
              <w:rPr>
                <w:noProof/>
                <w:webHidden/>
              </w:rPr>
              <w:instrText xml:space="preserve"> PAGEREF _Toc238738624 \h </w:instrText>
            </w:r>
            <w:r>
              <w:rPr>
                <w:noProof/>
                <w:webHidden/>
              </w:rPr>
            </w:r>
            <w:r>
              <w:rPr>
                <w:noProof/>
                <w:webHidden/>
              </w:rPr>
              <w:fldChar w:fldCharType="separate"/>
            </w:r>
            <w:r>
              <w:rPr>
                <w:noProof/>
                <w:webHidden/>
              </w:rPr>
              <w:t>4</w:t>
            </w:r>
            <w:r>
              <w:rPr>
                <w:noProof/>
                <w:webHidden/>
              </w:rPr>
              <w:fldChar w:fldCharType="end"/>
            </w:r>
          </w:hyperlink>
        </w:p>
        <w:p w14:paraId="6F77F18E" w14:textId="5091DC98" w:rsidR="002B6784" w:rsidRDefault="002B6784">
          <w:pPr>
            <w:pStyle w:val="Indholdsfortegnelse2"/>
            <w:tabs>
              <w:tab w:val="right" w:leader="dot" w:pos="9016"/>
            </w:tabs>
            <w:rPr>
              <w:rFonts w:eastAsiaTheme="minorEastAsia"/>
              <w:noProof/>
              <w:lang w:eastAsia="da-DK"/>
            </w:rPr>
          </w:pPr>
          <w:hyperlink w:anchor="_Toc238738625" w:history="1">
            <w:r w:rsidRPr="00FF0D4C">
              <w:rPr>
                <w:rStyle w:val="Hyperlink"/>
                <w:rFonts w:ascii="Times New Roman" w:hAnsi="Times New Roman" w:cs="Times New Roman"/>
                <w:i/>
                <w:iCs/>
                <w:noProof/>
                <w:lang w:val="en-US"/>
              </w:rPr>
              <w:t>1.1 Research questions</w:t>
            </w:r>
            <w:r>
              <w:rPr>
                <w:noProof/>
                <w:webHidden/>
              </w:rPr>
              <w:tab/>
            </w:r>
            <w:r>
              <w:rPr>
                <w:noProof/>
                <w:webHidden/>
              </w:rPr>
              <w:fldChar w:fldCharType="begin"/>
            </w:r>
            <w:r>
              <w:rPr>
                <w:noProof/>
                <w:webHidden/>
              </w:rPr>
              <w:instrText xml:space="preserve"> PAGEREF _Toc238738625 \h </w:instrText>
            </w:r>
            <w:r>
              <w:rPr>
                <w:noProof/>
                <w:webHidden/>
              </w:rPr>
            </w:r>
            <w:r>
              <w:rPr>
                <w:noProof/>
                <w:webHidden/>
              </w:rPr>
              <w:fldChar w:fldCharType="separate"/>
            </w:r>
            <w:r>
              <w:rPr>
                <w:noProof/>
                <w:webHidden/>
              </w:rPr>
              <w:t>4</w:t>
            </w:r>
            <w:r>
              <w:rPr>
                <w:noProof/>
                <w:webHidden/>
              </w:rPr>
              <w:fldChar w:fldCharType="end"/>
            </w:r>
          </w:hyperlink>
        </w:p>
        <w:p w14:paraId="677AD456" w14:textId="5609536E" w:rsidR="002B6784" w:rsidRDefault="002B6784">
          <w:pPr>
            <w:pStyle w:val="Indholdsfortegnelse2"/>
            <w:tabs>
              <w:tab w:val="right" w:leader="dot" w:pos="9016"/>
            </w:tabs>
            <w:rPr>
              <w:rFonts w:eastAsiaTheme="minorEastAsia"/>
              <w:noProof/>
              <w:lang w:eastAsia="da-DK"/>
            </w:rPr>
          </w:pPr>
          <w:hyperlink w:anchor="_Toc238738626" w:history="1">
            <w:r w:rsidRPr="00FF0D4C">
              <w:rPr>
                <w:rStyle w:val="Hyperlink"/>
                <w:rFonts w:ascii="Times New Roman" w:hAnsi="Times New Roman" w:cs="Times New Roman"/>
                <w:i/>
                <w:iCs/>
                <w:noProof/>
                <w:lang w:val="en-US"/>
              </w:rPr>
              <w:t>1.2 Trial design</w:t>
            </w:r>
            <w:r>
              <w:rPr>
                <w:noProof/>
                <w:webHidden/>
              </w:rPr>
              <w:tab/>
            </w:r>
            <w:r>
              <w:rPr>
                <w:noProof/>
                <w:webHidden/>
              </w:rPr>
              <w:fldChar w:fldCharType="begin"/>
            </w:r>
            <w:r>
              <w:rPr>
                <w:noProof/>
                <w:webHidden/>
              </w:rPr>
              <w:instrText xml:space="preserve"> PAGEREF _Toc238738626 \h </w:instrText>
            </w:r>
            <w:r>
              <w:rPr>
                <w:noProof/>
                <w:webHidden/>
              </w:rPr>
            </w:r>
            <w:r>
              <w:rPr>
                <w:noProof/>
                <w:webHidden/>
              </w:rPr>
              <w:fldChar w:fldCharType="separate"/>
            </w:r>
            <w:r>
              <w:rPr>
                <w:noProof/>
                <w:webHidden/>
              </w:rPr>
              <w:t>5</w:t>
            </w:r>
            <w:r>
              <w:rPr>
                <w:noProof/>
                <w:webHidden/>
              </w:rPr>
              <w:fldChar w:fldCharType="end"/>
            </w:r>
          </w:hyperlink>
        </w:p>
        <w:p w14:paraId="6E30DBE7" w14:textId="3032264C" w:rsidR="002B6784" w:rsidRDefault="002B6784">
          <w:pPr>
            <w:pStyle w:val="Indholdsfortegnelse2"/>
            <w:tabs>
              <w:tab w:val="right" w:leader="dot" w:pos="9016"/>
            </w:tabs>
            <w:rPr>
              <w:rFonts w:eastAsiaTheme="minorEastAsia"/>
              <w:noProof/>
              <w:lang w:eastAsia="da-DK"/>
            </w:rPr>
          </w:pPr>
          <w:hyperlink w:anchor="_Toc238738627" w:history="1">
            <w:r w:rsidRPr="00FF0D4C">
              <w:rPr>
                <w:rStyle w:val="Hyperlink"/>
                <w:rFonts w:ascii="Times New Roman" w:hAnsi="Times New Roman" w:cs="Times New Roman"/>
                <w:i/>
                <w:iCs/>
                <w:noProof/>
                <w:lang w:val="en-US"/>
              </w:rPr>
              <w:t>1.3 Interventions</w:t>
            </w:r>
            <w:r>
              <w:rPr>
                <w:noProof/>
                <w:webHidden/>
              </w:rPr>
              <w:tab/>
            </w:r>
            <w:r>
              <w:rPr>
                <w:noProof/>
                <w:webHidden/>
              </w:rPr>
              <w:fldChar w:fldCharType="begin"/>
            </w:r>
            <w:r>
              <w:rPr>
                <w:noProof/>
                <w:webHidden/>
              </w:rPr>
              <w:instrText xml:space="preserve"> PAGEREF _Toc238738627 \h </w:instrText>
            </w:r>
            <w:r>
              <w:rPr>
                <w:noProof/>
                <w:webHidden/>
              </w:rPr>
            </w:r>
            <w:r>
              <w:rPr>
                <w:noProof/>
                <w:webHidden/>
              </w:rPr>
              <w:fldChar w:fldCharType="separate"/>
            </w:r>
            <w:r>
              <w:rPr>
                <w:noProof/>
                <w:webHidden/>
              </w:rPr>
              <w:t>5</w:t>
            </w:r>
            <w:r>
              <w:rPr>
                <w:noProof/>
                <w:webHidden/>
              </w:rPr>
              <w:fldChar w:fldCharType="end"/>
            </w:r>
          </w:hyperlink>
        </w:p>
        <w:p w14:paraId="63712600" w14:textId="3F0CBEA1" w:rsidR="002B6784" w:rsidRDefault="002B6784">
          <w:pPr>
            <w:pStyle w:val="Indholdsfortegnelse2"/>
            <w:tabs>
              <w:tab w:val="right" w:leader="dot" w:pos="9016"/>
            </w:tabs>
            <w:rPr>
              <w:rFonts w:eastAsiaTheme="minorEastAsia"/>
              <w:noProof/>
              <w:lang w:eastAsia="da-DK"/>
            </w:rPr>
          </w:pPr>
          <w:hyperlink w:anchor="_Toc238738628" w:history="1">
            <w:r w:rsidRPr="00FF0D4C">
              <w:rPr>
                <w:rStyle w:val="Hyperlink"/>
                <w:rFonts w:ascii="Times New Roman" w:hAnsi="Times New Roman" w:cs="Times New Roman"/>
                <w:i/>
                <w:iCs/>
                <w:noProof/>
                <w:lang w:val="en-US"/>
              </w:rPr>
              <w:t>1.4 Outcome</w:t>
            </w:r>
            <w:r>
              <w:rPr>
                <w:noProof/>
                <w:webHidden/>
              </w:rPr>
              <w:tab/>
            </w:r>
            <w:r>
              <w:rPr>
                <w:noProof/>
                <w:webHidden/>
              </w:rPr>
              <w:fldChar w:fldCharType="begin"/>
            </w:r>
            <w:r>
              <w:rPr>
                <w:noProof/>
                <w:webHidden/>
              </w:rPr>
              <w:instrText xml:space="preserve"> PAGEREF _Toc238738628 \h </w:instrText>
            </w:r>
            <w:r>
              <w:rPr>
                <w:noProof/>
                <w:webHidden/>
              </w:rPr>
            </w:r>
            <w:r>
              <w:rPr>
                <w:noProof/>
                <w:webHidden/>
              </w:rPr>
              <w:fldChar w:fldCharType="separate"/>
            </w:r>
            <w:r>
              <w:rPr>
                <w:noProof/>
                <w:webHidden/>
              </w:rPr>
              <w:t>5</w:t>
            </w:r>
            <w:r>
              <w:rPr>
                <w:noProof/>
                <w:webHidden/>
              </w:rPr>
              <w:fldChar w:fldCharType="end"/>
            </w:r>
          </w:hyperlink>
        </w:p>
        <w:p w14:paraId="06CBBC39" w14:textId="1E02BE2D" w:rsidR="002B6784" w:rsidRDefault="002B6784">
          <w:pPr>
            <w:pStyle w:val="Indholdsfortegnelse2"/>
            <w:tabs>
              <w:tab w:val="right" w:leader="dot" w:pos="9016"/>
            </w:tabs>
            <w:rPr>
              <w:rFonts w:eastAsiaTheme="minorEastAsia"/>
              <w:noProof/>
              <w:lang w:eastAsia="da-DK"/>
            </w:rPr>
          </w:pPr>
          <w:hyperlink w:anchor="_Toc238738629" w:history="1">
            <w:r w:rsidRPr="00FF0D4C">
              <w:rPr>
                <w:rStyle w:val="Hyperlink"/>
                <w:rFonts w:ascii="Times New Roman" w:hAnsi="Times New Roman" w:cs="Times New Roman"/>
                <w:i/>
                <w:iCs/>
                <w:noProof/>
                <w:lang w:val="en-US"/>
              </w:rPr>
              <w:t>1.5 Intercurrent events</w:t>
            </w:r>
            <w:r>
              <w:rPr>
                <w:noProof/>
                <w:webHidden/>
              </w:rPr>
              <w:tab/>
            </w:r>
            <w:r>
              <w:rPr>
                <w:noProof/>
                <w:webHidden/>
              </w:rPr>
              <w:fldChar w:fldCharType="begin"/>
            </w:r>
            <w:r>
              <w:rPr>
                <w:noProof/>
                <w:webHidden/>
              </w:rPr>
              <w:instrText xml:space="preserve"> PAGEREF _Toc238738629 \h </w:instrText>
            </w:r>
            <w:r>
              <w:rPr>
                <w:noProof/>
                <w:webHidden/>
              </w:rPr>
            </w:r>
            <w:r>
              <w:rPr>
                <w:noProof/>
                <w:webHidden/>
              </w:rPr>
              <w:fldChar w:fldCharType="separate"/>
            </w:r>
            <w:r>
              <w:rPr>
                <w:noProof/>
                <w:webHidden/>
              </w:rPr>
              <w:t>5</w:t>
            </w:r>
            <w:r>
              <w:rPr>
                <w:noProof/>
                <w:webHidden/>
              </w:rPr>
              <w:fldChar w:fldCharType="end"/>
            </w:r>
          </w:hyperlink>
        </w:p>
        <w:p w14:paraId="5100919A" w14:textId="2DDF9AC6" w:rsidR="002B6784" w:rsidRDefault="002B6784">
          <w:pPr>
            <w:pStyle w:val="Indholdsfortegnelse2"/>
            <w:tabs>
              <w:tab w:val="right" w:leader="dot" w:pos="9016"/>
            </w:tabs>
            <w:rPr>
              <w:rFonts w:eastAsiaTheme="minorEastAsia"/>
              <w:noProof/>
              <w:lang w:eastAsia="da-DK"/>
            </w:rPr>
          </w:pPr>
          <w:hyperlink w:anchor="_Toc238738630" w:history="1">
            <w:r w:rsidRPr="00FF0D4C">
              <w:rPr>
                <w:rStyle w:val="Hyperlink"/>
                <w:rFonts w:ascii="Times New Roman" w:hAnsi="Times New Roman" w:cs="Times New Roman"/>
                <w:i/>
                <w:iCs/>
                <w:noProof/>
                <w:lang w:val="en-US"/>
              </w:rPr>
              <w:t>1.6 Covariates</w:t>
            </w:r>
            <w:r>
              <w:rPr>
                <w:noProof/>
                <w:webHidden/>
              </w:rPr>
              <w:tab/>
            </w:r>
            <w:r>
              <w:rPr>
                <w:noProof/>
                <w:webHidden/>
              </w:rPr>
              <w:fldChar w:fldCharType="begin"/>
            </w:r>
            <w:r>
              <w:rPr>
                <w:noProof/>
                <w:webHidden/>
              </w:rPr>
              <w:instrText xml:space="preserve"> PAGEREF _Toc238738630 \h </w:instrText>
            </w:r>
            <w:r>
              <w:rPr>
                <w:noProof/>
                <w:webHidden/>
              </w:rPr>
            </w:r>
            <w:r>
              <w:rPr>
                <w:noProof/>
                <w:webHidden/>
              </w:rPr>
              <w:fldChar w:fldCharType="separate"/>
            </w:r>
            <w:r>
              <w:rPr>
                <w:noProof/>
                <w:webHidden/>
              </w:rPr>
              <w:t>6</w:t>
            </w:r>
            <w:r>
              <w:rPr>
                <w:noProof/>
                <w:webHidden/>
              </w:rPr>
              <w:fldChar w:fldCharType="end"/>
            </w:r>
          </w:hyperlink>
        </w:p>
        <w:p w14:paraId="1DDE91F2" w14:textId="443B84AD" w:rsidR="002B6784" w:rsidRDefault="002B6784">
          <w:pPr>
            <w:pStyle w:val="Indholdsfortegnelse2"/>
            <w:tabs>
              <w:tab w:val="right" w:leader="dot" w:pos="9016"/>
            </w:tabs>
            <w:rPr>
              <w:rFonts w:eastAsiaTheme="minorEastAsia"/>
              <w:noProof/>
              <w:lang w:eastAsia="da-DK"/>
            </w:rPr>
          </w:pPr>
          <w:hyperlink w:anchor="_Toc238738631" w:history="1">
            <w:r w:rsidRPr="00FF0D4C">
              <w:rPr>
                <w:rStyle w:val="Hyperlink"/>
                <w:rFonts w:ascii="Times New Roman" w:hAnsi="Times New Roman" w:cs="Times New Roman"/>
                <w:i/>
                <w:iCs/>
                <w:noProof/>
                <w:lang w:val="en-US"/>
              </w:rPr>
              <w:t>1.7 Calculations</w:t>
            </w:r>
            <w:r>
              <w:rPr>
                <w:noProof/>
                <w:webHidden/>
              </w:rPr>
              <w:tab/>
            </w:r>
            <w:r>
              <w:rPr>
                <w:noProof/>
                <w:webHidden/>
              </w:rPr>
              <w:fldChar w:fldCharType="begin"/>
            </w:r>
            <w:r>
              <w:rPr>
                <w:noProof/>
                <w:webHidden/>
              </w:rPr>
              <w:instrText xml:space="preserve"> PAGEREF _Toc238738631 \h </w:instrText>
            </w:r>
            <w:r>
              <w:rPr>
                <w:noProof/>
                <w:webHidden/>
              </w:rPr>
            </w:r>
            <w:r>
              <w:rPr>
                <w:noProof/>
                <w:webHidden/>
              </w:rPr>
              <w:fldChar w:fldCharType="separate"/>
            </w:r>
            <w:r>
              <w:rPr>
                <w:noProof/>
                <w:webHidden/>
              </w:rPr>
              <w:t>6</w:t>
            </w:r>
            <w:r>
              <w:rPr>
                <w:noProof/>
                <w:webHidden/>
              </w:rPr>
              <w:fldChar w:fldCharType="end"/>
            </w:r>
          </w:hyperlink>
        </w:p>
        <w:p w14:paraId="7E91B1F3" w14:textId="38234B5F" w:rsidR="002B6784" w:rsidRDefault="002B6784">
          <w:pPr>
            <w:pStyle w:val="Indholdsfortegnelse2"/>
            <w:tabs>
              <w:tab w:val="right" w:leader="dot" w:pos="9016"/>
            </w:tabs>
            <w:rPr>
              <w:rFonts w:eastAsiaTheme="minorEastAsia"/>
              <w:noProof/>
              <w:lang w:eastAsia="da-DK"/>
            </w:rPr>
          </w:pPr>
          <w:hyperlink w:anchor="_Toc238738632" w:history="1">
            <w:r w:rsidRPr="00FF0D4C">
              <w:rPr>
                <w:rStyle w:val="Hyperlink"/>
                <w:rFonts w:ascii="Times New Roman" w:hAnsi="Times New Roman" w:cs="Times New Roman"/>
                <w:i/>
                <w:iCs/>
                <w:noProof/>
                <w:lang w:val="en-US"/>
              </w:rPr>
              <w:t>1.8 Execution of the data management and data analysis</w:t>
            </w:r>
            <w:r>
              <w:rPr>
                <w:noProof/>
                <w:webHidden/>
              </w:rPr>
              <w:tab/>
            </w:r>
            <w:r>
              <w:rPr>
                <w:noProof/>
                <w:webHidden/>
              </w:rPr>
              <w:fldChar w:fldCharType="begin"/>
            </w:r>
            <w:r>
              <w:rPr>
                <w:noProof/>
                <w:webHidden/>
              </w:rPr>
              <w:instrText xml:space="preserve"> PAGEREF _Toc238738632 \h </w:instrText>
            </w:r>
            <w:r>
              <w:rPr>
                <w:noProof/>
                <w:webHidden/>
              </w:rPr>
            </w:r>
            <w:r>
              <w:rPr>
                <w:noProof/>
                <w:webHidden/>
              </w:rPr>
              <w:fldChar w:fldCharType="separate"/>
            </w:r>
            <w:r>
              <w:rPr>
                <w:noProof/>
                <w:webHidden/>
              </w:rPr>
              <w:t>6</w:t>
            </w:r>
            <w:r>
              <w:rPr>
                <w:noProof/>
                <w:webHidden/>
              </w:rPr>
              <w:fldChar w:fldCharType="end"/>
            </w:r>
          </w:hyperlink>
        </w:p>
        <w:p w14:paraId="3664AA98" w14:textId="0D0894E0" w:rsidR="002B6784" w:rsidRDefault="002B6784">
          <w:pPr>
            <w:pStyle w:val="Indholdsfortegnelse1"/>
            <w:tabs>
              <w:tab w:val="right" w:leader="dot" w:pos="9016"/>
            </w:tabs>
            <w:rPr>
              <w:rFonts w:eastAsiaTheme="minorEastAsia"/>
              <w:noProof/>
              <w:lang w:eastAsia="da-DK"/>
            </w:rPr>
          </w:pPr>
          <w:hyperlink w:anchor="_Toc238738633" w:history="1">
            <w:r w:rsidRPr="00FF0D4C">
              <w:rPr>
                <w:rStyle w:val="Hyperlink"/>
                <w:rFonts w:ascii="Times New Roman" w:hAnsi="Times New Roman" w:cs="Times New Roman"/>
                <w:noProof/>
                <w:lang w:val="en-US"/>
              </w:rPr>
              <w:t>2. Statistical hypotheses</w:t>
            </w:r>
            <w:r>
              <w:rPr>
                <w:noProof/>
                <w:webHidden/>
              </w:rPr>
              <w:tab/>
            </w:r>
            <w:r>
              <w:rPr>
                <w:noProof/>
                <w:webHidden/>
              </w:rPr>
              <w:fldChar w:fldCharType="begin"/>
            </w:r>
            <w:r>
              <w:rPr>
                <w:noProof/>
                <w:webHidden/>
              </w:rPr>
              <w:instrText xml:space="preserve"> PAGEREF _Toc238738633 \h </w:instrText>
            </w:r>
            <w:r>
              <w:rPr>
                <w:noProof/>
                <w:webHidden/>
              </w:rPr>
            </w:r>
            <w:r>
              <w:rPr>
                <w:noProof/>
                <w:webHidden/>
              </w:rPr>
              <w:fldChar w:fldCharType="separate"/>
            </w:r>
            <w:r>
              <w:rPr>
                <w:noProof/>
                <w:webHidden/>
              </w:rPr>
              <w:t>6</w:t>
            </w:r>
            <w:r>
              <w:rPr>
                <w:noProof/>
                <w:webHidden/>
              </w:rPr>
              <w:fldChar w:fldCharType="end"/>
            </w:r>
          </w:hyperlink>
        </w:p>
        <w:p w14:paraId="4EF151AC" w14:textId="56E35B8E" w:rsidR="002B6784" w:rsidRDefault="002B6784">
          <w:pPr>
            <w:pStyle w:val="Indholdsfortegnelse2"/>
            <w:tabs>
              <w:tab w:val="right" w:leader="dot" w:pos="9016"/>
            </w:tabs>
            <w:rPr>
              <w:rFonts w:eastAsiaTheme="minorEastAsia"/>
              <w:noProof/>
              <w:lang w:eastAsia="da-DK"/>
            </w:rPr>
          </w:pPr>
          <w:hyperlink w:anchor="_Toc238738634" w:history="1">
            <w:r w:rsidRPr="00FF0D4C">
              <w:rPr>
                <w:rStyle w:val="Hyperlink"/>
                <w:rFonts w:ascii="Times New Roman" w:hAnsi="Times New Roman" w:cs="Times New Roman"/>
                <w:i/>
                <w:iCs/>
                <w:noProof/>
                <w:lang w:val="en-US"/>
              </w:rPr>
              <w:t>2.1 Primary analysis</w:t>
            </w:r>
            <w:r>
              <w:rPr>
                <w:noProof/>
                <w:webHidden/>
              </w:rPr>
              <w:tab/>
            </w:r>
            <w:r>
              <w:rPr>
                <w:noProof/>
                <w:webHidden/>
              </w:rPr>
              <w:fldChar w:fldCharType="begin"/>
            </w:r>
            <w:r>
              <w:rPr>
                <w:noProof/>
                <w:webHidden/>
              </w:rPr>
              <w:instrText xml:space="preserve"> PAGEREF _Toc238738634 \h </w:instrText>
            </w:r>
            <w:r>
              <w:rPr>
                <w:noProof/>
                <w:webHidden/>
              </w:rPr>
            </w:r>
            <w:r>
              <w:rPr>
                <w:noProof/>
                <w:webHidden/>
              </w:rPr>
              <w:fldChar w:fldCharType="separate"/>
            </w:r>
            <w:r>
              <w:rPr>
                <w:noProof/>
                <w:webHidden/>
              </w:rPr>
              <w:t>6</w:t>
            </w:r>
            <w:r>
              <w:rPr>
                <w:noProof/>
                <w:webHidden/>
              </w:rPr>
              <w:fldChar w:fldCharType="end"/>
            </w:r>
          </w:hyperlink>
        </w:p>
        <w:p w14:paraId="1AD72621" w14:textId="00904676" w:rsidR="002B6784" w:rsidRDefault="002B6784">
          <w:pPr>
            <w:pStyle w:val="Indholdsfortegnelse2"/>
            <w:tabs>
              <w:tab w:val="right" w:leader="dot" w:pos="9016"/>
            </w:tabs>
            <w:rPr>
              <w:rFonts w:eastAsiaTheme="minorEastAsia"/>
              <w:noProof/>
              <w:lang w:eastAsia="da-DK"/>
            </w:rPr>
          </w:pPr>
          <w:hyperlink w:anchor="_Toc238738635" w:history="1">
            <w:r w:rsidRPr="00FF0D4C">
              <w:rPr>
                <w:rStyle w:val="Hyperlink"/>
                <w:rFonts w:ascii="Times New Roman" w:hAnsi="Times New Roman" w:cs="Times New Roman"/>
                <w:i/>
                <w:iCs/>
                <w:noProof/>
                <w:lang w:val="en-US"/>
              </w:rPr>
              <w:t>2.2 (key) Secondary analyses</w:t>
            </w:r>
            <w:r>
              <w:rPr>
                <w:noProof/>
                <w:webHidden/>
              </w:rPr>
              <w:tab/>
            </w:r>
            <w:r>
              <w:rPr>
                <w:noProof/>
                <w:webHidden/>
              </w:rPr>
              <w:fldChar w:fldCharType="begin"/>
            </w:r>
            <w:r>
              <w:rPr>
                <w:noProof/>
                <w:webHidden/>
              </w:rPr>
              <w:instrText xml:space="preserve"> PAGEREF _Toc238738635 \h </w:instrText>
            </w:r>
            <w:r>
              <w:rPr>
                <w:noProof/>
                <w:webHidden/>
              </w:rPr>
            </w:r>
            <w:r>
              <w:rPr>
                <w:noProof/>
                <w:webHidden/>
              </w:rPr>
              <w:fldChar w:fldCharType="separate"/>
            </w:r>
            <w:r>
              <w:rPr>
                <w:noProof/>
                <w:webHidden/>
              </w:rPr>
              <w:t>7</w:t>
            </w:r>
            <w:r>
              <w:rPr>
                <w:noProof/>
                <w:webHidden/>
              </w:rPr>
              <w:fldChar w:fldCharType="end"/>
            </w:r>
          </w:hyperlink>
        </w:p>
        <w:p w14:paraId="4ADE7004" w14:textId="26C71017" w:rsidR="002B6784" w:rsidRDefault="002B6784">
          <w:pPr>
            <w:pStyle w:val="Indholdsfortegnelse2"/>
            <w:tabs>
              <w:tab w:val="right" w:leader="dot" w:pos="9016"/>
            </w:tabs>
            <w:rPr>
              <w:rFonts w:eastAsiaTheme="minorEastAsia"/>
              <w:noProof/>
              <w:lang w:eastAsia="da-DK"/>
            </w:rPr>
          </w:pPr>
          <w:hyperlink w:anchor="_Toc238738636" w:history="1">
            <w:r w:rsidRPr="00FF0D4C">
              <w:rPr>
                <w:rStyle w:val="Hyperlink"/>
                <w:rFonts w:ascii="Times New Roman" w:hAnsi="Times New Roman" w:cs="Times New Roman"/>
                <w:i/>
                <w:iCs/>
                <w:noProof/>
                <w:lang w:val="en-US"/>
              </w:rPr>
              <w:t>2.3 Multiplicity adjustment</w:t>
            </w:r>
            <w:r>
              <w:rPr>
                <w:noProof/>
                <w:webHidden/>
              </w:rPr>
              <w:tab/>
            </w:r>
            <w:r>
              <w:rPr>
                <w:noProof/>
                <w:webHidden/>
              </w:rPr>
              <w:fldChar w:fldCharType="begin"/>
            </w:r>
            <w:r>
              <w:rPr>
                <w:noProof/>
                <w:webHidden/>
              </w:rPr>
              <w:instrText xml:space="preserve"> PAGEREF _Toc238738636 \h </w:instrText>
            </w:r>
            <w:r>
              <w:rPr>
                <w:noProof/>
                <w:webHidden/>
              </w:rPr>
            </w:r>
            <w:r>
              <w:rPr>
                <w:noProof/>
                <w:webHidden/>
              </w:rPr>
              <w:fldChar w:fldCharType="separate"/>
            </w:r>
            <w:r>
              <w:rPr>
                <w:noProof/>
                <w:webHidden/>
              </w:rPr>
              <w:t>7</w:t>
            </w:r>
            <w:r>
              <w:rPr>
                <w:noProof/>
                <w:webHidden/>
              </w:rPr>
              <w:fldChar w:fldCharType="end"/>
            </w:r>
          </w:hyperlink>
        </w:p>
        <w:p w14:paraId="527C33DA" w14:textId="34609BF7" w:rsidR="002B6784" w:rsidRDefault="002B6784">
          <w:pPr>
            <w:pStyle w:val="Indholdsfortegnelse1"/>
            <w:tabs>
              <w:tab w:val="right" w:leader="dot" w:pos="9016"/>
            </w:tabs>
            <w:rPr>
              <w:rFonts w:eastAsiaTheme="minorEastAsia"/>
              <w:noProof/>
              <w:lang w:eastAsia="da-DK"/>
            </w:rPr>
          </w:pPr>
          <w:hyperlink w:anchor="_Toc238738637" w:history="1">
            <w:r w:rsidRPr="00FF0D4C">
              <w:rPr>
                <w:rStyle w:val="Hyperlink"/>
                <w:rFonts w:ascii="Times New Roman" w:hAnsi="Times New Roman" w:cs="Times New Roman"/>
                <w:noProof/>
                <w:lang w:val="en-US"/>
              </w:rPr>
              <w:t>3. Analysis set</w:t>
            </w:r>
            <w:r>
              <w:rPr>
                <w:noProof/>
                <w:webHidden/>
              </w:rPr>
              <w:tab/>
            </w:r>
            <w:r>
              <w:rPr>
                <w:noProof/>
                <w:webHidden/>
              </w:rPr>
              <w:fldChar w:fldCharType="begin"/>
            </w:r>
            <w:r>
              <w:rPr>
                <w:noProof/>
                <w:webHidden/>
              </w:rPr>
              <w:instrText xml:space="preserve"> PAGEREF _Toc238738637 \h </w:instrText>
            </w:r>
            <w:r>
              <w:rPr>
                <w:noProof/>
                <w:webHidden/>
              </w:rPr>
            </w:r>
            <w:r>
              <w:rPr>
                <w:noProof/>
                <w:webHidden/>
              </w:rPr>
              <w:fldChar w:fldCharType="separate"/>
            </w:r>
            <w:r>
              <w:rPr>
                <w:noProof/>
                <w:webHidden/>
              </w:rPr>
              <w:t>8</w:t>
            </w:r>
            <w:r>
              <w:rPr>
                <w:noProof/>
                <w:webHidden/>
              </w:rPr>
              <w:fldChar w:fldCharType="end"/>
            </w:r>
          </w:hyperlink>
        </w:p>
        <w:p w14:paraId="01DE0957" w14:textId="7AE3885F" w:rsidR="002B6784" w:rsidRDefault="002B6784">
          <w:pPr>
            <w:pStyle w:val="Indholdsfortegnelse1"/>
            <w:tabs>
              <w:tab w:val="right" w:leader="dot" w:pos="9016"/>
            </w:tabs>
            <w:rPr>
              <w:rFonts w:eastAsiaTheme="minorEastAsia"/>
              <w:noProof/>
              <w:lang w:eastAsia="da-DK"/>
            </w:rPr>
          </w:pPr>
          <w:hyperlink w:anchor="_Toc238738638" w:history="1">
            <w:r w:rsidRPr="00FF0D4C">
              <w:rPr>
                <w:rStyle w:val="Hyperlink"/>
                <w:rFonts w:ascii="Times New Roman" w:hAnsi="Times New Roman" w:cs="Times New Roman"/>
                <w:noProof/>
                <w:lang w:val="en-US"/>
              </w:rPr>
              <w:t>4. Statistical analyses</w:t>
            </w:r>
            <w:r>
              <w:rPr>
                <w:noProof/>
                <w:webHidden/>
              </w:rPr>
              <w:tab/>
            </w:r>
            <w:r>
              <w:rPr>
                <w:noProof/>
                <w:webHidden/>
              </w:rPr>
              <w:fldChar w:fldCharType="begin"/>
            </w:r>
            <w:r>
              <w:rPr>
                <w:noProof/>
                <w:webHidden/>
              </w:rPr>
              <w:instrText xml:space="preserve"> PAGEREF _Toc238738638 \h </w:instrText>
            </w:r>
            <w:r>
              <w:rPr>
                <w:noProof/>
                <w:webHidden/>
              </w:rPr>
            </w:r>
            <w:r>
              <w:rPr>
                <w:noProof/>
                <w:webHidden/>
              </w:rPr>
              <w:fldChar w:fldCharType="separate"/>
            </w:r>
            <w:r>
              <w:rPr>
                <w:noProof/>
                <w:webHidden/>
              </w:rPr>
              <w:t>8</w:t>
            </w:r>
            <w:r>
              <w:rPr>
                <w:noProof/>
                <w:webHidden/>
              </w:rPr>
              <w:fldChar w:fldCharType="end"/>
            </w:r>
          </w:hyperlink>
        </w:p>
        <w:p w14:paraId="3E190B99" w14:textId="6D706455" w:rsidR="002B6784" w:rsidRDefault="002B6784">
          <w:pPr>
            <w:pStyle w:val="Indholdsfortegnelse2"/>
            <w:tabs>
              <w:tab w:val="right" w:leader="dot" w:pos="9016"/>
            </w:tabs>
            <w:rPr>
              <w:rFonts w:eastAsiaTheme="minorEastAsia"/>
              <w:noProof/>
              <w:lang w:eastAsia="da-DK"/>
            </w:rPr>
          </w:pPr>
          <w:hyperlink w:anchor="_Toc238738639" w:history="1">
            <w:r w:rsidRPr="00FF0D4C">
              <w:rPr>
                <w:rStyle w:val="Hyperlink"/>
                <w:rFonts w:ascii="Times New Roman" w:hAnsi="Times New Roman" w:cs="Times New Roman"/>
                <w:i/>
                <w:iCs/>
                <w:noProof/>
                <w:lang w:val="en-US"/>
              </w:rPr>
              <w:t>4.1 General considerations</w:t>
            </w:r>
            <w:r>
              <w:rPr>
                <w:noProof/>
                <w:webHidden/>
              </w:rPr>
              <w:tab/>
            </w:r>
            <w:r>
              <w:rPr>
                <w:noProof/>
                <w:webHidden/>
              </w:rPr>
              <w:fldChar w:fldCharType="begin"/>
            </w:r>
            <w:r>
              <w:rPr>
                <w:noProof/>
                <w:webHidden/>
              </w:rPr>
              <w:instrText xml:space="preserve"> PAGEREF _Toc238738639 \h </w:instrText>
            </w:r>
            <w:r>
              <w:rPr>
                <w:noProof/>
                <w:webHidden/>
              </w:rPr>
            </w:r>
            <w:r>
              <w:rPr>
                <w:noProof/>
                <w:webHidden/>
              </w:rPr>
              <w:fldChar w:fldCharType="separate"/>
            </w:r>
            <w:r>
              <w:rPr>
                <w:noProof/>
                <w:webHidden/>
              </w:rPr>
              <w:t>8</w:t>
            </w:r>
            <w:r>
              <w:rPr>
                <w:noProof/>
                <w:webHidden/>
              </w:rPr>
              <w:fldChar w:fldCharType="end"/>
            </w:r>
          </w:hyperlink>
        </w:p>
        <w:p w14:paraId="61DEC0E1" w14:textId="43FDF8D4" w:rsidR="002B6784" w:rsidRDefault="002B6784">
          <w:pPr>
            <w:pStyle w:val="Indholdsfortegnelse2"/>
            <w:tabs>
              <w:tab w:val="right" w:leader="dot" w:pos="9016"/>
            </w:tabs>
            <w:rPr>
              <w:rFonts w:eastAsiaTheme="minorEastAsia"/>
              <w:noProof/>
              <w:lang w:eastAsia="da-DK"/>
            </w:rPr>
          </w:pPr>
          <w:hyperlink w:anchor="_Toc238738640" w:history="1">
            <w:r w:rsidRPr="00FF0D4C">
              <w:rPr>
                <w:rStyle w:val="Hyperlink"/>
                <w:rFonts w:ascii="Times New Roman" w:hAnsi="Times New Roman" w:cs="Times New Roman"/>
                <w:i/>
                <w:iCs/>
                <w:noProof/>
                <w:lang w:val="en-US"/>
              </w:rPr>
              <w:t xml:space="preserve">4.2 </w:t>
            </w:r>
            <w:r w:rsidRPr="00FF0D4C">
              <w:rPr>
                <w:rStyle w:val="Hyperlink"/>
                <w:noProof/>
                <w:lang w:val="en-US"/>
              </w:rPr>
              <w:t>Handling of missing data</w:t>
            </w:r>
            <w:r>
              <w:rPr>
                <w:noProof/>
                <w:webHidden/>
              </w:rPr>
              <w:tab/>
            </w:r>
            <w:r>
              <w:rPr>
                <w:noProof/>
                <w:webHidden/>
              </w:rPr>
              <w:fldChar w:fldCharType="begin"/>
            </w:r>
            <w:r>
              <w:rPr>
                <w:noProof/>
                <w:webHidden/>
              </w:rPr>
              <w:instrText xml:space="preserve"> PAGEREF _Toc238738640 \h </w:instrText>
            </w:r>
            <w:r>
              <w:rPr>
                <w:noProof/>
                <w:webHidden/>
              </w:rPr>
            </w:r>
            <w:r>
              <w:rPr>
                <w:noProof/>
                <w:webHidden/>
              </w:rPr>
              <w:fldChar w:fldCharType="separate"/>
            </w:r>
            <w:r>
              <w:rPr>
                <w:noProof/>
                <w:webHidden/>
              </w:rPr>
              <w:t>8</w:t>
            </w:r>
            <w:r>
              <w:rPr>
                <w:noProof/>
                <w:webHidden/>
              </w:rPr>
              <w:fldChar w:fldCharType="end"/>
            </w:r>
          </w:hyperlink>
        </w:p>
        <w:p w14:paraId="399A4F7B" w14:textId="0384EAAD" w:rsidR="002B6784" w:rsidRDefault="002B6784">
          <w:pPr>
            <w:pStyle w:val="Indholdsfortegnelse1"/>
            <w:tabs>
              <w:tab w:val="right" w:leader="dot" w:pos="9016"/>
            </w:tabs>
            <w:rPr>
              <w:rFonts w:eastAsiaTheme="minorEastAsia"/>
              <w:noProof/>
              <w:lang w:eastAsia="da-DK"/>
            </w:rPr>
          </w:pPr>
          <w:hyperlink w:anchor="_Toc238738641" w:history="1">
            <w:r w:rsidRPr="00FF0D4C">
              <w:rPr>
                <w:rStyle w:val="Hyperlink"/>
                <w:rFonts w:ascii="Times New Roman" w:hAnsi="Times New Roman" w:cs="Times New Roman"/>
                <w:noProof/>
                <w:lang w:val="en-US"/>
              </w:rPr>
              <w:t>5. Supplementary analyses</w:t>
            </w:r>
            <w:r>
              <w:rPr>
                <w:noProof/>
                <w:webHidden/>
              </w:rPr>
              <w:tab/>
            </w:r>
            <w:r>
              <w:rPr>
                <w:noProof/>
                <w:webHidden/>
              </w:rPr>
              <w:fldChar w:fldCharType="begin"/>
            </w:r>
            <w:r>
              <w:rPr>
                <w:noProof/>
                <w:webHidden/>
              </w:rPr>
              <w:instrText xml:space="preserve"> PAGEREF _Toc238738641 \h </w:instrText>
            </w:r>
            <w:r>
              <w:rPr>
                <w:noProof/>
                <w:webHidden/>
              </w:rPr>
            </w:r>
            <w:r>
              <w:rPr>
                <w:noProof/>
                <w:webHidden/>
              </w:rPr>
              <w:fldChar w:fldCharType="separate"/>
            </w:r>
            <w:r>
              <w:rPr>
                <w:noProof/>
                <w:webHidden/>
              </w:rPr>
              <w:t>9</w:t>
            </w:r>
            <w:r>
              <w:rPr>
                <w:noProof/>
                <w:webHidden/>
              </w:rPr>
              <w:fldChar w:fldCharType="end"/>
            </w:r>
          </w:hyperlink>
        </w:p>
        <w:p w14:paraId="6FE7F00E" w14:textId="2D051293" w:rsidR="002B6784" w:rsidRDefault="002B6784">
          <w:pPr>
            <w:pStyle w:val="Indholdsfortegnelse2"/>
            <w:tabs>
              <w:tab w:val="right" w:leader="dot" w:pos="9016"/>
            </w:tabs>
            <w:rPr>
              <w:rFonts w:eastAsiaTheme="minorEastAsia"/>
              <w:noProof/>
              <w:lang w:eastAsia="da-DK"/>
            </w:rPr>
          </w:pPr>
          <w:hyperlink w:anchor="_Toc238738642" w:history="1">
            <w:r w:rsidRPr="00FF0D4C">
              <w:rPr>
                <w:rStyle w:val="Hyperlink"/>
                <w:rFonts w:ascii="Times New Roman" w:hAnsi="Times New Roman" w:cs="Times New Roman"/>
                <w:i/>
                <w:iCs/>
                <w:noProof/>
                <w:lang w:val="en-US"/>
              </w:rPr>
              <w:t xml:space="preserve">5.1 </w:t>
            </w:r>
            <w:r w:rsidRPr="00FF0D4C">
              <w:rPr>
                <w:rStyle w:val="Hyperlink"/>
                <w:rFonts w:ascii="Times New Roman" w:hAnsi="Times New Roman" w:cs="Times New Roman"/>
                <w:noProof/>
                <w:lang w:val="en-US"/>
              </w:rPr>
              <w:t>Safety evaluations</w:t>
            </w:r>
            <w:r>
              <w:rPr>
                <w:noProof/>
                <w:webHidden/>
              </w:rPr>
              <w:tab/>
            </w:r>
            <w:r>
              <w:rPr>
                <w:noProof/>
                <w:webHidden/>
              </w:rPr>
              <w:fldChar w:fldCharType="begin"/>
            </w:r>
            <w:r>
              <w:rPr>
                <w:noProof/>
                <w:webHidden/>
              </w:rPr>
              <w:instrText xml:space="preserve"> PAGEREF _Toc238738642 \h </w:instrText>
            </w:r>
            <w:r>
              <w:rPr>
                <w:noProof/>
                <w:webHidden/>
              </w:rPr>
            </w:r>
            <w:r>
              <w:rPr>
                <w:noProof/>
                <w:webHidden/>
              </w:rPr>
              <w:fldChar w:fldCharType="separate"/>
            </w:r>
            <w:r>
              <w:rPr>
                <w:noProof/>
                <w:webHidden/>
              </w:rPr>
              <w:t>9</w:t>
            </w:r>
            <w:r>
              <w:rPr>
                <w:noProof/>
                <w:webHidden/>
              </w:rPr>
              <w:fldChar w:fldCharType="end"/>
            </w:r>
          </w:hyperlink>
        </w:p>
        <w:p w14:paraId="2FF14924" w14:textId="26A58B35" w:rsidR="002B6784" w:rsidRDefault="002B6784">
          <w:pPr>
            <w:pStyle w:val="Indholdsfortegnelse2"/>
            <w:tabs>
              <w:tab w:val="right" w:leader="dot" w:pos="9016"/>
            </w:tabs>
            <w:rPr>
              <w:rFonts w:eastAsiaTheme="minorEastAsia"/>
              <w:noProof/>
              <w:lang w:eastAsia="da-DK"/>
            </w:rPr>
          </w:pPr>
          <w:hyperlink w:anchor="_Toc238738643" w:history="1">
            <w:r w:rsidRPr="00FF0D4C">
              <w:rPr>
                <w:rStyle w:val="Hyperlink"/>
                <w:rFonts w:ascii="Times New Roman" w:hAnsi="Times New Roman" w:cs="Times New Roman"/>
                <w:i/>
                <w:iCs/>
                <w:noProof/>
                <w:lang w:val="en-US"/>
              </w:rPr>
              <w:t xml:space="preserve">5.2 </w:t>
            </w:r>
            <w:r w:rsidRPr="00FF0D4C">
              <w:rPr>
                <w:rStyle w:val="Hyperlink"/>
                <w:rFonts w:ascii="Times New Roman" w:hAnsi="Times New Roman" w:cs="Times New Roman"/>
                <w:noProof/>
                <w:lang w:val="en-US"/>
              </w:rPr>
              <w:t>Exploratory analyses</w:t>
            </w:r>
            <w:r>
              <w:rPr>
                <w:noProof/>
                <w:webHidden/>
              </w:rPr>
              <w:tab/>
            </w:r>
            <w:r>
              <w:rPr>
                <w:noProof/>
                <w:webHidden/>
              </w:rPr>
              <w:fldChar w:fldCharType="begin"/>
            </w:r>
            <w:r>
              <w:rPr>
                <w:noProof/>
                <w:webHidden/>
              </w:rPr>
              <w:instrText xml:space="preserve"> PAGEREF _Toc238738643 \h </w:instrText>
            </w:r>
            <w:r>
              <w:rPr>
                <w:noProof/>
                <w:webHidden/>
              </w:rPr>
            </w:r>
            <w:r>
              <w:rPr>
                <w:noProof/>
                <w:webHidden/>
              </w:rPr>
              <w:fldChar w:fldCharType="separate"/>
            </w:r>
            <w:r>
              <w:rPr>
                <w:noProof/>
                <w:webHidden/>
              </w:rPr>
              <w:t>9</w:t>
            </w:r>
            <w:r>
              <w:rPr>
                <w:noProof/>
                <w:webHidden/>
              </w:rPr>
              <w:fldChar w:fldCharType="end"/>
            </w:r>
          </w:hyperlink>
        </w:p>
        <w:p w14:paraId="568FADE3" w14:textId="4709A990" w:rsidR="002B6784" w:rsidRDefault="002B6784">
          <w:pPr>
            <w:pStyle w:val="Indholdsfortegnelse1"/>
            <w:tabs>
              <w:tab w:val="right" w:leader="dot" w:pos="9016"/>
            </w:tabs>
            <w:rPr>
              <w:rFonts w:eastAsiaTheme="minorEastAsia"/>
              <w:noProof/>
              <w:lang w:eastAsia="da-DK"/>
            </w:rPr>
          </w:pPr>
          <w:hyperlink w:anchor="_Toc238738644" w:history="1">
            <w:r w:rsidRPr="00FF0D4C">
              <w:rPr>
                <w:rStyle w:val="Hyperlink"/>
                <w:rFonts w:ascii="Times New Roman" w:hAnsi="Times New Roman" w:cs="Times New Roman"/>
                <w:noProof/>
                <w:lang w:val="en-US"/>
              </w:rPr>
              <w:t>References</w:t>
            </w:r>
            <w:r>
              <w:rPr>
                <w:noProof/>
                <w:webHidden/>
              </w:rPr>
              <w:tab/>
            </w:r>
            <w:r>
              <w:rPr>
                <w:noProof/>
                <w:webHidden/>
              </w:rPr>
              <w:fldChar w:fldCharType="begin"/>
            </w:r>
            <w:r>
              <w:rPr>
                <w:noProof/>
                <w:webHidden/>
              </w:rPr>
              <w:instrText xml:space="preserve"> PAGEREF _Toc238738644 \h </w:instrText>
            </w:r>
            <w:r>
              <w:rPr>
                <w:noProof/>
                <w:webHidden/>
              </w:rPr>
            </w:r>
            <w:r>
              <w:rPr>
                <w:noProof/>
                <w:webHidden/>
              </w:rPr>
              <w:fldChar w:fldCharType="separate"/>
            </w:r>
            <w:r>
              <w:rPr>
                <w:noProof/>
                <w:webHidden/>
              </w:rPr>
              <w:t>9</w:t>
            </w:r>
            <w:r>
              <w:rPr>
                <w:noProof/>
                <w:webHidden/>
              </w:rPr>
              <w:fldChar w:fldCharType="end"/>
            </w:r>
          </w:hyperlink>
        </w:p>
        <w:p w14:paraId="610EC610" w14:textId="111B3E2A" w:rsidR="002B6784" w:rsidRDefault="002B6784">
          <w:pPr>
            <w:pStyle w:val="Indholdsfortegnelse1"/>
            <w:tabs>
              <w:tab w:val="right" w:leader="dot" w:pos="9016"/>
            </w:tabs>
            <w:rPr>
              <w:rFonts w:eastAsiaTheme="minorEastAsia"/>
              <w:noProof/>
              <w:lang w:eastAsia="da-DK"/>
            </w:rPr>
          </w:pPr>
          <w:hyperlink w:anchor="_Toc238738645" w:history="1">
            <w:r w:rsidRPr="00FF0D4C">
              <w:rPr>
                <w:rStyle w:val="Hyperlink"/>
                <w:rFonts w:ascii="Times New Roman" w:hAnsi="Times New Roman" w:cs="Times New Roman"/>
                <w:noProof/>
                <w:lang w:val="en-US"/>
              </w:rPr>
              <w:t>Appendix A. R code for primary outcome analyses</w:t>
            </w:r>
            <w:r>
              <w:rPr>
                <w:noProof/>
                <w:webHidden/>
              </w:rPr>
              <w:tab/>
            </w:r>
            <w:r>
              <w:rPr>
                <w:noProof/>
                <w:webHidden/>
              </w:rPr>
              <w:fldChar w:fldCharType="begin"/>
            </w:r>
            <w:r>
              <w:rPr>
                <w:noProof/>
                <w:webHidden/>
              </w:rPr>
              <w:instrText xml:space="preserve"> PAGEREF _Toc238738645 \h </w:instrText>
            </w:r>
            <w:r>
              <w:rPr>
                <w:noProof/>
                <w:webHidden/>
              </w:rPr>
            </w:r>
            <w:r>
              <w:rPr>
                <w:noProof/>
                <w:webHidden/>
              </w:rPr>
              <w:fldChar w:fldCharType="separate"/>
            </w:r>
            <w:r>
              <w:rPr>
                <w:noProof/>
                <w:webHidden/>
              </w:rPr>
              <w:t>10</w:t>
            </w:r>
            <w:r>
              <w:rPr>
                <w:noProof/>
                <w:webHidden/>
              </w:rPr>
              <w:fldChar w:fldCharType="end"/>
            </w:r>
          </w:hyperlink>
        </w:p>
        <w:p w14:paraId="0ED14389" w14:textId="103A8E7B" w:rsidR="002B6784" w:rsidRDefault="002B6784">
          <w:pPr>
            <w:pStyle w:val="Indholdsfortegnelse2"/>
            <w:tabs>
              <w:tab w:val="right" w:leader="dot" w:pos="9016"/>
            </w:tabs>
            <w:rPr>
              <w:rFonts w:eastAsiaTheme="minorEastAsia"/>
              <w:noProof/>
              <w:lang w:eastAsia="da-DK"/>
            </w:rPr>
          </w:pPr>
          <w:hyperlink w:anchor="_Toc238738646" w:history="1">
            <w:r w:rsidRPr="00FF0D4C">
              <w:rPr>
                <w:rStyle w:val="Hyperlink"/>
                <w:rFonts w:ascii="Times New Roman" w:hAnsi="Times New Roman" w:cs="Times New Roman"/>
                <w:i/>
                <w:iCs/>
                <w:noProof/>
                <w:lang w:val="en-US"/>
              </w:rPr>
              <w:t>Primary analyses</w:t>
            </w:r>
            <w:r>
              <w:rPr>
                <w:noProof/>
                <w:webHidden/>
              </w:rPr>
              <w:tab/>
            </w:r>
            <w:r>
              <w:rPr>
                <w:noProof/>
                <w:webHidden/>
              </w:rPr>
              <w:fldChar w:fldCharType="begin"/>
            </w:r>
            <w:r>
              <w:rPr>
                <w:noProof/>
                <w:webHidden/>
              </w:rPr>
              <w:instrText xml:space="preserve"> PAGEREF _Toc238738646 \h </w:instrText>
            </w:r>
            <w:r>
              <w:rPr>
                <w:noProof/>
                <w:webHidden/>
              </w:rPr>
            </w:r>
            <w:r>
              <w:rPr>
                <w:noProof/>
                <w:webHidden/>
              </w:rPr>
              <w:fldChar w:fldCharType="separate"/>
            </w:r>
            <w:r>
              <w:rPr>
                <w:noProof/>
                <w:webHidden/>
              </w:rPr>
              <w:t>10</w:t>
            </w:r>
            <w:r>
              <w:rPr>
                <w:noProof/>
                <w:webHidden/>
              </w:rPr>
              <w:fldChar w:fldCharType="end"/>
            </w:r>
          </w:hyperlink>
        </w:p>
        <w:p w14:paraId="5DD930E4" w14:textId="7CEA3819" w:rsidR="001B6150" w:rsidRDefault="001B6150" w:rsidP="00A841FC">
          <w:pPr>
            <w:rPr>
              <w:b/>
              <w:bCs/>
              <w:noProof/>
            </w:rPr>
          </w:pPr>
          <w:r w:rsidRPr="00250BBB">
            <w:rPr>
              <w:rFonts w:ascii="Times New Roman" w:hAnsi="Times New Roman" w:cs="Times New Roman"/>
              <w:b/>
              <w:bCs/>
              <w:noProof/>
            </w:rPr>
            <w:fldChar w:fldCharType="end"/>
          </w:r>
        </w:p>
      </w:sdtContent>
    </w:sdt>
    <w:p w14:paraId="06E2B033" w14:textId="77777777" w:rsidR="001B6150" w:rsidRDefault="001B6150" w:rsidP="00A841FC">
      <w:pPr>
        <w:rPr>
          <w:b/>
          <w:bCs/>
          <w:noProof/>
        </w:rPr>
      </w:pPr>
    </w:p>
    <w:p w14:paraId="396C2E6A" w14:textId="77777777" w:rsidR="008676E6" w:rsidRDefault="008676E6">
      <w:pPr>
        <w:rPr>
          <w:rFonts w:ascii="Times New Roman" w:eastAsiaTheme="majorEastAsia" w:hAnsi="Times New Roman" w:cs="Times New Roman"/>
          <w:color w:val="0F4761" w:themeColor="accent1" w:themeShade="BF"/>
          <w:sz w:val="40"/>
          <w:szCs w:val="40"/>
          <w:lang w:val="en-US"/>
        </w:rPr>
      </w:pPr>
      <w:bookmarkStart w:id="2" w:name="_Toc238738623"/>
      <w:r>
        <w:rPr>
          <w:rFonts w:ascii="Times New Roman" w:hAnsi="Times New Roman" w:cs="Times New Roman"/>
          <w:lang w:val="en-US"/>
        </w:rPr>
        <w:br w:type="page"/>
      </w:r>
    </w:p>
    <w:p w14:paraId="42128B40" w14:textId="51976E38" w:rsidR="00A841FC" w:rsidRPr="00250BBB" w:rsidRDefault="00A841FC" w:rsidP="00D01F41">
      <w:pPr>
        <w:pStyle w:val="Overskrift1"/>
        <w:rPr>
          <w:rFonts w:ascii="Times New Roman" w:hAnsi="Times New Roman" w:cs="Times New Roman"/>
          <w:lang w:val="en-US"/>
        </w:rPr>
      </w:pPr>
      <w:r w:rsidRPr="00250BBB">
        <w:rPr>
          <w:rFonts w:ascii="Times New Roman" w:hAnsi="Times New Roman" w:cs="Times New Roman"/>
          <w:lang w:val="en-US"/>
        </w:rPr>
        <w:lastRenderedPageBreak/>
        <w:t>List of Abbreviations and Definition of Terms</w:t>
      </w:r>
      <w:bookmarkEnd w:id="2"/>
      <w:r w:rsidRPr="00250BBB">
        <w:rPr>
          <w:rFonts w:ascii="Times New Roman" w:hAnsi="Times New Roman" w:cs="Times New Roman"/>
          <w:lang w:val="en-US"/>
        </w:rPr>
        <w:t xml:space="preserve"> </w:t>
      </w:r>
    </w:p>
    <w:p w14:paraId="11EDBF84" w14:textId="500C507B" w:rsidR="00D01F41" w:rsidRPr="009C1437" w:rsidRDefault="00A841FC" w:rsidP="00D01F41">
      <w:pPr>
        <w:rPr>
          <w:rFonts w:ascii="Times New Roman" w:hAnsi="Times New Roman" w:cs="Times New Roman"/>
          <w:b/>
          <w:bCs/>
          <w:lang w:val="en-US"/>
        </w:rPr>
      </w:pPr>
      <w:r w:rsidRPr="009C1437">
        <w:rPr>
          <w:rFonts w:ascii="Times New Roman" w:hAnsi="Times New Roman" w:cs="Times New Roman"/>
          <w:b/>
          <w:bCs/>
          <w:lang w:val="en-US"/>
        </w:rPr>
        <w:t>Abbreviation</w:t>
      </w:r>
      <w:r w:rsidR="00D01F41" w:rsidRPr="009C1437">
        <w:rPr>
          <w:rFonts w:ascii="Times New Roman" w:hAnsi="Times New Roman" w:cs="Times New Roman"/>
          <w:b/>
          <w:bCs/>
          <w:lang w:val="en-US"/>
        </w:rPr>
        <w:tab/>
        <w:t>Definition</w:t>
      </w:r>
    </w:p>
    <w:p w14:paraId="58B7376E" w14:textId="6C6426E0" w:rsidR="0061189F" w:rsidRDefault="0061189F" w:rsidP="00D01F41">
      <w:pPr>
        <w:rPr>
          <w:rFonts w:ascii="Times New Roman" w:hAnsi="Times New Roman" w:cs="Times New Roman"/>
          <w:lang w:val="en-US"/>
        </w:rPr>
      </w:pPr>
      <w:r>
        <w:rPr>
          <w:rFonts w:ascii="Times New Roman" w:hAnsi="Times New Roman" w:cs="Times New Roman"/>
          <w:lang w:val="en-US"/>
        </w:rPr>
        <w:t>CI</w:t>
      </w:r>
      <w:r>
        <w:rPr>
          <w:rFonts w:ascii="Times New Roman" w:hAnsi="Times New Roman" w:cs="Times New Roman"/>
          <w:lang w:val="en-US"/>
        </w:rPr>
        <w:tab/>
      </w:r>
      <w:r>
        <w:rPr>
          <w:rFonts w:ascii="Times New Roman" w:hAnsi="Times New Roman" w:cs="Times New Roman"/>
          <w:lang w:val="en-US"/>
        </w:rPr>
        <w:tab/>
        <w:t>Confidence interval</w:t>
      </w:r>
    </w:p>
    <w:p w14:paraId="651241CE" w14:textId="693606FE" w:rsidR="00D01F41" w:rsidRDefault="0061189F" w:rsidP="00D01F41">
      <w:pPr>
        <w:rPr>
          <w:rFonts w:ascii="Times New Roman" w:hAnsi="Times New Roman" w:cs="Times New Roman"/>
          <w:lang w:val="en-US"/>
        </w:rPr>
      </w:pPr>
      <w:r>
        <w:rPr>
          <w:rFonts w:ascii="Times New Roman" w:hAnsi="Times New Roman" w:cs="Times New Roman"/>
          <w:lang w:val="en-US"/>
        </w:rPr>
        <w:t>ITT</w:t>
      </w:r>
      <w:r w:rsidR="00D01F41">
        <w:rPr>
          <w:rFonts w:ascii="Times New Roman" w:hAnsi="Times New Roman" w:cs="Times New Roman"/>
          <w:lang w:val="en-US"/>
        </w:rPr>
        <w:tab/>
      </w:r>
      <w:r w:rsidR="00B5421D">
        <w:rPr>
          <w:rFonts w:ascii="Times New Roman" w:hAnsi="Times New Roman" w:cs="Times New Roman"/>
          <w:lang w:val="en-US"/>
        </w:rPr>
        <w:tab/>
      </w:r>
      <w:r>
        <w:rPr>
          <w:rFonts w:ascii="Times New Roman" w:hAnsi="Times New Roman" w:cs="Times New Roman"/>
          <w:lang w:val="en-US"/>
        </w:rPr>
        <w:t>Intention to treat</w:t>
      </w:r>
    </w:p>
    <w:p w14:paraId="6C149A9E" w14:textId="5D942A02" w:rsidR="00D01F41" w:rsidRPr="0061189F" w:rsidRDefault="0061189F" w:rsidP="00A841FC">
      <w:pPr>
        <w:rPr>
          <w:rFonts w:ascii="Times New Roman" w:hAnsi="Times New Roman" w:cs="Times New Roman"/>
          <w:lang w:val="en-US"/>
        </w:rPr>
      </w:pPr>
      <w:r>
        <w:rPr>
          <w:rFonts w:ascii="Times New Roman" w:hAnsi="Times New Roman" w:cs="Times New Roman"/>
          <w:lang w:val="en-US"/>
        </w:rPr>
        <w:t>SAP</w:t>
      </w:r>
      <w:r w:rsidR="00D01F41">
        <w:rPr>
          <w:rFonts w:ascii="Times New Roman" w:hAnsi="Times New Roman" w:cs="Times New Roman"/>
          <w:lang w:val="en-US"/>
        </w:rPr>
        <w:tab/>
      </w:r>
      <w:r w:rsidR="00D01F41">
        <w:rPr>
          <w:rFonts w:ascii="Times New Roman" w:hAnsi="Times New Roman" w:cs="Times New Roman"/>
          <w:lang w:val="en-US"/>
        </w:rPr>
        <w:tab/>
      </w:r>
      <w:r w:rsidRPr="0061189F">
        <w:rPr>
          <w:rFonts w:ascii="Times New Roman" w:hAnsi="Times New Roman" w:cs="Times New Roman"/>
          <w:lang w:val="en-US"/>
        </w:rPr>
        <w:t>Statistical Analysis Plan</w:t>
      </w:r>
    </w:p>
    <w:p w14:paraId="42FA67C6" w14:textId="260B4708" w:rsidR="00D01F41" w:rsidRDefault="00D01F41" w:rsidP="00A841FC">
      <w:pPr>
        <w:rPr>
          <w:rFonts w:ascii="Times New Roman" w:hAnsi="Times New Roman" w:cs="Times New Roman"/>
          <w:lang w:val="en-US"/>
        </w:rPr>
      </w:pPr>
      <w:r>
        <w:rPr>
          <w:rFonts w:ascii="Times New Roman" w:hAnsi="Times New Roman" w:cs="Times New Roman"/>
          <w:lang w:val="en-US"/>
        </w:rPr>
        <w:tab/>
      </w:r>
      <w:r>
        <w:rPr>
          <w:rFonts w:ascii="Times New Roman" w:hAnsi="Times New Roman" w:cs="Times New Roman"/>
          <w:lang w:val="en-US"/>
        </w:rPr>
        <w:tab/>
        <w:t xml:space="preserve"> </w:t>
      </w:r>
    </w:p>
    <w:p w14:paraId="5C74E287" w14:textId="19B0CA09" w:rsidR="00A841FC" w:rsidRPr="002B6784" w:rsidRDefault="00D01F41" w:rsidP="00A841FC">
      <w:pPr>
        <w:rPr>
          <w:rFonts w:ascii="Times New Roman" w:hAnsi="Times New Roman" w:cs="Times New Roman"/>
          <w:lang w:val="en-US"/>
        </w:rPr>
      </w:pPr>
      <w:r w:rsidRPr="002B6784">
        <w:rPr>
          <w:rFonts w:ascii="Times New Roman" w:hAnsi="Times New Roman" w:cs="Times New Roman"/>
          <w:lang w:val="en-US"/>
        </w:rPr>
        <w:tab/>
      </w:r>
      <w:r w:rsidRPr="002B6784">
        <w:rPr>
          <w:rFonts w:ascii="Times New Roman" w:hAnsi="Times New Roman" w:cs="Times New Roman"/>
          <w:lang w:val="en-US"/>
        </w:rPr>
        <w:tab/>
      </w:r>
    </w:p>
    <w:p w14:paraId="2E12F49A" w14:textId="77777777" w:rsidR="00FD5B0A" w:rsidRDefault="00FD5B0A" w:rsidP="00A841FC">
      <w:pPr>
        <w:rPr>
          <w:rFonts w:ascii="Times New Roman" w:hAnsi="Times New Roman" w:cs="Times New Roman"/>
          <w:color w:val="0070C0"/>
          <w:lang w:val="en-US"/>
        </w:rPr>
      </w:pPr>
      <w:r w:rsidRPr="00FD5B0A">
        <w:rPr>
          <w:rFonts w:ascii="Times New Roman" w:hAnsi="Times New Roman" w:cs="Times New Roman"/>
          <w:color w:val="0070C0"/>
          <w:lang w:val="en-US"/>
        </w:rPr>
        <w:t>WARNING</w:t>
      </w:r>
      <w:r>
        <w:rPr>
          <w:rFonts w:ascii="Times New Roman" w:hAnsi="Times New Roman" w:cs="Times New Roman"/>
          <w:color w:val="0070C0"/>
          <w:lang w:val="en-US"/>
        </w:rPr>
        <w:t xml:space="preserve">: I would recommend against using the abbreviation PP for per-protocol and </w:t>
      </w:r>
      <w:commentRangeStart w:id="3"/>
      <w:r>
        <w:rPr>
          <w:rFonts w:ascii="Times New Roman" w:hAnsi="Times New Roman" w:cs="Times New Roman"/>
          <w:color w:val="0070C0"/>
          <w:lang w:val="en-US"/>
        </w:rPr>
        <w:t>using the terminology per-protocol all together</w:t>
      </w:r>
      <w:commentRangeEnd w:id="3"/>
      <w:r w:rsidR="00DE6E6A">
        <w:rPr>
          <w:rStyle w:val="Kommentarhenvisning"/>
          <w:rFonts w:ascii="Times New Roman" w:hAnsi="Times New Roman" w:cs="Times New Roman"/>
          <w:color w:val="0070C0"/>
          <w:sz w:val="24"/>
          <w:szCs w:val="24"/>
          <w:lang w:val="en-US"/>
        </w:rPr>
        <w:commentReference w:id="3"/>
      </w:r>
      <w:r>
        <w:rPr>
          <w:rFonts w:ascii="Times New Roman" w:hAnsi="Times New Roman" w:cs="Times New Roman"/>
          <w:color w:val="0070C0"/>
          <w:lang w:val="en-US"/>
        </w:rPr>
        <w:t>. Instead specify what treatment regime you want to emulate, e.g.:</w:t>
      </w:r>
    </w:p>
    <w:p w14:paraId="2D0AF7C2" w14:textId="405C803B" w:rsidR="00D01F41" w:rsidRDefault="00FD5B0A" w:rsidP="00FD5B0A">
      <w:pPr>
        <w:pStyle w:val="Listeafsnit"/>
        <w:numPr>
          <w:ilvl w:val="0"/>
          <w:numId w:val="29"/>
        </w:numPr>
        <w:rPr>
          <w:rFonts w:ascii="Times New Roman" w:hAnsi="Times New Roman" w:cs="Times New Roman"/>
          <w:color w:val="0070C0"/>
          <w:lang w:val="en-US"/>
        </w:rPr>
      </w:pPr>
      <w:r w:rsidRPr="00FD5B0A">
        <w:rPr>
          <w:rFonts w:ascii="Times New Roman" w:hAnsi="Times New Roman" w:cs="Times New Roman"/>
          <w:color w:val="0070C0"/>
          <w:lang w:val="en-US"/>
        </w:rPr>
        <w:t>F</w:t>
      </w:r>
      <w:r>
        <w:rPr>
          <w:rFonts w:ascii="Times New Roman" w:hAnsi="Times New Roman" w:cs="Times New Roman"/>
          <w:color w:val="0070C0"/>
          <w:lang w:val="en-US"/>
        </w:rPr>
        <w:t>A: full adherence with max. 1 week pause allowed in case of side effects</w:t>
      </w:r>
    </w:p>
    <w:p w14:paraId="12ED17FB" w14:textId="3FD14F11" w:rsidR="00FD5B0A" w:rsidRPr="00FD5B0A" w:rsidRDefault="00FD5B0A" w:rsidP="00FD5B0A">
      <w:pPr>
        <w:pStyle w:val="Listeafsnit"/>
        <w:numPr>
          <w:ilvl w:val="0"/>
          <w:numId w:val="29"/>
        </w:numPr>
        <w:rPr>
          <w:rFonts w:ascii="Times New Roman" w:hAnsi="Times New Roman" w:cs="Times New Roman"/>
          <w:color w:val="0070C0"/>
          <w:lang w:val="en-US"/>
        </w:rPr>
      </w:pPr>
      <w:r>
        <w:rPr>
          <w:rFonts w:ascii="Times New Roman" w:hAnsi="Times New Roman" w:cs="Times New Roman"/>
          <w:color w:val="0070C0"/>
          <w:lang w:val="en-US"/>
        </w:rPr>
        <w:t>SA: some adherence as in took at least one pill per week with 1 week pause allowed in case of side effects and max 2 consecutive weeks of pause.</w:t>
      </w:r>
    </w:p>
    <w:p w14:paraId="69511BEB" w14:textId="6F2142D8" w:rsidR="00D01F41" w:rsidRDefault="00D01F41" w:rsidP="00A841FC">
      <w:pPr>
        <w:rPr>
          <w:rFonts w:ascii="Times New Roman" w:hAnsi="Times New Roman" w:cs="Times New Roman"/>
          <w:lang w:val="en-US"/>
        </w:rPr>
      </w:pPr>
      <w:r>
        <w:rPr>
          <w:rFonts w:ascii="Times New Roman" w:hAnsi="Times New Roman" w:cs="Times New Roman"/>
          <w:lang w:val="en-US"/>
        </w:rPr>
        <w:tab/>
      </w:r>
      <w:r>
        <w:rPr>
          <w:rFonts w:ascii="Times New Roman" w:hAnsi="Times New Roman" w:cs="Times New Roman"/>
          <w:lang w:val="en-US"/>
        </w:rPr>
        <w:tab/>
        <w:t xml:space="preserve"> </w:t>
      </w:r>
    </w:p>
    <w:p w14:paraId="798F798C" w14:textId="6A0E5539" w:rsidR="00D01F41" w:rsidRDefault="00D01F41" w:rsidP="00A841FC">
      <w:pPr>
        <w:rPr>
          <w:rFonts w:ascii="Times New Roman" w:hAnsi="Times New Roman" w:cs="Times New Roman"/>
          <w:lang w:val="en-US"/>
        </w:rPr>
      </w:pPr>
      <w:r>
        <w:rPr>
          <w:rFonts w:ascii="Times New Roman" w:hAnsi="Times New Roman" w:cs="Times New Roman"/>
          <w:lang w:val="en-US"/>
        </w:rPr>
        <w:tab/>
      </w:r>
      <w:r>
        <w:rPr>
          <w:rFonts w:ascii="Times New Roman" w:hAnsi="Times New Roman" w:cs="Times New Roman"/>
          <w:lang w:val="en-US"/>
        </w:rPr>
        <w:tab/>
        <w:t xml:space="preserve"> </w:t>
      </w:r>
    </w:p>
    <w:p w14:paraId="0A8EAB47" w14:textId="77777777" w:rsidR="001B6150" w:rsidRDefault="001B6150" w:rsidP="00A841FC">
      <w:pPr>
        <w:rPr>
          <w:rFonts w:ascii="Times New Roman" w:hAnsi="Times New Roman" w:cs="Times New Roman"/>
          <w:lang w:val="en-US"/>
        </w:rPr>
      </w:pPr>
    </w:p>
    <w:p w14:paraId="78489E6A" w14:textId="77777777" w:rsidR="001B6150" w:rsidRDefault="001B6150" w:rsidP="00A841FC">
      <w:pPr>
        <w:rPr>
          <w:rFonts w:ascii="Times New Roman" w:hAnsi="Times New Roman" w:cs="Times New Roman"/>
          <w:lang w:val="en-US"/>
        </w:rPr>
      </w:pPr>
    </w:p>
    <w:p w14:paraId="2BB178E6" w14:textId="77777777" w:rsidR="001B6150" w:rsidRDefault="001B6150" w:rsidP="00A841FC">
      <w:pPr>
        <w:rPr>
          <w:rFonts w:ascii="Times New Roman" w:hAnsi="Times New Roman" w:cs="Times New Roman"/>
          <w:lang w:val="en-US"/>
        </w:rPr>
      </w:pPr>
    </w:p>
    <w:p w14:paraId="5DBD33CD" w14:textId="77777777" w:rsidR="001B6150" w:rsidRDefault="001B6150" w:rsidP="00A841FC">
      <w:pPr>
        <w:rPr>
          <w:rFonts w:ascii="Times New Roman" w:hAnsi="Times New Roman" w:cs="Times New Roman"/>
          <w:lang w:val="en-US"/>
        </w:rPr>
      </w:pPr>
    </w:p>
    <w:p w14:paraId="3698707D" w14:textId="77777777" w:rsidR="001B6150" w:rsidRDefault="001B6150" w:rsidP="00A841FC">
      <w:pPr>
        <w:rPr>
          <w:rFonts w:ascii="Times New Roman" w:hAnsi="Times New Roman" w:cs="Times New Roman"/>
          <w:lang w:val="en-US"/>
        </w:rPr>
      </w:pPr>
    </w:p>
    <w:p w14:paraId="19EE8963" w14:textId="77777777" w:rsidR="001B6150" w:rsidRDefault="001B6150" w:rsidP="00A841FC">
      <w:pPr>
        <w:rPr>
          <w:rFonts w:ascii="Times New Roman" w:hAnsi="Times New Roman" w:cs="Times New Roman"/>
          <w:lang w:val="en-US"/>
        </w:rPr>
      </w:pPr>
    </w:p>
    <w:p w14:paraId="3B419B6F" w14:textId="77777777" w:rsidR="001B6150" w:rsidRDefault="001B6150" w:rsidP="00A841FC">
      <w:pPr>
        <w:rPr>
          <w:rFonts w:ascii="Times New Roman" w:hAnsi="Times New Roman" w:cs="Times New Roman"/>
          <w:lang w:val="en-US"/>
        </w:rPr>
      </w:pPr>
    </w:p>
    <w:p w14:paraId="72000675" w14:textId="77777777" w:rsidR="001B6150" w:rsidRDefault="001B6150" w:rsidP="00A841FC">
      <w:pPr>
        <w:rPr>
          <w:rFonts w:ascii="Times New Roman" w:hAnsi="Times New Roman" w:cs="Times New Roman"/>
          <w:lang w:val="en-US"/>
        </w:rPr>
      </w:pPr>
    </w:p>
    <w:p w14:paraId="7EC80527" w14:textId="77777777" w:rsidR="001B6150" w:rsidRDefault="001B6150" w:rsidP="00A841FC">
      <w:pPr>
        <w:rPr>
          <w:rFonts w:ascii="Times New Roman" w:hAnsi="Times New Roman" w:cs="Times New Roman"/>
          <w:lang w:val="en-US"/>
        </w:rPr>
      </w:pPr>
    </w:p>
    <w:p w14:paraId="2C50AF66" w14:textId="77777777" w:rsidR="001B6150" w:rsidRDefault="001B6150" w:rsidP="00A841FC">
      <w:pPr>
        <w:rPr>
          <w:rFonts w:ascii="Times New Roman" w:hAnsi="Times New Roman" w:cs="Times New Roman"/>
          <w:lang w:val="en-US"/>
        </w:rPr>
      </w:pPr>
    </w:p>
    <w:p w14:paraId="0D0E9A3D" w14:textId="77777777" w:rsidR="001B6150" w:rsidRDefault="001B6150" w:rsidP="00A841FC">
      <w:pPr>
        <w:rPr>
          <w:rFonts w:ascii="Times New Roman" w:hAnsi="Times New Roman" w:cs="Times New Roman"/>
          <w:lang w:val="en-US"/>
        </w:rPr>
      </w:pPr>
    </w:p>
    <w:p w14:paraId="21717DFF" w14:textId="77777777" w:rsidR="001B6150" w:rsidRDefault="001B6150" w:rsidP="00A841FC">
      <w:pPr>
        <w:rPr>
          <w:rFonts w:ascii="Times New Roman" w:hAnsi="Times New Roman" w:cs="Times New Roman"/>
          <w:lang w:val="en-US"/>
        </w:rPr>
      </w:pPr>
    </w:p>
    <w:p w14:paraId="5CA44F31" w14:textId="77777777" w:rsidR="001B6150" w:rsidRDefault="001B6150" w:rsidP="00A841FC">
      <w:pPr>
        <w:rPr>
          <w:rFonts w:ascii="Times New Roman" w:hAnsi="Times New Roman" w:cs="Times New Roman"/>
          <w:lang w:val="en-US"/>
        </w:rPr>
      </w:pPr>
    </w:p>
    <w:p w14:paraId="7151E87E" w14:textId="77777777" w:rsidR="001B6150" w:rsidRDefault="001B6150" w:rsidP="00A841FC">
      <w:pPr>
        <w:rPr>
          <w:rFonts w:ascii="Times New Roman" w:hAnsi="Times New Roman" w:cs="Times New Roman"/>
          <w:lang w:val="en-US"/>
        </w:rPr>
      </w:pPr>
    </w:p>
    <w:p w14:paraId="37D5EF66" w14:textId="77777777" w:rsidR="001B6150" w:rsidRDefault="001B6150" w:rsidP="00A841FC">
      <w:pPr>
        <w:rPr>
          <w:rFonts w:ascii="Times New Roman" w:hAnsi="Times New Roman" w:cs="Times New Roman"/>
          <w:lang w:val="en-US"/>
        </w:rPr>
      </w:pPr>
    </w:p>
    <w:p w14:paraId="3EDF359F" w14:textId="4A323101" w:rsidR="00A841FC" w:rsidRPr="00250BBB" w:rsidRDefault="00A841FC" w:rsidP="00D01F41">
      <w:pPr>
        <w:pStyle w:val="Overskrift1"/>
        <w:rPr>
          <w:rFonts w:ascii="Times New Roman" w:hAnsi="Times New Roman" w:cs="Times New Roman"/>
          <w:lang w:val="en-US"/>
        </w:rPr>
      </w:pPr>
      <w:bookmarkStart w:id="4" w:name="_Toc238738624"/>
      <w:r w:rsidRPr="00250BBB">
        <w:rPr>
          <w:rFonts w:ascii="Times New Roman" w:hAnsi="Times New Roman" w:cs="Times New Roman"/>
          <w:lang w:val="en-US"/>
        </w:rPr>
        <w:lastRenderedPageBreak/>
        <w:t xml:space="preserve">1. </w:t>
      </w:r>
      <w:r w:rsidR="00354AAC" w:rsidRPr="00250BBB">
        <w:rPr>
          <w:rFonts w:ascii="Times New Roman" w:hAnsi="Times New Roman" w:cs="Times New Roman"/>
          <w:lang w:val="en-US"/>
        </w:rPr>
        <w:t>Introduction</w:t>
      </w:r>
      <w:bookmarkEnd w:id="4"/>
      <w:r w:rsidRPr="00250BBB">
        <w:rPr>
          <w:rFonts w:ascii="Times New Roman" w:hAnsi="Times New Roman" w:cs="Times New Roman"/>
          <w:lang w:val="en-US"/>
        </w:rPr>
        <w:t xml:space="preserve"> </w:t>
      </w:r>
    </w:p>
    <w:p w14:paraId="04499AF7" w14:textId="61D316EB" w:rsidR="00A841FC" w:rsidRPr="00250BBB" w:rsidRDefault="00A841FC" w:rsidP="00A841FC">
      <w:pPr>
        <w:rPr>
          <w:rFonts w:ascii="Times New Roman" w:hAnsi="Times New Roman" w:cs="Times New Roman"/>
          <w:lang w:val="en-US"/>
        </w:rPr>
      </w:pPr>
      <w:r w:rsidRPr="00250BBB">
        <w:rPr>
          <w:rFonts w:ascii="Times New Roman" w:hAnsi="Times New Roman" w:cs="Times New Roman"/>
          <w:lang w:val="en-US"/>
        </w:rPr>
        <w:t xml:space="preserve">This document constitutes the Statistical Analysis Plan (SAP) for the </w:t>
      </w:r>
      <w:r w:rsidR="00B5421D">
        <w:rPr>
          <w:rFonts w:ascii="Times New Roman" w:hAnsi="Times New Roman" w:cs="Times New Roman"/>
          <w:lang w:val="en-US"/>
        </w:rPr>
        <w:t>XXXX</w:t>
      </w:r>
      <w:r w:rsidR="002B7B1D" w:rsidRPr="00250BBB">
        <w:rPr>
          <w:rFonts w:ascii="Times New Roman" w:hAnsi="Times New Roman" w:cs="Times New Roman"/>
          <w:lang w:val="en-US"/>
        </w:rPr>
        <w:t xml:space="preserve"> Trial</w:t>
      </w:r>
      <w:r w:rsidRPr="00250BBB">
        <w:rPr>
          <w:rFonts w:ascii="Times New Roman" w:hAnsi="Times New Roman" w:cs="Times New Roman"/>
          <w:lang w:val="en-US"/>
        </w:rPr>
        <w:t>.</w:t>
      </w:r>
      <w:r w:rsidR="002B7B1D" w:rsidRPr="00250BBB">
        <w:rPr>
          <w:rFonts w:ascii="Times New Roman" w:hAnsi="Times New Roman" w:cs="Times New Roman"/>
          <w:lang w:val="en-US"/>
        </w:rPr>
        <w:t xml:space="preserve"> </w:t>
      </w:r>
      <w:r w:rsidRPr="00250BBB">
        <w:rPr>
          <w:rFonts w:ascii="Times New Roman" w:hAnsi="Times New Roman" w:cs="Times New Roman"/>
          <w:lang w:val="en-US"/>
        </w:rPr>
        <w:t>In</w:t>
      </w:r>
      <w:r w:rsidR="002B7B1D" w:rsidRPr="00250BBB">
        <w:rPr>
          <w:rFonts w:ascii="Times New Roman" w:hAnsi="Times New Roman" w:cs="Times New Roman"/>
          <w:lang w:val="en-US"/>
        </w:rPr>
        <w:t xml:space="preserve"> an</w:t>
      </w:r>
      <w:r w:rsidRPr="00250BBB">
        <w:rPr>
          <w:rFonts w:ascii="Times New Roman" w:hAnsi="Times New Roman" w:cs="Times New Roman"/>
          <w:lang w:val="en-US"/>
        </w:rPr>
        <w:t xml:space="preserve"> </w:t>
      </w:r>
      <w:r w:rsidR="002B7B1D" w:rsidRPr="00250BBB">
        <w:rPr>
          <w:rFonts w:ascii="Times New Roman" w:hAnsi="Times New Roman" w:cs="Times New Roman"/>
          <w:lang w:val="en-US"/>
        </w:rPr>
        <w:t>appendix</w:t>
      </w:r>
      <w:r w:rsidRPr="00250BBB">
        <w:rPr>
          <w:rFonts w:ascii="Times New Roman" w:hAnsi="Times New Roman" w:cs="Times New Roman"/>
          <w:lang w:val="en-US"/>
        </w:rPr>
        <w:t xml:space="preserve"> we also provide R-code for </w:t>
      </w:r>
      <w:r w:rsidR="002B7B1D" w:rsidRPr="00250BBB">
        <w:rPr>
          <w:rFonts w:ascii="Times New Roman" w:hAnsi="Times New Roman" w:cs="Times New Roman"/>
          <w:lang w:val="en-US"/>
        </w:rPr>
        <w:t>these</w:t>
      </w:r>
      <w:r w:rsidRPr="00250BBB">
        <w:rPr>
          <w:rFonts w:ascii="Times New Roman" w:hAnsi="Times New Roman" w:cs="Times New Roman"/>
          <w:lang w:val="en-US"/>
        </w:rPr>
        <w:t xml:space="preserve"> analys</w:t>
      </w:r>
      <w:r w:rsidR="002B7B1D" w:rsidRPr="00250BBB">
        <w:rPr>
          <w:rFonts w:ascii="Times New Roman" w:hAnsi="Times New Roman" w:cs="Times New Roman"/>
          <w:lang w:val="en-US"/>
        </w:rPr>
        <w:t>e</w:t>
      </w:r>
      <w:r w:rsidRPr="00250BBB">
        <w:rPr>
          <w:rFonts w:ascii="Times New Roman" w:hAnsi="Times New Roman" w:cs="Times New Roman"/>
          <w:lang w:val="en-US"/>
        </w:rPr>
        <w:t xml:space="preserve">s (appendix </w:t>
      </w:r>
      <w:r w:rsidR="002B7B1D" w:rsidRPr="00250BBB">
        <w:rPr>
          <w:rFonts w:ascii="Times New Roman" w:hAnsi="Times New Roman" w:cs="Times New Roman"/>
          <w:lang w:val="en-US"/>
        </w:rPr>
        <w:t>A</w:t>
      </w:r>
      <w:r w:rsidRPr="00250BBB">
        <w:rPr>
          <w:rFonts w:ascii="Times New Roman" w:hAnsi="Times New Roman" w:cs="Times New Roman"/>
          <w:lang w:val="en-US"/>
        </w:rPr>
        <w:t xml:space="preserve">). </w:t>
      </w:r>
    </w:p>
    <w:p w14:paraId="18A64CEC" w14:textId="0F0C0523" w:rsidR="00CE7E7B" w:rsidRPr="00CE7E7B" w:rsidRDefault="0081371D" w:rsidP="00A841FC">
      <w:pPr>
        <w:rPr>
          <w:rFonts w:ascii="Times New Roman" w:hAnsi="Times New Roman" w:cs="Times New Roman"/>
          <w:lang w:val="en-US"/>
        </w:rPr>
      </w:pPr>
      <w:r w:rsidRPr="00250BBB">
        <w:rPr>
          <w:rFonts w:ascii="Times New Roman" w:hAnsi="Times New Roman" w:cs="Times New Roman"/>
          <w:lang w:val="en-US"/>
        </w:rPr>
        <w:t>The SAP will be finalized, approved, and signed prior to data unblinding.</w:t>
      </w:r>
    </w:p>
    <w:p w14:paraId="71ED1848" w14:textId="10AF53DD" w:rsidR="006C691F" w:rsidRPr="00250BBB" w:rsidRDefault="006C691F" w:rsidP="006C691F">
      <w:pPr>
        <w:pStyle w:val="Overskrift2"/>
        <w:rPr>
          <w:rFonts w:ascii="Times New Roman" w:hAnsi="Times New Roman" w:cs="Times New Roman"/>
          <w:i/>
          <w:iCs/>
          <w:color w:val="404040" w:themeColor="text1" w:themeTint="BF"/>
          <w:lang w:val="en-US"/>
        </w:rPr>
      </w:pPr>
      <w:bookmarkStart w:id="5" w:name="_Toc238738625"/>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 xml:space="preserve">.1 </w:t>
      </w:r>
      <w:r w:rsidR="000A7064">
        <w:rPr>
          <w:rStyle w:val="Svagfremhvning"/>
          <w:rFonts w:ascii="Times New Roman" w:hAnsi="Times New Roman" w:cs="Times New Roman"/>
          <w:lang w:val="en-US"/>
        </w:rPr>
        <w:t>Research questions</w:t>
      </w:r>
      <w:bookmarkEnd w:id="5"/>
      <w:r w:rsidR="000A7064">
        <w:rPr>
          <w:rStyle w:val="Svagfremhvning"/>
          <w:rFonts w:ascii="Times New Roman" w:hAnsi="Times New Roman" w:cs="Times New Roman"/>
          <w:lang w:val="en-US"/>
        </w:rPr>
        <w:t xml:space="preserve"> </w:t>
      </w:r>
    </w:p>
    <w:p w14:paraId="37D765A0" w14:textId="6E4F81EB" w:rsidR="00C95691" w:rsidRDefault="00C95691" w:rsidP="002B6784">
      <w:pPr>
        <w:rPr>
          <w:rFonts w:ascii="Times New Roman" w:hAnsi="Times New Roman" w:cs="Times New Roman"/>
          <w:color w:val="215E99" w:themeColor="text2" w:themeTint="BF"/>
          <w:lang w:val="en-US"/>
        </w:rPr>
      </w:pPr>
      <w:r w:rsidRPr="002B6784">
        <w:rPr>
          <w:rFonts w:ascii="Times New Roman" w:hAnsi="Times New Roman" w:cs="Times New Roman"/>
          <w:color w:val="215E99" w:themeColor="text2" w:themeTint="BF"/>
          <w:lang w:val="en-US"/>
        </w:rPr>
        <w:t>The term research questions is preferred to ‘hypotheses’ as the latter refer to ‘scientific hypotheses’ (e.g. the treatment is effective in preventing depression) which can create confusion with the ‘null hypothesis’ (statistical hypothesis), e.g. the average change in HAMD6 score is equal in the active and placebo group. In some cases, answering a research question / proving a scientific hypothesis may require rejecting several null hypotheses.</w:t>
      </w:r>
    </w:p>
    <w:p w14:paraId="62E1A59E" w14:textId="4CB2878B"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Primary research question:</w:t>
      </w:r>
    </w:p>
    <w:p w14:paraId="387EE1B2" w14:textId="6C2B066E"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w:t>
      </w:r>
    </w:p>
    <w:p w14:paraId="7E9813E6" w14:textId="1D5B190C"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Secondary research question(s):</w:t>
      </w:r>
    </w:p>
    <w:p w14:paraId="5874467A" w14:textId="7FC0AA88"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w:t>
      </w:r>
    </w:p>
    <w:p w14:paraId="4C8468CF" w14:textId="40E54D68" w:rsidR="006C691F" w:rsidRPr="00250BBB" w:rsidRDefault="006C691F" w:rsidP="006C691F">
      <w:pPr>
        <w:pStyle w:val="Overskrift2"/>
        <w:rPr>
          <w:rFonts w:ascii="Times New Roman" w:hAnsi="Times New Roman" w:cs="Times New Roman"/>
          <w:i/>
          <w:iCs/>
          <w:color w:val="404040" w:themeColor="text1" w:themeTint="BF"/>
          <w:lang w:val="en-US"/>
        </w:rPr>
      </w:pPr>
      <w:bookmarkStart w:id="6" w:name="_Toc238738626"/>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740182">
        <w:rPr>
          <w:rStyle w:val="Svagfremhvning"/>
          <w:rFonts w:ascii="Times New Roman" w:hAnsi="Times New Roman" w:cs="Times New Roman"/>
          <w:lang w:val="en-US"/>
        </w:rPr>
        <w:t>2</w:t>
      </w:r>
      <w:r w:rsidR="00740182"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Trial design</w:t>
      </w:r>
      <w:bookmarkEnd w:id="6"/>
      <w:r w:rsidRPr="00250BBB">
        <w:rPr>
          <w:rStyle w:val="Svagfremhvning"/>
          <w:rFonts w:ascii="Times New Roman" w:hAnsi="Times New Roman" w:cs="Times New Roman"/>
          <w:lang w:val="en-US"/>
        </w:rPr>
        <w:t xml:space="preserve"> </w:t>
      </w:r>
    </w:p>
    <w:p w14:paraId="06676B66" w14:textId="24E56B8F" w:rsidR="00E41327" w:rsidRDefault="00820A95" w:rsidP="006C691F">
      <w:pPr>
        <w:pStyle w:val="Overskrift2"/>
        <w:rPr>
          <w:rFonts w:ascii="Times New Roman" w:eastAsiaTheme="minorHAnsi" w:hAnsi="Times New Roman" w:cs="Times New Roman"/>
          <w:color w:val="215E99" w:themeColor="text2" w:themeTint="BF"/>
          <w:sz w:val="24"/>
          <w:szCs w:val="24"/>
          <w:lang w:val="en-US"/>
        </w:rPr>
      </w:pPr>
      <w:bookmarkStart w:id="7" w:name="_Toc238738627"/>
      <w:r>
        <w:rPr>
          <w:rFonts w:ascii="Times New Roman" w:eastAsiaTheme="minorHAnsi" w:hAnsi="Times New Roman" w:cs="Times New Roman"/>
          <w:color w:val="215E99" w:themeColor="text2" w:themeTint="BF"/>
          <w:sz w:val="24"/>
          <w:szCs w:val="24"/>
          <w:lang w:val="en-US"/>
        </w:rPr>
        <w:t xml:space="preserve">Briefly </w:t>
      </w:r>
      <w:r w:rsidR="00E41327">
        <w:rPr>
          <w:rFonts w:ascii="Times New Roman" w:eastAsiaTheme="minorHAnsi" w:hAnsi="Times New Roman" w:cs="Times New Roman"/>
          <w:color w:val="215E99" w:themeColor="text2" w:themeTint="BF"/>
          <w:sz w:val="24"/>
          <w:szCs w:val="24"/>
          <w:lang w:val="en-US"/>
        </w:rPr>
        <w:t>describe</w:t>
      </w:r>
      <w:r>
        <w:rPr>
          <w:rFonts w:ascii="Times New Roman" w:eastAsiaTheme="minorHAnsi" w:hAnsi="Times New Roman" w:cs="Times New Roman"/>
          <w:color w:val="215E99" w:themeColor="text2" w:themeTint="BF"/>
          <w:sz w:val="24"/>
          <w:szCs w:val="24"/>
          <w:lang w:val="en-US"/>
        </w:rPr>
        <w:t xml:space="preserve"> the design</w:t>
      </w:r>
      <w:r w:rsidR="00E41327">
        <w:rPr>
          <w:rFonts w:ascii="Times New Roman" w:eastAsiaTheme="minorHAnsi" w:hAnsi="Times New Roman" w:cs="Times New Roman"/>
          <w:color w:val="215E99" w:themeColor="text2" w:themeTint="BF"/>
          <w:sz w:val="24"/>
          <w:szCs w:val="24"/>
          <w:lang w:val="en-US"/>
        </w:rPr>
        <w:t>:</w:t>
      </w:r>
    </w:p>
    <w:p w14:paraId="38EFF493" w14:textId="63E5E128" w:rsidR="00E41327" w:rsidRPr="00E41327" w:rsidRDefault="00E41327" w:rsidP="00E41327">
      <w:pPr>
        <w:pStyle w:val="Listeafsnit"/>
        <w:numPr>
          <w:ilvl w:val="0"/>
          <w:numId w:val="29"/>
        </w:numPr>
        <w:rPr>
          <w:lang w:val="en-US"/>
        </w:rPr>
      </w:pPr>
      <w:r>
        <w:rPr>
          <w:rFonts w:ascii="Times New Roman" w:hAnsi="Times New Roman" w:cs="Times New Roman"/>
          <w:color w:val="215E99" w:themeColor="text2" w:themeTint="BF"/>
          <w:lang w:val="en-US"/>
        </w:rPr>
        <w:t>Including the timing of the measurements (possibly using an illustration, e.g. see table below)</w:t>
      </w:r>
    </w:p>
    <w:p w14:paraId="622BEBEC" w14:textId="584034F0" w:rsidR="00E41327" w:rsidRDefault="00E41327" w:rsidP="00E41327">
      <w:pPr>
        <w:pStyle w:val="Overskrift2"/>
        <w:numPr>
          <w:ilvl w:val="0"/>
          <w:numId w:val="29"/>
        </w:numPr>
        <w:rPr>
          <w:rFonts w:ascii="Times New Roman" w:eastAsiaTheme="minorHAnsi" w:hAnsi="Times New Roman" w:cs="Times New Roman"/>
          <w:color w:val="215E99" w:themeColor="text2" w:themeTint="BF"/>
          <w:sz w:val="24"/>
          <w:szCs w:val="24"/>
          <w:lang w:val="en-US"/>
        </w:rPr>
      </w:pPr>
      <w:r>
        <w:rPr>
          <w:rFonts w:ascii="Times New Roman" w:eastAsiaTheme="minorHAnsi" w:hAnsi="Times New Roman" w:cs="Times New Roman"/>
          <w:color w:val="215E99" w:themeColor="text2" w:themeTint="BF"/>
          <w:sz w:val="24"/>
          <w:szCs w:val="24"/>
          <w:lang w:val="en-US"/>
        </w:rPr>
        <w:t xml:space="preserve">Mention </w:t>
      </w:r>
      <w:r>
        <w:rPr>
          <w:rFonts w:ascii="Times New Roman" w:eastAsiaTheme="minorHAnsi" w:hAnsi="Times New Roman" w:cs="Times New Roman"/>
          <w:color w:val="215E99" w:themeColor="text2" w:themeTint="BF"/>
          <w:sz w:val="24"/>
          <w:szCs w:val="24"/>
          <w:lang w:val="en-US"/>
        </w:rPr>
        <w:t>anything during the intervention that may compromise the blinding of the research team (e.g. psilocibin treatment vs. placebo)</w:t>
      </w:r>
      <w:r>
        <w:rPr>
          <w:rFonts w:ascii="Times New Roman" w:eastAsiaTheme="minorHAnsi" w:hAnsi="Times New Roman" w:cs="Times New Roman"/>
          <w:color w:val="215E99" w:themeColor="text2" w:themeTint="BF"/>
          <w:sz w:val="24"/>
          <w:szCs w:val="24"/>
          <w:lang w:val="en-US"/>
        </w:rPr>
        <w:t xml:space="preserve">. It can be an important piece of information at later stage, e.g. </w:t>
      </w:r>
      <w:r>
        <w:rPr>
          <w:rFonts w:ascii="Times New Roman" w:eastAsiaTheme="minorHAnsi" w:hAnsi="Times New Roman" w:cs="Times New Roman"/>
          <w:color w:val="215E99" w:themeColor="text2" w:themeTint="BF"/>
          <w:sz w:val="24"/>
          <w:szCs w:val="24"/>
          <w:lang w:val="en-US"/>
        </w:rPr>
        <w:t>when choos</w:t>
      </w:r>
      <w:r>
        <w:rPr>
          <w:rFonts w:ascii="Times New Roman" w:eastAsiaTheme="minorHAnsi" w:hAnsi="Times New Roman" w:cs="Times New Roman"/>
          <w:color w:val="215E99" w:themeColor="text2" w:themeTint="BF"/>
          <w:sz w:val="24"/>
          <w:szCs w:val="24"/>
          <w:lang w:val="en-US"/>
        </w:rPr>
        <w:t>ing</w:t>
      </w:r>
      <w:r>
        <w:rPr>
          <w:rFonts w:ascii="Times New Roman" w:eastAsiaTheme="minorHAnsi" w:hAnsi="Times New Roman" w:cs="Times New Roman"/>
          <w:color w:val="215E99" w:themeColor="text2" w:themeTint="BF"/>
          <w:sz w:val="24"/>
          <w:szCs w:val="24"/>
          <w:lang w:val="en-US"/>
        </w:rPr>
        <w:t xml:space="preserve"> the person performing the data review.</w:t>
      </w:r>
    </w:p>
    <w:p w14:paraId="143B31C2" w14:textId="0E573967" w:rsidR="00E41327" w:rsidRPr="00E41327" w:rsidRDefault="00E41327" w:rsidP="00E41327">
      <w:pPr>
        <w:pStyle w:val="Overskrift2"/>
        <w:numPr>
          <w:ilvl w:val="0"/>
          <w:numId w:val="29"/>
        </w:numPr>
        <w:rPr>
          <w:lang w:val="en-US"/>
        </w:rPr>
      </w:pPr>
      <w:r>
        <w:rPr>
          <w:rFonts w:ascii="Times New Roman" w:eastAsiaTheme="minorHAnsi" w:hAnsi="Times New Roman" w:cs="Times New Roman"/>
          <w:color w:val="215E99" w:themeColor="text2" w:themeTint="BF"/>
          <w:sz w:val="24"/>
          <w:szCs w:val="24"/>
          <w:lang w:val="en-US"/>
        </w:rPr>
        <w:t xml:space="preserve">Mention </w:t>
      </w:r>
      <w:r>
        <w:rPr>
          <w:rFonts w:ascii="Times New Roman" w:eastAsiaTheme="minorHAnsi" w:hAnsi="Times New Roman" w:cs="Times New Roman"/>
          <w:color w:val="215E99" w:themeColor="text2" w:themeTint="BF"/>
          <w:sz w:val="24"/>
          <w:szCs w:val="24"/>
          <w:lang w:val="en-US"/>
        </w:rPr>
        <w:t>a</w:t>
      </w:r>
      <w:r w:rsidRPr="00E41327">
        <w:rPr>
          <w:rFonts w:ascii="Times New Roman" w:eastAsiaTheme="minorHAnsi" w:hAnsi="Times New Roman" w:cs="Times New Roman"/>
          <w:color w:val="215E99" w:themeColor="text2" w:themeTint="BF"/>
          <w:sz w:val="24"/>
          <w:szCs w:val="24"/>
          <w:lang w:val="en-US"/>
        </w:rPr>
        <w:t>nything non-standard, e.g., randomization before baseline assessment.</w:t>
      </w:r>
    </w:p>
    <w:p w14:paraId="25084DF0" w14:textId="77777777" w:rsidR="00E41327" w:rsidRPr="00E41327" w:rsidRDefault="00E41327" w:rsidP="006C691F">
      <w:pPr>
        <w:pStyle w:val="Overskrift2"/>
        <w:numPr>
          <w:ilvl w:val="0"/>
          <w:numId w:val="29"/>
        </w:numPr>
        <w:rPr>
          <w:rFonts w:ascii="Times New Roman" w:eastAsiaTheme="minorHAnsi" w:hAnsi="Times New Roman" w:cs="Times New Roman"/>
          <w:color w:val="auto"/>
          <w:sz w:val="24"/>
          <w:szCs w:val="24"/>
          <w:lang w:val="en-US"/>
        </w:rPr>
      </w:pPr>
      <w:r w:rsidRPr="00E41327">
        <w:rPr>
          <w:rFonts w:ascii="Times New Roman" w:eastAsiaTheme="minorHAnsi" w:hAnsi="Times New Roman" w:cs="Times New Roman"/>
          <w:color w:val="215E99" w:themeColor="text2" w:themeTint="BF"/>
          <w:sz w:val="24"/>
          <w:szCs w:val="24"/>
          <w:lang w:val="en-US"/>
        </w:rPr>
        <w:t xml:space="preserve">Indicate the expected recruitment proportion of </w:t>
      </w:r>
      <w:r w:rsidR="00CA6564" w:rsidRPr="00E41327">
        <w:rPr>
          <w:rFonts w:ascii="Times New Roman" w:eastAsiaTheme="minorHAnsi" w:hAnsi="Times New Roman" w:cs="Times New Roman"/>
          <w:color w:val="215E99" w:themeColor="text2" w:themeTint="BF"/>
          <w:sz w:val="24"/>
          <w:szCs w:val="24"/>
          <w:lang w:val="en-US"/>
        </w:rPr>
        <w:t xml:space="preserve">subgroups </w:t>
      </w:r>
      <w:r w:rsidRPr="00E41327">
        <w:rPr>
          <w:rFonts w:ascii="Times New Roman" w:eastAsiaTheme="minorHAnsi" w:hAnsi="Times New Roman" w:cs="Times New Roman"/>
          <w:color w:val="215E99" w:themeColor="text2" w:themeTint="BF"/>
          <w:sz w:val="24"/>
          <w:szCs w:val="24"/>
          <w:lang w:val="en-US"/>
        </w:rPr>
        <w:t xml:space="preserve">relevant for the analysis </w:t>
      </w:r>
      <w:r w:rsidR="00CA6564" w:rsidRPr="00E41327">
        <w:rPr>
          <w:rFonts w:ascii="Times New Roman" w:eastAsiaTheme="minorHAnsi" w:hAnsi="Times New Roman" w:cs="Times New Roman"/>
          <w:color w:val="215E99" w:themeColor="text2" w:themeTint="BF"/>
          <w:sz w:val="24"/>
          <w:szCs w:val="24"/>
          <w:lang w:val="en-US"/>
        </w:rPr>
        <w:t>(e.g. male, female)</w:t>
      </w:r>
      <w:r w:rsidRPr="00E41327">
        <w:rPr>
          <w:rFonts w:ascii="Times New Roman" w:eastAsiaTheme="minorHAnsi" w:hAnsi="Times New Roman" w:cs="Times New Roman"/>
          <w:color w:val="215E99" w:themeColor="text2" w:themeTint="BF"/>
          <w:sz w:val="24"/>
          <w:szCs w:val="24"/>
          <w:lang w:val="en-US"/>
        </w:rPr>
        <w:t xml:space="preserve">. </w:t>
      </w:r>
    </w:p>
    <w:p w14:paraId="0699FB78" w14:textId="5DB533AF" w:rsidR="00EF242B" w:rsidRDefault="00CA6564" w:rsidP="00EF242B">
      <w:pPr>
        <w:pStyle w:val="Overskrift2"/>
        <w:rPr>
          <w:rFonts w:ascii="Times New Roman" w:eastAsiaTheme="minorHAnsi" w:hAnsi="Times New Roman" w:cs="Times New Roman"/>
          <w:color w:val="auto"/>
          <w:sz w:val="24"/>
          <w:szCs w:val="24"/>
          <w:lang w:val="en-US"/>
        </w:rPr>
      </w:pPr>
      <w:r w:rsidRPr="00E41327">
        <w:rPr>
          <w:rFonts w:ascii="Times New Roman" w:eastAsiaTheme="minorHAnsi" w:hAnsi="Times New Roman" w:cs="Times New Roman"/>
          <w:color w:val="auto"/>
          <w:sz w:val="24"/>
          <w:szCs w:val="24"/>
          <w:lang w:val="en-US"/>
        </w:rPr>
        <w:t>This is a two-arm, randomized (1:1), parallel</w:t>
      </w:r>
      <w:r w:rsidR="00EF242B" w:rsidRPr="00E41327">
        <w:rPr>
          <w:rFonts w:ascii="Times New Roman" w:eastAsiaTheme="minorHAnsi" w:hAnsi="Times New Roman" w:cs="Times New Roman"/>
          <w:color w:val="auto"/>
          <w:sz w:val="24"/>
          <w:szCs w:val="24"/>
          <w:lang w:val="en-US"/>
        </w:rPr>
        <w:t>-group, investigator-initiated</w:t>
      </w:r>
      <w:r w:rsidRPr="00E41327">
        <w:rPr>
          <w:rFonts w:ascii="Times New Roman" w:eastAsiaTheme="minorHAnsi" w:hAnsi="Times New Roman" w:cs="Times New Roman"/>
          <w:color w:val="auto"/>
          <w:sz w:val="24"/>
          <w:szCs w:val="24"/>
          <w:lang w:val="en-US"/>
        </w:rPr>
        <w:t xml:space="preserve"> clinical trial.</w:t>
      </w:r>
      <w:r w:rsidR="00E41327">
        <w:rPr>
          <w:rFonts w:ascii="Times New Roman" w:eastAsiaTheme="minorHAnsi" w:hAnsi="Times New Roman" w:cs="Times New Roman"/>
          <w:color w:val="auto"/>
          <w:sz w:val="24"/>
          <w:szCs w:val="24"/>
          <w:lang w:val="en-US"/>
        </w:rPr>
        <w:t xml:space="preserve"> </w:t>
      </w:r>
      <w:r w:rsidR="00EF242B" w:rsidRPr="00EF242B">
        <w:rPr>
          <w:rFonts w:ascii="Times New Roman" w:eastAsiaTheme="minorHAnsi" w:hAnsi="Times New Roman" w:cs="Times New Roman"/>
          <w:color w:val="auto"/>
          <w:sz w:val="24"/>
          <w:szCs w:val="24"/>
          <w:lang w:val="en-US"/>
        </w:rPr>
        <w:t>For details on participant eligibility criteria, see the published protocol paper</w:t>
      </w:r>
      <w:r w:rsidR="00EF242B">
        <w:rPr>
          <w:rFonts w:ascii="Times New Roman" w:eastAsiaTheme="minorHAnsi" w:hAnsi="Times New Roman" w:cs="Times New Roman"/>
          <w:color w:val="auto"/>
          <w:sz w:val="24"/>
          <w:szCs w:val="24"/>
          <w:lang w:val="en-US"/>
        </w:rPr>
        <w:t xml:space="preserve"> [REF], </w:t>
      </w:r>
      <w:r w:rsidR="00FF6DEB">
        <w:rPr>
          <w:rFonts w:ascii="Times New Roman" w:eastAsiaTheme="minorHAnsi" w:hAnsi="Times New Roman" w:cs="Times New Roman"/>
          <w:color w:val="auto"/>
          <w:sz w:val="24"/>
          <w:szCs w:val="24"/>
          <w:lang w:val="en-US"/>
        </w:rPr>
        <w:t xml:space="preserve">method </w:t>
      </w:r>
      <w:r w:rsidR="00EF242B" w:rsidRPr="00EF242B">
        <w:rPr>
          <w:rFonts w:ascii="Times New Roman" w:eastAsiaTheme="minorHAnsi" w:hAnsi="Times New Roman" w:cs="Times New Roman"/>
          <w:color w:val="auto"/>
          <w:sz w:val="24"/>
          <w:szCs w:val="24"/>
          <w:lang w:val="en-US"/>
        </w:rPr>
        <w:t>section</w:t>
      </w:r>
      <w:r w:rsidR="00FF6DEB">
        <w:rPr>
          <w:rFonts w:ascii="Times New Roman" w:eastAsiaTheme="minorHAnsi" w:hAnsi="Times New Roman" w:cs="Times New Roman"/>
          <w:color w:val="auto"/>
          <w:sz w:val="24"/>
          <w:szCs w:val="24"/>
          <w:lang w:val="en-US"/>
        </w:rPr>
        <w:t xml:space="preserve">, subection </w:t>
      </w:r>
      <w:r w:rsidR="00EF242B">
        <w:rPr>
          <w:rFonts w:ascii="Times New Roman" w:eastAsiaTheme="minorHAnsi" w:hAnsi="Times New Roman" w:cs="Times New Roman"/>
          <w:color w:val="auto"/>
          <w:sz w:val="24"/>
          <w:szCs w:val="24"/>
          <w:lang w:val="en-US"/>
        </w:rPr>
        <w:t>population</w:t>
      </w:r>
      <w:r w:rsidR="00EF242B" w:rsidRPr="00EF242B">
        <w:rPr>
          <w:rFonts w:ascii="Times New Roman" w:eastAsiaTheme="minorHAnsi" w:hAnsi="Times New Roman" w:cs="Times New Roman"/>
          <w:color w:val="auto"/>
          <w:sz w:val="24"/>
          <w:szCs w:val="24"/>
          <w:lang w:val="en-US"/>
        </w:rPr>
        <w:t>.</w:t>
      </w:r>
    </w:p>
    <w:p w14:paraId="68BA3EE5" w14:textId="417A2C2A" w:rsidR="00394F2D" w:rsidRPr="00394F2D" w:rsidRDefault="00394F2D" w:rsidP="00394F2D">
      <w:pPr>
        <w:rPr>
          <w:rFonts w:ascii="Times New Roman" w:hAnsi="Times New Roman" w:cs="Times New Roman"/>
          <w:lang w:val="en-US"/>
        </w:rPr>
      </w:pPr>
      <w:commentRangeStart w:id="8"/>
      <w:r w:rsidRPr="00394F2D">
        <w:rPr>
          <w:rFonts w:ascii="Times New Roman" w:hAnsi="Times New Roman" w:cs="Times New Roman"/>
          <w:lang w:val="en-US"/>
        </w:rPr>
        <w:t>No interim analys</w:t>
      </w:r>
      <w:r>
        <w:rPr>
          <w:rFonts w:ascii="Times New Roman" w:hAnsi="Times New Roman" w:cs="Times New Roman"/>
          <w:lang w:val="en-US"/>
        </w:rPr>
        <w:t>e</w:t>
      </w:r>
      <w:r w:rsidRPr="00394F2D">
        <w:rPr>
          <w:rFonts w:ascii="Times New Roman" w:hAnsi="Times New Roman" w:cs="Times New Roman"/>
          <w:lang w:val="en-US"/>
        </w:rPr>
        <w:t>s are planned for the study, and no stopping guidelines were made.</w:t>
      </w:r>
      <w:commentRangeEnd w:id="8"/>
      <w:r w:rsidRPr="00394F2D">
        <w:rPr>
          <w:rStyle w:val="Kommentarhenvisning"/>
          <w:rFonts w:ascii="Times New Roman" w:hAnsi="Times New Roman" w:cs="Times New Roman"/>
          <w:sz w:val="24"/>
          <w:szCs w:val="24"/>
          <w:lang w:val="en-US"/>
        </w:rPr>
        <w:commentReference w:id="8"/>
      </w:r>
    </w:p>
    <w:p w14:paraId="4E2C2C78" w14:textId="04FB985F" w:rsidR="00820A95" w:rsidRDefault="00820A95" w:rsidP="006C691F">
      <w:pPr>
        <w:pStyle w:val="Overskrift2"/>
        <w:rPr>
          <w:rFonts w:ascii="Times New Roman" w:eastAsiaTheme="minorHAnsi" w:hAnsi="Times New Roman" w:cs="Times New Roman"/>
          <w:color w:val="215E99" w:themeColor="text2" w:themeTint="BF"/>
          <w:sz w:val="24"/>
          <w:szCs w:val="24"/>
          <w:lang w:val="en-US"/>
        </w:rPr>
      </w:pPr>
    </w:p>
    <w:tbl>
      <w:tblPr>
        <w:tblStyle w:val="Tabel-Gitter"/>
        <w:tblW w:w="0" w:type="auto"/>
        <w:tblLook w:val="04A0" w:firstRow="1" w:lastRow="0" w:firstColumn="1" w:lastColumn="0" w:noHBand="0" w:noVBand="1"/>
      </w:tblPr>
      <w:tblGrid>
        <w:gridCol w:w="1781"/>
        <w:gridCol w:w="1356"/>
        <w:gridCol w:w="1781"/>
        <w:gridCol w:w="975"/>
        <w:gridCol w:w="1041"/>
        <w:gridCol w:w="1041"/>
        <w:gridCol w:w="1041"/>
      </w:tblGrid>
      <w:tr w:rsidR="00820A95" w14:paraId="04395ED3" w14:textId="77777777" w:rsidTr="00E41327">
        <w:tc>
          <w:tcPr>
            <w:tcW w:w="1781" w:type="dxa"/>
            <w:tcBorders>
              <w:top w:val="single" w:sz="12" w:space="0" w:color="auto"/>
            </w:tcBorders>
          </w:tcPr>
          <w:p w14:paraId="5A2F3F5E" w14:textId="77777777" w:rsidR="00820A95" w:rsidRDefault="00820A95" w:rsidP="00820A95">
            <w:pPr>
              <w:rPr>
                <w:lang w:val="en-US"/>
              </w:rPr>
            </w:pPr>
          </w:p>
        </w:tc>
        <w:tc>
          <w:tcPr>
            <w:tcW w:w="1356" w:type="dxa"/>
            <w:tcBorders>
              <w:top w:val="single" w:sz="12" w:space="0" w:color="auto"/>
            </w:tcBorders>
          </w:tcPr>
          <w:p w14:paraId="619EE844" w14:textId="556224B1" w:rsidR="00820A95" w:rsidRDefault="00820A95" w:rsidP="00820A95">
            <w:pPr>
              <w:rPr>
                <w:lang w:val="en-US"/>
              </w:rPr>
            </w:pPr>
            <w:r>
              <w:rPr>
                <w:lang w:val="en-US"/>
              </w:rPr>
              <w:t>Enrollment</w:t>
            </w:r>
          </w:p>
        </w:tc>
        <w:tc>
          <w:tcPr>
            <w:tcW w:w="1781" w:type="dxa"/>
            <w:tcBorders>
              <w:top w:val="single" w:sz="12" w:space="0" w:color="auto"/>
            </w:tcBorders>
          </w:tcPr>
          <w:p w14:paraId="284160DB" w14:textId="4E3F7D1E" w:rsidR="00820A95" w:rsidRDefault="00E41327" w:rsidP="00820A95">
            <w:pPr>
              <w:rPr>
                <w:lang w:val="en-US"/>
              </w:rPr>
            </w:pPr>
            <w:r>
              <w:rPr>
                <w:lang w:val="en-US"/>
              </w:rPr>
              <w:t>Randomization</w:t>
            </w:r>
          </w:p>
        </w:tc>
        <w:tc>
          <w:tcPr>
            <w:tcW w:w="4098" w:type="dxa"/>
            <w:gridSpan w:val="4"/>
            <w:tcBorders>
              <w:top w:val="single" w:sz="12" w:space="0" w:color="auto"/>
            </w:tcBorders>
          </w:tcPr>
          <w:p w14:paraId="56BF4EA8" w14:textId="455A0C04" w:rsidR="00820A95" w:rsidRDefault="00820A95" w:rsidP="00820A95">
            <w:pPr>
              <w:jc w:val="center"/>
              <w:rPr>
                <w:lang w:val="en-US"/>
              </w:rPr>
            </w:pPr>
            <w:r>
              <w:rPr>
                <w:lang w:val="en-US"/>
              </w:rPr>
              <w:t>Follow-up</w:t>
            </w:r>
          </w:p>
        </w:tc>
      </w:tr>
      <w:tr w:rsidR="00820A95" w14:paraId="40738B49" w14:textId="77777777" w:rsidTr="00E41327">
        <w:tc>
          <w:tcPr>
            <w:tcW w:w="1781" w:type="dxa"/>
            <w:tcBorders>
              <w:bottom w:val="single" w:sz="12" w:space="0" w:color="auto"/>
            </w:tcBorders>
          </w:tcPr>
          <w:p w14:paraId="27F76553" w14:textId="1F4BDAE6" w:rsidR="00820A95" w:rsidRDefault="00820A95" w:rsidP="00820A95">
            <w:pPr>
              <w:rPr>
                <w:lang w:val="en-US"/>
              </w:rPr>
            </w:pPr>
            <w:r>
              <w:rPr>
                <w:lang w:val="en-US"/>
              </w:rPr>
              <w:t>Timepoint</w:t>
            </w:r>
          </w:p>
        </w:tc>
        <w:tc>
          <w:tcPr>
            <w:tcW w:w="1356" w:type="dxa"/>
            <w:tcBorders>
              <w:bottom w:val="single" w:sz="12" w:space="0" w:color="auto"/>
            </w:tcBorders>
          </w:tcPr>
          <w:p w14:paraId="58F6DC1F" w14:textId="1A77E5D1" w:rsidR="00820A95" w:rsidRDefault="00820A95" w:rsidP="00820A95">
            <w:pPr>
              <w:rPr>
                <w:lang w:val="en-US"/>
              </w:rPr>
            </w:pPr>
            <w:r>
              <w:rPr>
                <w:lang w:val="en-US"/>
              </w:rPr>
              <w:t>~1 week before</w:t>
            </w:r>
          </w:p>
        </w:tc>
        <w:tc>
          <w:tcPr>
            <w:tcW w:w="1781" w:type="dxa"/>
            <w:tcBorders>
              <w:bottom w:val="single" w:sz="12" w:space="0" w:color="auto"/>
            </w:tcBorders>
          </w:tcPr>
          <w:p w14:paraId="1167693B" w14:textId="3C197ED3" w:rsidR="00820A95" w:rsidRDefault="00820A95" w:rsidP="00820A95">
            <w:pPr>
              <w:rPr>
                <w:lang w:val="en-US"/>
              </w:rPr>
            </w:pPr>
            <w:r>
              <w:rPr>
                <w:lang w:val="en-US"/>
              </w:rPr>
              <w:t>0</w:t>
            </w:r>
          </w:p>
        </w:tc>
        <w:tc>
          <w:tcPr>
            <w:tcW w:w="975" w:type="dxa"/>
            <w:tcBorders>
              <w:bottom w:val="single" w:sz="12" w:space="0" w:color="auto"/>
            </w:tcBorders>
          </w:tcPr>
          <w:p w14:paraId="473CB95A" w14:textId="12117F4C" w:rsidR="00820A95" w:rsidRDefault="00820A95" w:rsidP="00820A95">
            <w:pPr>
              <w:rPr>
                <w:lang w:val="en-US"/>
              </w:rPr>
            </w:pPr>
            <w:r>
              <w:rPr>
                <w:lang w:val="en-US"/>
              </w:rPr>
              <w:t>+1 week</w:t>
            </w:r>
          </w:p>
        </w:tc>
        <w:tc>
          <w:tcPr>
            <w:tcW w:w="1041" w:type="dxa"/>
            <w:tcBorders>
              <w:bottom w:val="single" w:sz="12" w:space="0" w:color="auto"/>
            </w:tcBorders>
          </w:tcPr>
          <w:p w14:paraId="7F9F7F05" w14:textId="6095EBEA" w:rsidR="00820A95" w:rsidRDefault="00820A95" w:rsidP="00820A95">
            <w:pPr>
              <w:rPr>
                <w:lang w:val="en-US"/>
              </w:rPr>
            </w:pPr>
            <w:r>
              <w:rPr>
                <w:lang w:val="en-US"/>
              </w:rPr>
              <w:t>+2 weeks</w:t>
            </w:r>
          </w:p>
        </w:tc>
        <w:tc>
          <w:tcPr>
            <w:tcW w:w="1041" w:type="dxa"/>
            <w:tcBorders>
              <w:bottom w:val="single" w:sz="12" w:space="0" w:color="auto"/>
            </w:tcBorders>
          </w:tcPr>
          <w:p w14:paraId="24D8CE0A" w14:textId="2D025CE1" w:rsidR="00820A95" w:rsidRDefault="00820A95" w:rsidP="00820A95">
            <w:pPr>
              <w:rPr>
                <w:lang w:val="en-US"/>
              </w:rPr>
            </w:pPr>
            <w:r>
              <w:rPr>
                <w:lang w:val="en-US"/>
              </w:rPr>
              <w:t>+4 weeks</w:t>
            </w:r>
          </w:p>
        </w:tc>
        <w:tc>
          <w:tcPr>
            <w:tcW w:w="1041" w:type="dxa"/>
            <w:tcBorders>
              <w:bottom w:val="single" w:sz="12" w:space="0" w:color="auto"/>
            </w:tcBorders>
          </w:tcPr>
          <w:p w14:paraId="2C652CC7" w14:textId="2E133E8A" w:rsidR="00820A95" w:rsidRDefault="00820A95" w:rsidP="00820A95">
            <w:pPr>
              <w:rPr>
                <w:lang w:val="en-US"/>
              </w:rPr>
            </w:pPr>
            <w:r>
              <w:rPr>
                <w:lang w:val="en-US"/>
              </w:rPr>
              <w:t>+8 weeks</w:t>
            </w:r>
          </w:p>
        </w:tc>
      </w:tr>
      <w:tr w:rsidR="00820A95" w14:paraId="7AC099A4" w14:textId="77777777" w:rsidTr="00E41327">
        <w:tc>
          <w:tcPr>
            <w:tcW w:w="1781" w:type="dxa"/>
            <w:tcBorders>
              <w:top w:val="single" w:sz="12" w:space="0" w:color="auto"/>
            </w:tcBorders>
          </w:tcPr>
          <w:p w14:paraId="2BB343D1" w14:textId="3010D2EB" w:rsidR="00820A95" w:rsidRDefault="00820A95" w:rsidP="00820A95">
            <w:pPr>
              <w:rPr>
                <w:lang w:val="en-US"/>
              </w:rPr>
            </w:pPr>
            <w:r>
              <w:rPr>
                <w:lang w:val="en-US"/>
              </w:rPr>
              <w:t>Eligibility screening</w:t>
            </w:r>
          </w:p>
        </w:tc>
        <w:tc>
          <w:tcPr>
            <w:tcW w:w="1356" w:type="dxa"/>
            <w:tcBorders>
              <w:top w:val="single" w:sz="12" w:space="0" w:color="auto"/>
            </w:tcBorders>
          </w:tcPr>
          <w:p w14:paraId="173D69AB" w14:textId="7D4A68EB" w:rsidR="00820A95" w:rsidRDefault="00820A95" w:rsidP="00820A95">
            <w:pPr>
              <w:rPr>
                <w:lang w:val="en-US"/>
              </w:rPr>
            </w:pPr>
            <w:r>
              <w:rPr>
                <w:lang w:val="en-US"/>
              </w:rPr>
              <w:t>x</w:t>
            </w:r>
          </w:p>
        </w:tc>
        <w:tc>
          <w:tcPr>
            <w:tcW w:w="1781" w:type="dxa"/>
            <w:tcBorders>
              <w:top w:val="single" w:sz="12" w:space="0" w:color="auto"/>
            </w:tcBorders>
          </w:tcPr>
          <w:p w14:paraId="2A0B7633" w14:textId="77777777" w:rsidR="00820A95" w:rsidRDefault="00820A95" w:rsidP="00820A95">
            <w:pPr>
              <w:rPr>
                <w:lang w:val="en-US"/>
              </w:rPr>
            </w:pPr>
          </w:p>
        </w:tc>
        <w:tc>
          <w:tcPr>
            <w:tcW w:w="975" w:type="dxa"/>
            <w:tcBorders>
              <w:top w:val="single" w:sz="12" w:space="0" w:color="auto"/>
            </w:tcBorders>
          </w:tcPr>
          <w:p w14:paraId="14C25B65" w14:textId="77777777" w:rsidR="00820A95" w:rsidRDefault="00820A95" w:rsidP="00820A95">
            <w:pPr>
              <w:rPr>
                <w:lang w:val="en-US"/>
              </w:rPr>
            </w:pPr>
          </w:p>
        </w:tc>
        <w:tc>
          <w:tcPr>
            <w:tcW w:w="1041" w:type="dxa"/>
            <w:tcBorders>
              <w:top w:val="single" w:sz="12" w:space="0" w:color="auto"/>
            </w:tcBorders>
          </w:tcPr>
          <w:p w14:paraId="7F38F57F" w14:textId="77777777" w:rsidR="00820A95" w:rsidRDefault="00820A95" w:rsidP="00820A95">
            <w:pPr>
              <w:rPr>
                <w:lang w:val="en-US"/>
              </w:rPr>
            </w:pPr>
          </w:p>
        </w:tc>
        <w:tc>
          <w:tcPr>
            <w:tcW w:w="1041" w:type="dxa"/>
            <w:tcBorders>
              <w:top w:val="single" w:sz="12" w:space="0" w:color="auto"/>
            </w:tcBorders>
          </w:tcPr>
          <w:p w14:paraId="472F181A" w14:textId="77777777" w:rsidR="00820A95" w:rsidRDefault="00820A95" w:rsidP="00820A95">
            <w:pPr>
              <w:rPr>
                <w:lang w:val="en-US"/>
              </w:rPr>
            </w:pPr>
          </w:p>
        </w:tc>
        <w:tc>
          <w:tcPr>
            <w:tcW w:w="1041" w:type="dxa"/>
            <w:tcBorders>
              <w:top w:val="single" w:sz="12" w:space="0" w:color="auto"/>
            </w:tcBorders>
          </w:tcPr>
          <w:p w14:paraId="74BC66CC" w14:textId="77777777" w:rsidR="00820A95" w:rsidRDefault="00820A95" w:rsidP="00820A95">
            <w:pPr>
              <w:rPr>
                <w:lang w:val="en-US"/>
              </w:rPr>
            </w:pPr>
          </w:p>
        </w:tc>
      </w:tr>
      <w:tr w:rsidR="00820A95" w14:paraId="2AC43E50" w14:textId="77777777" w:rsidTr="00E41327">
        <w:tc>
          <w:tcPr>
            <w:tcW w:w="1781" w:type="dxa"/>
            <w:tcBorders>
              <w:bottom w:val="single" w:sz="4" w:space="0" w:color="auto"/>
            </w:tcBorders>
          </w:tcPr>
          <w:p w14:paraId="712B898F" w14:textId="3B10599B" w:rsidR="00820A95" w:rsidRDefault="00820A95" w:rsidP="00820A95">
            <w:pPr>
              <w:rPr>
                <w:lang w:val="en-US"/>
              </w:rPr>
            </w:pPr>
            <w:r>
              <w:rPr>
                <w:lang w:val="en-US"/>
              </w:rPr>
              <w:lastRenderedPageBreak/>
              <w:t>Inform consent</w:t>
            </w:r>
          </w:p>
        </w:tc>
        <w:tc>
          <w:tcPr>
            <w:tcW w:w="1356" w:type="dxa"/>
            <w:tcBorders>
              <w:bottom w:val="single" w:sz="4" w:space="0" w:color="auto"/>
            </w:tcBorders>
          </w:tcPr>
          <w:p w14:paraId="2E4914CF" w14:textId="0B68EC1E" w:rsidR="00820A95" w:rsidRDefault="00820A95" w:rsidP="00820A95">
            <w:pPr>
              <w:rPr>
                <w:lang w:val="en-US"/>
              </w:rPr>
            </w:pPr>
            <w:r>
              <w:rPr>
                <w:lang w:val="en-US"/>
              </w:rPr>
              <w:t>x</w:t>
            </w:r>
          </w:p>
        </w:tc>
        <w:tc>
          <w:tcPr>
            <w:tcW w:w="1781" w:type="dxa"/>
            <w:tcBorders>
              <w:bottom w:val="single" w:sz="4" w:space="0" w:color="auto"/>
            </w:tcBorders>
          </w:tcPr>
          <w:p w14:paraId="44B0055E" w14:textId="77777777" w:rsidR="00820A95" w:rsidRDefault="00820A95" w:rsidP="00820A95">
            <w:pPr>
              <w:rPr>
                <w:lang w:val="en-US"/>
              </w:rPr>
            </w:pPr>
          </w:p>
        </w:tc>
        <w:tc>
          <w:tcPr>
            <w:tcW w:w="975" w:type="dxa"/>
            <w:tcBorders>
              <w:bottom w:val="single" w:sz="4" w:space="0" w:color="auto"/>
            </w:tcBorders>
          </w:tcPr>
          <w:p w14:paraId="2FCABB85" w14:textId="77777777" w:rsidR="00820A95" w:rsidRDefault="00820A95" w:rsidP="00820A95">
            <w:pPr>
              <w:rPr>
                <w:lang w:val="en-US"/>
              </w:rPr>
            </w:pPr>
          </w:p>
        </w:tc>
        <w:tc>
          <w:tcPr>
            <w:tcW w:w="1041" w:type="dxa"/>
            <w:tcBorders>
              <w:bottom w:val="single" w:sz="4" w:space="0" w:color="auto"/>
            </w:tcBorders>
          </w:tcPr>
          <w:p w14:paraId="0F88A507" w14:textId="77777777" w:rsidR="00820A95" w:rsidRDefault="00820A95" w:rsidP="00820A95">
            <w:pPr>
              <w:rPr>
                <w:lang w:val="en-US"/>
              </w:rPr>
            </w:pPr>
          </w:p>
        </w:tc>
        <w:tc>
          <w:tcPr>
            <w:tcW w:w="1041" w:type="dxa"/>
            <w:tcBorders>
              <w:bottom w:val="single" w:sz="4" w:space="0" w:color="auto"/>
            </w:tcBorders>
          </w:tcPr>
          <w:p w14:paraId="082FAA81" w14:textId="77777777" w:rsidR="00820A95" w:rsidRDefault="00820A95" w:rsidP="00820A95">
            <w:pPr>
              <w:rPr>
                <w:lang w:val="en-US"/>
              </w:rPr>
            </w:pPr>
          </w:p>
        </w:tc>
        <w:tc>
          <w:tcPr>
            <w:tcW w:w="1041" w:type="dxa"/>
            <w:tcBorders>
              <w:bottom w:val="single" w:sz="4" w:space="0" w:color="auto"/>
            </w:tcBorders>
          </w:tcPr>
          <w:p w14:paraId="27ACC9BE" w14:textId="77777777" w:rsidR="00820A95" w:rsidRDefault="00820A95" w:rsidP="00820A95">
            <w:pPr>
              <w:rPr>
                <w:lang w:val="en-US"/>
              </w:rPr>
            </w:pPr>
          </w:p>
        </w:tc>
      </w:tr>
      <w:tr w:rsidR="00820A95" w14:paraId="1AC6D100" w14:textId="77777777" w:rsidTr="00E41327">
        <w:tc>
          <w:tcPr>
            <w:tcW w:w="1781" w:type="dxa"/>
            <w:tcBorders>
              <w:bottom w:val="single" w:sz="12" w:space="0" w:color="auto"/>
            </w:tcBorders>
          </w:tcPr>
          <w:p w14:paraId="00FE6ABE" w14:textId="77777777" w:rsidR="00820A95" w:rsidRDefault="00820A95" w:rsidP="00617D89">
            <w:pPr>
              <w:rPr>
                <w:lang w:val="en-US"/>
              </w:rPr>
            </w:pPr>
            <w:r>
              <w:rPr>
                <w:lang w:val="en-US"/>
              </w:rPr>
              <w:t>Randomization</w:t>
            </w:r>
          </w:p>
        </w:tc>
        <w:tc>
          <w:tcPr>
            <w:tcW w:w="1356" w:type="dxa"/>
            <w:tcBorders>
              <w:bottom w:val="single" w:sz="12" w:space="0" w:color="auto"/>
            </w:tcBorders>
          </w:tcPr>
          <w:p w14:paraId="3B51B1CC" w14:textId="77777777" w:rsidR="00820A95" w:rsidRDefault="00820A95" w:rsidP="00617D89">
            <w:pPr>
              <w:rPr>
                <w:lang w:val="en-US"/>
              </w:rPr>
            </w:pPr>
          </w:p>
        </w:tc>
        <w:tc>
          <w:tcPr>
            <w:tcW w:w="1781" w:type="dxa"/>
            <w:tcBorders>
              <w:bottom w:val="single" w:sz="12" w:space="0" w:color="auto"/>
            </w:tcBorders>
          </w:tcPr>
          <w:p w14:paraId="481EB07C" w14:textId="77777777" w:rsidR="00820A95" w:rsidRDefault="00820A95" w:rsidP="00617D89">
            <w:pPr>
              <w:rPr>
                <w:lang w:val="en-US"/>
              </w:rPr>
            </w:pPr>
            <w:r>
              <w:rPr>
                <w:lang w:val="en-US"/>
              </w:rPr>
              <w:t>x</w:t>
            </w:r>
          </w:p>
        </w:tc>
        <w:tc>
          <w:tcPr>
            <w:tcW w:w="975" w:type="dxa"/>
            <w:tcBorders>
              <w:bottom w:val="single" w:sz="12" w:space="0" w:color="auto"/>
            </w:tcBorders>
          </w:tcPr>
          <w:p w14:paraId="5C654E07" w14:textId="77777777" w:rsidR="00820A95" w:rsidRDefault="00820A95" w:rsidP="00617D89">
            <w:pPr>
              <w:rPr>
                <w:lang w:val="en-US"/>
              </w:rPr>
            </w:pPr>
          </w:p>
        </w:tc>
        <w:tc>
          <w:tcPr>
            <w:tcW w:w="1041" w:type="dxa"/>
            <w:tcBorders>
              <w:bottom w:val="single" w:sz="12" w:space="0" w:color="auto"/>
            </w:tcBorders>
          </w:tcPr>
          <w:p w14:paraId="356F393C" w14:textId="77777777" w:rsidR="00820A95" w:rsidRDefault="00820A95" w:rsidP="00617D89">
            <w:pPr>
              <w:rPr>
                <w:lang w:val="en-US"/>
              </w:rPr>
            </w:pPr>
          </w:p>
        </w:tc>
        <w:tc>
          <w:tcPr>
            <w:tcW w:w="1041" w:type="dxa"/>
            <w:tcBorders>
              <w:bottom w:val="single" w:sz="12" w:space="0" w:color="auto"/>
            </w:tcBorders>
          </w:tcPr>
          <w:p w14:paraId="06F392B5" w14:textId="77777777" w:rsidR="00820A95" w:rsidRDefault="00820A95" w:rsidP="00617D89">
            <w:pPr>
              <w:rPr>
                <w:lang w:val="en-US"/>
              </w:rPr>
            </w:pPr>
          </w:p>
        </w:tc>
        <w:tc>
          <w:tcPr>
            <w:tcW w:w="1041" w:type="dxa"/>
            <w:tcBorders>
              <w:bottom w:val="single" w:sz="12" w:space="0" w:color="auto"/>
            </w:tcBorders>
          </w:tcPr>
          <w:p w14:paraId="494FF069" w14:textId="77777777" w:rsidR="00820A95" w:rsidRDefault="00820A95" w:rsidP="00617D89">
            <w:pPr>
              <w:rPr>
                <w:lang w:val="en-US"/>
              </w:rPr>
            </w:pPr>
          </w:p>
        </w:tc>
      </w:tr>
      <w:tr w:rsidR="00820A95" w14:paraId="32B3A564" w14:textId="77777777" w:rsidTr="00E41327">
        <w:tc>
          <w:tcPr>
            <w:tcW w:w="1781" w:type="dxa"/>
            <w:tcBorders>
              <w:top w:val="single" w:sz="12" w:space="0" w:color="auto"/>
              <w:bottom w:val="single" w:sz="4" w:space="0" w:color="auto"/>
            </w:tcBorders>
          </w:tcPr>
          <w:p w14:paraId="78C50A9B" w14:textId="70AD7E98" w:rsidR="00820A95" w:rsidRDefault="00820A95" w:rsidP="00617D89">
            <w:pPr>
              <w:rPr>
                <w:lang w:val="en-US"/>
              </w:rPr>
            </w:pPr>
            <w:r>
              <w:rPr>
                <w:lang w:val="en-US"/>
              </w:rPr>
              <w:t>Intervention: active</w:t>
            </w:r>
          </w:p>
        </w:tc>
        <w:tc>
          <w:tcPr>
            <w:tcW w:w="1356" w:type="dxa"/>
            <w:tcBorders>
              <w:top w:val="single" w:sz="12" w:space="0" w:color="auto"/>
              <w:bottom w:val="single" w:sz="4" w:space="0" w:color="auto"/>
            </w:tcBorders>
          </w:tcPr>
          <w:p w14:paraId="3A34CF19" w14:textId="77777777" w:rsidR="00820A95" w:rsidRDefault="00820A95" w:rsidP="00617D89">
            <w:pPr>
              <w:rPr>
                <w:lang w:val="en-US"/>
              </w:rPr>
            </w:pPr>
          </w:p>
        </w:tc>
        <w:tc>
          <w:tcPr>
            <w:tcW w:w="1781" w:type="dxa"/>
            <w:tcBorders>
              <w:top w:val="single" w:sz="12" w:space="0" w:color="auto"/>
              <w:bottom w:val="single" w:sz="4" w:space="0" w:color="auto"/>
            </w:tcBorders>
          </w:tcPr>
          <w:p w14:paraId="16F9D66A" w14:textId="25D74B96" w:rsidR="00820A95" w:rsidRDefault="00820A95" w:rsidP="00617D89">
            <w:pPr>
              <w:rPr>
                <w:lang w:val="en-US"/>
              </w:rPr>
            </w:pPr>
          </w:p>
        </w:tc>
        <w:tc>
          <w:tcPr>
            <w:tcW w:w="975" w:type="dxa"/>
            <w:tcBorders>
              <w:top w:val="single" w:sz="12" w:space="0" w:color="auto"/>
              <w:bottom w:val="single" w:sz="4" w:space="0" w:color="auto"/>
            </w:tcBorders>
          </w:tcPr>
          <w:p w14:paraId="09A35C4E" w14:textId="5179E4F1" w:rsidR="00820A95" w:rsidRDefault="00820A95" w:rsidP="00617D89">
            <w:pPr>
              <w:rPr>
                <w:lang w:val="en-US"/>
              </w:rPr>
            </w:pPr>
            <w:r>
              <w:rPr>
                <w:lang w:val="en-US"/>
              </w:rPr>
              <w:t>x</w:t>
            </w:r>
          </w:p>
        </w:tc>
        <w:tc>
          <w:tcPr>
            <w:tcW w:w="1041" w:type="dxa"/>
            <w:tcBorders>
              <w:top w:val="single" w:sz="12" w:space="0" w:color="auto"/>
              <w:bottom w:val="single" w:sz="4" w:space="0" w:color="auto"/>
            </w:tcBorders>
          </w:tcPr>
          <w:p w14:paraId="5B18CDDD" w14:textId="51473C21" w:rsidR="00820A95" w:rsidRDefault="00820A95" w:rsidP="00617D89">
            <w:pPr>
              <w:rPr>
                <w:lang w:val="en-US"/>
              </w:rPr>
            </w:pPr>
            <w:r>
              <w:rPr>
                <w:lang w:val="en-US"/>
              </w:rPr>
              <w:t>x</w:t>
            </w:r>
          </w:p>
        </w:tc>
        <w:tc>
          <w:tcPr>
            <w:tcW w:w="1041" w:type="dxa"/>
            <w:tcBorders>
              <w:top w:val="single" w:sz="12" w:space="0" w:color="auto"/>
              <w:bottom w:val="single" w:sz="4" w:space="0" w:color="auto"/>
            </w:tcBorders>
          </w:tcPr>
          <w:p w14:paraId="619E7398" w14:textId="4432ACD4" w:rsidR="00820A95" w:rsidRDefault="00820A95" w:rsidP="00617D89">
            <w:pPr>
              <w:rPr>
                <w:lang w:val="en-US"/>
              </w:rPr>
            </w:pPr>
            <w:r>
              <w:rPr>
                <w:lang w:val="en-US"/>
              </w:rPr>
              <w:t>x</w:t>
            </w:r>
          </w:p>
        </w:tc>
        <w:tc>
          <w:tcPr>
            <w:tcW w:w="1041" w:type="dxa"/>
            <w:tcBorders>
              <w:top w:val="single" w:sz="12" w:space="0" w:color="auto"/>
              <w:bottom w:val="single" w:sz="4" w:space="0" w:color="auto"/>
            </w:tcBorders>
          </w:tcPr>
          <w:p w14:paraId="16C58608" w14:textId="77777777" w:rsidR="00820A95" w:rsidRDefault="00820A95" w:rsidP="00617D89">
            <w:pPr>
              <w:rPr>
                <w:lang w:val="en-US"/>
              </w:rPr>
            </w:pPr>
          </w:p>
        </w:tc>
      </w:tr>
      <w:tr w:rsidR="00820A95" w14:paraId="686DFD7F" w14:textId="77777777" w:rsidTr="00E41327">
        <w:tc>
          <w:tcPr>
            <w:tcW w:w="1781" w:type="dxa"/>
            <w:tcBorders>
              <w:bottom w:val="single" w:sz="4" w:space="0" w:color="auto"/>
            </w:tcBorders>
          </w:tcPr>
          <w:p w14:paraId="1179BD78" w14:textId="77777777" w:rsidR="00820A95" w:rsidRDefault="00820A95" w:rsidP="00617D89">
            <w:pPr>
              <w:rPr>
                <w:lang w:val="en-US"/>
              </w:rPr>
            </w:pPr>
            <w:r>
              <w:rPr>
                <w:lang w:val="en-US"/>
              </w:rPr>
              <w:t>Intervention:</w:t>
            </w:r>
          </w:p>
          <w:p w14:paraId="06665587" w14:textId="77777777" w:rsidR="00820A95" w:rsidRDefault="00820A95" w:rsidP="00617D89">
            <w:pPr>
              <w:rPr>
                <w:lang w:val="en-US"/>
              </w:rPr>
            </w:pPr>
            <w:r>
              <w:rPr>
                <w:lang w:val="en-US"/>
              </w:rPr>
              <w:t>placebo</w:t>
            </w:r>
          </w:p>
        </w:tc>
        <w:tc>
          <w:tcPr>
            <w:tcW w:w="1356" w:type="dxa"/>
            <w:tcBorders>
              <w:bottom w:val="single" w:sz="4" w:space="0" w:color="auto"/>
            </w:tcBorders>
          </w:tcPr>
          <w:p w14:paraId="1EEBC09C" w14:textId="77777777" w:rsidR="00820A95" w:rsidRDefault="00820A95" w:rsidP="00617D89">
            <w:pPr>
              <w:rPr>
                <w:lang w:val="en-US"/>
              </w:rPr>
            </w:pPr>
          </w:p>
        </w:tc>
        <w:tc>
          <w:tcPr>
            <w:tcW w:w="1781" w:type="dxa"/>
            <w:tcBorders>
              <w:bottom w:val="single" w:sz="4" w:space="0" w:color="auto"/>
            </w:tcBorders>
          </w:tcPr>
          <w:p w14:paraId="5548ECB9" w14:textId="77777777" w:rsidR="00820A95" w:rsidRDefault="00820A95" w:rsidP="00617D89">
            <w:pPr>
              <w:rPr>
                <w:lang w:val="en-US"/>
              </w:rPr>
            </w:pPr>
          </w:p>
        </w:tc>
        <w:tc>
          <w:tcPr>
            <w:tcW w:w="975" w:type="dxa"/>
            <w:tcBorders>
              <w:bottom w:val="single" w:sz="4" w:space="0" w:color="auto"/>
            </w:tcBorders>
          </w:tcPr>
          <w:p w14:paraId="69AE5D0E" w14:textId="77777777" w:rsidR="00820A95" w:rsidRDefault="00820A95" w:rsidP="00617D89">
            <w:pPr>
              <w:rPr>
                <w:lang w:val="en-US"/>
              </w:rPr>
            </w:pPr>
            <w:r>
              <w:rPr>
                <w:lang w:val="en-US"/>
              </w:rPr>
              <w:t>x</w:t>
            </w:r>
          </w:p>
        </w:tc>
        <w:tc>
          <w:tcPr>
            <w:tcW w:w="1041" w:type="dxa"/>
            <w:tcBorders>
              <w:bottom w:val="single" w:sz="4" w:space="0" w:color="auto"/>
            </w:tcBorders>
          </w:tcPr>
          <w:p w14:paraId="6134D8D8" w14:textId="77777777" w:rsidR="00820A95" w:rsidRDefault="00820A95" w:rsidP="00617D89">
            <w:pPr>
              <w:rPr>
                <w:lang w:val="en-US"/>
              </w:rPr>
            </w:pPr>
            <w:r>
              <w:rPr>
                <w:lang w:val="en-US"/>
              </w:rPr>
              <w:t>x</w:t>
            </w:r>
          </w:p>
        </w:tc>
        <w:tc>
          <w:tcPr>
            <w:tcW w:w="1041" w:type="dxa"/>
            <w:tcBorders>
              <w:bottom w:val="single" w:sz="4" w:space="0" w:color="auto"/>
            </w:tcBorders>
          </w:tcPr>
          <w:p w14:paraId="436FD2DA" w14:textId="77777777" w:rsidR="00820A95" w:rsidRDefault="00820A95" w:rsidP="00617D89">
            <w:pPr>
              <w:rPr>
                <w:lang w:val="en-US"/>
              </w:rPr>
            </w:pPr>
            <w:r>
              <w:rPr>
                <w:lang w:val="en-US"/>
              </w:rPr>
              <w:t>x</w:t>
            </w:r>
          </w:p>
        </w:tc>
        <w:tc>
          <w:tcPr>
            <w:tcW w:w="1041" w:type="dxa"/>
            <w:tcBorders>
              <w:bottom w:val="single" w:sz="4" w:space="0" w:color="auto"/>
            </w:tcBorders>
          </w:tcPr>
          <w:p w14:paraId="33F8BCC1" w14:textId="77777777" w:rsidR="00820A95" w:rsidRDefault="00820A95" w:rsidP="00617D89">
            <w:pPr>
              <w:rPr>
                <w:lang w:val="en-US"/>
              </w:rPr>
            </w:pPr>
          </w:p>
        </w:tc>
      </w:tr>
      <w:tr w:rsidR="00820A95" w14:paraId="178C24FB" w14:textId="77777777" w:rsidTr="00E41327">
        <w:tc>
          <w:tcPr>
            <w:tcW w:w="1781" w:type="dxa"/>
          </w:tcPr>
          <w:p w14:paraId="50F610AB" w14:textId="77777777" w:rsidR="00820A95" w:rsidRDefault="00820A95" w:rsidP="00617D89">
            <w:pPr>
              <w:rPr>
                <w:lang w:val="en-US"/>
              </w:rPr>
            </w:pPr>
            <w:r>
              <w:rPr>
                <w:lang w:val="en-US"/>
              </w:rPr>
              <w:t>Baseline covariates</w:t>
            </w:r>
          </w:p>
        </w:tc>
        <w:tc>
          <w:tcPr>
            <w:tcW w:w="1356" w:type="dxa"/>
          </w:tcPr>
          <w:p w14:paraId="0AEA4BC3" w14:textId="77777777" w:rsidR="00820A95" w:rsidRDefault="00820A95" w:rsidP="00617D89">
            <w:pPr>
              <w:rPr>
                <w:lang w:val="en-US"/>
              </w:rPr>
            </w:pPr>
            <w:r>
              <w:rPr>
                <w:lang w:val="en-US"/>
              </w:rPr>
              <w:t>x</w:t>
            </w:r>
          </w:p>
        </w:tc>
        <w:tc>
          <w:tcPr>
            <w:tcW w:w="1781" w:type="dxa"/>
          </w:tcPr>
          <w:p w14:paraId="596930EF" w14:textId="77777777" w:rsidR="00820A95" w:rsidRDefault="00820A95" w:rsidP="00617D89">
            <w:pPr>
              <w:rPr>
                <w:lang w:val="en-US"/>
              </w:rPr>
            </w:pPr>
          </w:p>
        </w:tc>
        <w:tc>
          <w:tcPr>
            <w:tcW w:w="975" w:type="dxa"/>
          </w:tcPr>
          <w:p w14:paraId="33872A66" w14:textId="77777777" w:rsidR="00820A95" w:rsidRDefault="00820A95" w:rsidP="00617D89">
            <w:pPr>
              <w:rPr>
                <w:lang w:val="en-US"/>
              </w:rPr>
            </w:pPr>
          </w:p>
        </w:tc>
        <w:tc>
          <w:tcPr>
            <w:tcW w:w="1041" w:type="dxa"/>
          </w:tcPr>
          <w:p w14:paraId="63726245" w14:textId="77777777" w:rsidR="00820A95" w:rsidRDefault="00820A95" w:rsidP="00617D89">
            <w:pPr>
              <w:rPr>
                <w:lang w:val="en-US"/>
              </w:rPr>
            </w:pPr>
          </w:p>
        </w:tc>
        <w:tc>
          <w:tcPr>
            <w:tcW w:w="1041" w:type="dxa"/>
          </w:tcPr>
          <w:p w14:paraId="3630DB64" w14:textId="77777777" w:rsidR="00820A95" w:rsidRDefault="00820A95" w:rsidP="00617D89">
            <w:pPr>
              <w:rPr>
                <w:lang w:val="en-US"/>
              </w:rPr>
            </w:pPr>
          </w:p>
        </w:tc>
        <w:tc>
          <w:tcPr>
            <w:tcW w:w="1041" w:type="dxa"/>
          </w:tcPr>
          <w:p w14:paraId="0B5D5B81" w14:textId="77777777" w:rsidR="00820A95" w:rsidRDefault="00820A95" w:rsidP="00617D89">
            <w:pPr>
              <w:rPr>
                <w:lang w:val="en-US"/>
              </w:rPr>
            </w:pPr>
          </w:p>
        </w:tc>
      </w:tr>
      <w:tr w:rsidR="00820A95" w14:paraId="31877C40" w14:textId="77777777" w:rsidTr="00E41327">
        <w:tc>
          <w:tcPr>
            <w:tcW w:w="1781" w:type="dxa"/>
          </w:tcPr>
          <w:p w14:paraId="76735EBD" w14:textId="795B2A16" w:rsidR="00820A95" w:rsidRDefault="00820A95" w:rsidP="00617D89">
            <w:pPr>
              <w:rPr>
                <w:lang w:val="en-US"/>
              </w:rPr>
            </w:pPr>
            <w:r>
              <w:rPr>
                <w:lang w:val="en-US"/>
              </w:rPr>
              <w:t xml:space="preserve">HAMD6 (primary outcome) </w:t>
            </w:r>
          </w:p>
        </w:tc>
        <w:tc>
          <w:tcPr>
            <w:tcW w:w="1356" w:type="dxa"/>
          </w:tcPr>
          <w:p w14:paraId="43066349" w14:textId="5AB87E59" w:rsidR="00820A95" w:rsidRDefault="00820A95" w:rsidP="00617D89">
            <w:pPr>
              <w:rPr>
                <w:lang w:val="en-US"/>
              </w:rPr>
            </w:pPr>
            <w:r>
              <w:rPr>
                <w:lang w:val="en-US"/>
              </w:rPr>
              <w:t>x</w:t>
            </w:r>
          </w:p>
        </w:tc>
        <w:tc>
          <w:tcPr>
            <w:tcW w:w="1781" w:type="dxa"/>
          </w:tcPr>
          <w:p w14:paraId="671BAD47" w14:textId="77777777" w:rsidR="00820A95" w:rsidRDefault="00820A95" w:rsidP="00617D89">
            <w:pPr>
              <w:rPr>
                <w:lang w:val="en-US"/>
              </w:rPr>
            </w:pPr>
          </w:p>
        </w:tc>
        <w:tc>
          <w:tcPr>
            <w:tcW w:w="975" w:type="dxa"/>
          </w:tcPr>
          <w:p w14:paraId="2BD35AC1" w14:textId="72D3FFE9" w:rsidR="00820A95" w:rsidRDefault="00820A95" w:rsidP="00617D89">
            <w:pPr>
              <w:rPr>
                <w:lang w:val="en-US"/>
              </w:rPr>
            </w:pPr>
            <w:r>
              <w:rPr>
                <w:lang w:val="en-US"/>
              </w:rPr>
              <w:t>x</w:t>
            </w:r>
          </w:p>
        </w:tc>
        <w:tc>
          <w:tcPr>
            <w:tcW w:w="1041" w:type="dxa"/>
          </w:tcPr>
          <w:p w14:paraId="664D6F69" w14:textId="4A0D76D8" w:rsidR="00820A95" w:rsidRDefault="00820A95" w:rsidP="00617D89">
            <w:pPr>
              <w:rPr>
                <w:lang w:val="en-US"/>
              </w:rPr>
            </w:pPr>
            <w:r>
              <w:rPr>
                <w:lang w:val="en-US"/>
              </w:rPr>
              <w:t>x</w:t>
            </w:r>
          </w:p>
        </w:tc>
        <w:tc>
          <w:tcPr>
            <w:tcW w:w="1041" w:type="dxa"/>
          </w:tcPr>
          <w:p w14:paraId="43B7EC0E" w14:textId="01951736" w:rsidR="00820A95" w:rsidRDefault="00820A95" w:rsidP="00617D89">
            <w:pPr>
              <w:rPr>
                <w:lang w:val="en-US"/>
              </w:rPr>
            </w:pPr>
            <w:r>
              <w:rPr>
                <w:lang w:val="en-US"/>
              </w:rPr>
              <w:t>x</w:t>
            </w:r>
          </w:p>
        </w:tc>
        <w:tc>
          <w:tcPr>
            <w:tcW w:w="1041" w:type="dxa"/>
          </w:tcPr>
          <w:p w14:paraId="01E7B7EC" w14:textId="4FA824D2" w:rsidR="00820A95" w:rsidRDefault="00820A95" w:rsidP="00617D89">
            <w:pPr>
              <w:rPr>
                <w:lang w:val="en-US"/>
              </w:rPr>
            </w:pPr>
            <w:r>
              <w:rPr>
                <w:lang w:val="en-US"/>
              </w:rPr>
              <w:t>x</w:t>
            </w:r>
          </w:p>
        </w:tc>
      </w:tr>
      <w:tr w:rsidR="00820A95" w14:paraId="218367E8" w14:textId="77777777" w:rsidTr="00E41327">
        <w:tc>
          <w:tcPr>
            <w:tcW w:w="1781" w:type="dxa"/>
          </w:tcPr>
          <w:p w14:paraId="2D362AC9" w14:textId="77777777" w:rsidR="00820A95" w:rsidRDefault="00820A95" w:rsidP="00617D89">
            <w:pPr>
              <w:rPr>
                <w:lang w:val="en-US"/>
              </w:rPr>
            </w:pPr>
            <w:r>
              <w:rPr>
                <w:lang w:val="en-US"/>
              </w:rPr>
              <w:t>EPDS</w:t>
            </w:r>
          </w:p>
          <w:p w14:paraId="12141D31" w14:textId="77777777" w:rsidR="00820A95" w:rsidRDefault="00820A95" w:rsidP="00617D89">
            <w:pPr>
              <w:rPr>
                <w:lang w:val="en-US"/>
              </w:rPr>
            </w:pPr>
            <w:r>
              <w:rPr>
                <w:lang w:val="en-US"/>
              </w:rPr>
              <w:t>(secondary outcome)</w:t>
            </w:r>
          </w:p>
        </w:tc>
        <w:tc>
          <w:tcPr>
            <w:tcW w:w="1356" w:type="dxa"/>
          </w:tcPr>
          <w:p w14:paraId="28B08ECF" w14:textId="77777777" w:rsidR="00820A95" w:rsidRDefault="00820A95" w:rsidP="00617D89">
            <w:pPr>
              <w:rPr>
                <w:lang w:val="en-US"/>
              </w:rPr>
            </w:pPr>
            <w:r>
              <w:rPr>
                <w:lang w:val="en-US"/>
              </w:rPr>
              <w:t>x</w:t>
            </w:r>
          </w:p>
        </w:tc>
        <w:tc>
          <w:tcPr>
            <w:tcW w:w="1781" w:type="dxa"/>
          </w:tcPr>
          <w:p w14:paraId="186362E9" w14:textId="77777777" w:rsidR="00820A95" w:rsidRDefault="00820A95" w:rsidP="00617D89">
            <w:pPr>
              <w:rPr>
                <w:lang w:val="en-US"/>
              </w:rPr>
            </w:pPr>
          </w:p>
        </w:tc>
        <w:tc>
          <w:tcPr>
            <w:tcW w:w="975" w:type="dxa"/>
          </w:tcPr>
          <w:p w14:paraId="37D6319A" w14:textId="77777777" w:rsidR="00820A95" w:rsidRDefault="00820A95" w:rsidP="00617D89">
            <w:pPr>
              <w:rPr>
                <w:lang w:val="en-US"/>
              </w:rPr>
            </w:pPr>
            <w:r>
              <w:rPr>
                <w:lang w:val="en-US"/>
              </w:rPr>
              <w:t>x</w:t>
            </w:r>
          </w:p>
        </w:tc>
        <w:tc>
          <w:tcPr>
            <w:tcW w:w="1041" w:type="dxa"/>
          </w:tcPr>
          <w:p w14:paraId="2F39BA30" w14:textId="77777777" w:rsidR="00820A95" w:rsidRDefault="00820A95" w:rsidP="00617D89">
            <w:pPr>
              <w:rPr>
                <w:lang w:val="en-US"/>
              </w:rPr>
            </w:pPr>
          </w:p>
        </w:tc>
        <w:tc>
          <w:tcPr>
            <w:tcW w:w="1041" w:type="dxa"/>
          </w:tcPr>
          <w:p w14:paraId="54A883BA" w14:textId="77777777" w:rsidR="00820A95" w:rsidRDefault="00820A95" w:rsidP="00617D89">
            <w:pPr>
              <w:rPr>
                <w:lang w:val="en-US"/>
              </w:rPr>
            </w:pPr>
            <w:r>
              <w:rPr>
                <w:lang w:val="en-US"/>
              </w:rPr>
              <w:t>x</w:t>
            </w:r>
          </w:p>
        </w:tc>
        <w:tc>
          <w:tcPr>
            <w:tcW w:w="1041" w:type="dxa"/>
          </w:tcPr>
          <w:p w14:paraId="5FD24A90" w14:textId="77777777" w:rsidR="00820A95" w:rsidRDefault="00820A95" w:rsidP="00617D89">
            <w:pPr>
              <w:rPr>
                <w:lang w:val="en-US"/>
              </w:rPr>
            </w:pPr>
          </w:p>
        </w:tc>
      </w:tr>
    </w:tbl>
    <w:p w14:paraId="0E86CDB7" w14:textId="77777777" w:rsidR="00820A95" w:rsidRPr="00820A95" w:rsidRDefault="00820A95" w:rsidP="00820A95">
      <w:pPr>
        <w:rPr>
          <w:lang w:val="en-US"/>
        </w:rPr>
      </w:pPr>
    </w:p>
    <w:p w14:paraId="4C367C5D" w14:textId="42C301E3" w:rsidR="006C691F" w:rsidRPr="00250BBB" w:rsidRDefault="006C691F" w:rsidP="006C691F">
      <w:pPr>
        <w:pStyle w:val="Overskrift2"/>
        <w:rPr>
          <w:rFonts w:ascii="Times New Roman" w:hAnsi="Times New Roman" w:cs="Times New Roman"/>
          <w:i/>
          <w:iCs/>
          <w:color w:val="404040" w:themeColor="text1" w:themeTint="BF"/>
          <w:lang w:val="en-US"/>
        </w:rPr>
      </w:pPr>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B5421D">
        <w:rPr>
          <w:rStyle w:val="Svagfremhvning"/>
          <w:rFonts w:ascii="Times New Roman" w:hAnsi="Times New Roman" w:cs="Times New Roman"/>
          <w:lang w:val="en-US"/>
        </w:rPr>
        <w:t>3</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Interventions</w:t>
      </w:r>
      <w:bookmarkEnd w:id="7"/>
      <w:r w:rsidRPr="00250BBB">
        <w:rPr>
          <w:rStyle w:val="Svagfremhvning"/>
          <w:rFonts w:ascii="Times New Roman" w:hAnsi="Times New Roman" w:cs="Times New Roman"/>
          <w:lang w:val="en-US"/>
        </w:rPr>
        <w:t xml:space="preserve"> </w:t>
      </w:r>
    </w:p>
    <w:p w14:paraId="015A8461" w14:textId="7FF05695" w:rsidR="00B5421D" w:rsidRPr="00C95691" w:rsidRDefault="00B5421D" w:rsidP="00CC67E9">
      <w:pPr>
        <w:rPr>
          <w:color w:val="215E99" w:themeColor="text2" w:themeTint="BF"/>
          <w:lang w:val="en-US"/>
        </w:rPr>
      </w:pPr>
      <w:r w:rsidRPr="00C95691">
        <w:rPr>
          <w:rFonts w:ascii="Times New Roman" w:hAnsi="Times New Roman" w:cs="Times New Roman"/>
          <w:color w:val="215E99" w:themeColor="text2" w:themeTint="BF"/>
          <w:lang w:val="en-US"/>
        </w:rPr>
        <w:t>If the intervention is anti-depressant drug + psychotherapy vs. placebo + psychotherapy, what is precisely mean by drug (dosage, posology) or psychotherapy (number and duration of the session)</w:t>
      </w:r>
    </w:p>
    <w:p w14:paraId="2DC822D8" w14:textId="018A52F2" w:rsidR="00CC67E9" w:rsidRPr="00C95691" w:rsidRDefault="00CC67E9" w:rsidP="00CC67E9">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This </w:t>
      </w:r>
      <w:r w:rsidR="00B5421D" w:rsidRPr="00C95691">
        <w:rPr>
          <w:rFonts w:ascii="Times New Roman" w:hAnsi="Times New Roman" w:cs="Times New Roman"/>
          <w:color w:val="215E99" w:themeColor="text2" w:themeTint="BF"/>
          <w:lang w:val="en-US"/>
        </w:rPr>
        <w:t xml:space="preserve">will be </w:t>
      </w:r>
      <w:r w:rsidRPr="00C95691">
        <w:rPr>
          <w:rFonts w:ascii="Times New Roman" w:hAnsi="Times New Roman" w:cs="Times New Roman"/>
          <w:color w:val="215E99" w:themeColor="text2" w:themeTint="BF"/>
          <w:lang w:val="en-US"/>
        </w:rPr>
        <w:t xml:space="preserve">important in case of treatment discontinuation (possibly due to side effects), or take of rescue medication to clarify who </w:t>
      </w:r>
      <w:r w:rsidR="00587E37" w:rsidRPr="00C95691">
        <w:rPr>
          <w:rFonts w:ascii="Times New Roman" w:hAnsi="Times New Roman" w:cs="Times New Roman"/>
          <w:color w:val="215E99" w:themeColor="text2" w:themeTint="BF"/>
          <w:lang w:val="en-US"/>
        </w:rPr>
        <w:t>adheres</w:t>
      </w:r>
      <w:r w:rsidRPr="00C95691">
        <w:rPr>
          <w:rFonts w:ascii="Times New Roman" w:hAnsi="Times New Roman" w:cs="Times New Roman"/>
          <w:color w:val="215E99" w:themeColor="text2" w:themeTint="BF"/>
          <w:lang w:val="en-US"/>
        </w:rPr>
        <w:t xml:space="preserve"> or not to the treatment strategy in a per protocol analysis.</w:t>
      </w:r>
    </w:p>
    <w:p w14:paraId="6D158886" w14:textId="44A6F3E1" w:rsidR="00D94BA3" w:rsidRPr="00250BBB" w:rsidRDefault="00D94BA3" w:rsidP="00D94BA3">
      <w:pPr>
        <w:pStyle w:val="Overskrift2"/>
        <w:rPr>
          <w:rFonts w:ascii="Times New Roman" w:hAnsi="Times New Roman" w:cs="Times New Roman"/>
          <w:i/>
          <w:iCs/>
          <w:color w:val="404040" w:themeColor="text1" w:themeTint="BF"/>
          <w:lang w:val="en-US"/>
        </w:rPr>
      </w:pPr>
      <w:bookmarkStart w:id="9" w:name="_Toc238738628"/>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B5421D">
        <w:rPr>
          <w:rStyle w:val="Svagfremhvning"/>
          <w:rFonts w:ascii="Times New Roman" w:hAnsi="Times New Roman" w:cs="Times New Roman"/>
          <w:lang w:val="en-US"/>
        </w:rPr>
        <w:t>4</w:t>
      </w:r>
      <w:r w:rsidRPr="00250BBB">
        <w:rPr>
          <w:rStyle w:val="Svagfremhvning"/>
          <w:rFonts w:ascii="Times New Roman" w:hAnsi="Times New Roman" w:cs="Times New Roman"/>
          <w:lang w:val="en-US"/>
        </w:rPr>
        <w:t xml:space="preserve"> </w:t>
      </w:r>
      <w:r w:rsidR="00B5421D">
        <w:rPr>
          <w:rStyle w:val="Svagfremhvning"/>
          <w:rFonts w:ascii="Times New Roman" w:hAnsi="Times New Roman" w:cs="Times New Roman"/>
          <w:lang w:val="en-US"/>
        </w:rPr>
        <w:t>Outcome</w:t>
      </w:r>
      <w:bookmarkEnd w:id="9"/>
    </w:p>
    <w:tbl>
      <w:tblPr>
        <w:tblStyle w:val="Tabel-Gitter"/>
        <w:tblW w:w="9067" w:type="dxa"/>
        <w:jc w:val="center"/>
        <w:tblLook w:val="04A0" w:firstRow="1" w:lastRow="0" w:firstColumn="1" w:lastColumn="0" w:noHBand="0" w:noVBand="1"/>
      </w:tblPr>
      <w:tblGrid>
        <w:gridCol w:w="1838"/>
        <w:gridCol w:w="2693"/>
        <w:gridCol w:w="2268"/>
        <w:gridCol w:w="2268"/>
      </w:tblGrid>
      <w:tr w:rsidR="00D94BA3" w:rsidRPr="00B5421D" w14:paraId="1169BA7F" w14:textId="77777777" w:rsidTr="00BC1F7E">
        <w:trPr>
          <w:jc w:val="center"/>
        </w:trPr>
        <w:tc>
          <w:tcPr>
            <w:tcW w:w="1838" w:type="dxa"/>
          </w:tcPr>
          <w:p w14:paraId="56D2A3E2" w14:textId="0437EA78" w:rsidR="00D94BA3" w:rsidRPr="00C906CF" w:rsidRDefault="00B5421D" w:rsidP="00BC1F7E">
            <w:pPr>
              <w:rPr>
                <w:rFonts w:ascii="Times New Roman" w:hAnsi="Times New Roman" w:cs="Times New Roman"/>
                <w:b/>
                <w:bCs/>
                <w:lang w:val="en-US"/>
              </w:rPr>
            </w:pPr>
            <w:r>
              <w:rPr>
                <w:b/>
                <w:bCs/>
                <w:i/>
                <w:iCs/>
                <w:lang w:val="en-US"/>
              </w:rPr>
              <w:t>Outcome</w:t>
            </w:r>
          </w:p>
        </w:tc>
        <w:tc>
          <w:tcPr>
            <w:tcW w:w="2693" w:type="dxa"/>
          </w:tcPr>
          <w:p w14:paraId="69E5F95A" w14:textId="44DC24C6" w:rsidR="00D94BA3" w:rsidRPr="00C906CF" w:rsidRDefault="00D94BA3" w:rsidP="00BC1F7E">
            <w:pPr>
              <w:rPr>
                <w:rFonts w:ascii="Times New Roman" w:hAnsi="Times New Roman" w:cs="Times New Roman"/>
                <w:b/>
                <w:bCs/>
                <w:lang w:val="en-US"/>
              </w:rPr>
            </w:pPr>
            <w:r w:rsidRPr="00C906CF">
              <w:rPr>
                <w:rFonts w:ascii="Times New Roman" w:hAnsi="Times New Roman" w:cs="Times New Roman"/>
                <w:b/>
                <w:bCs/>
                <w:lang w:val="en-US"/>
              </w:rPr>
              <w:t xml:space="preserve">Description </w:t>
            </w:r>
            <w:r w:rsidR="00B64B2E">
              <w:rPr>
                <w:rFonts w:ascii="Times New Roman" w:hAnsi="Times New Roman" w:cs="Times New Roman"/>
                <w:b/>
                <w:bCs/>
                <w:lang w:val="en-US"/>
              </w:rPr>
              <w:t>(e.g. when is it measured)</w:t>
            </w:r>
          </w:p>
        </w:tc>
        <w:tc>
          <w:tcPr>
            <w:tcW w:w="2268" w:type="dxa"/>
          </w:tcPr>
          <w:p w14:paraId="369BF33F" w14:textId="1783EE7C" w:rsidR="00D94BA3" w:rsidRPr="00C906CF" w:rsidRDefault="00B5421D" w:rsidP="00BC1F7E">
            <w:pPr>
              <w:rPr>
                <w:rFonts w:ascii="Times New Roman" w:hAnsi="Times New Roman" w:cs="Times New Roman"/>
                <w:b/>
                <w:bCs/>
                <w:lang w:val="en-US"/>
              </w:rPr>
            </w:pPr>
            <w:r>
              <w:rPr>
                <w:rFonts w:ascii="Times New Roman" w:hAnsi="Times New Roman" w:cs="Times New Roman"/>
                <w:b/>
                <w:bCs/>
                <w:lang w:val="en-US"/>
              </w:rPr>
              <w:t>Measurement method/device</w:t>
            </w:r>
          </w:p>
        </w:tc>
        <w:tc>
          <w:tcPr>
            <w:tcW w:w="2268" w:type="dxa"/>
          </w:tcPr>
          <w:p w14:paraId="17CF93E7" w14:textId="03C3C006" w:rsidR="00D94BA3" w:rsidRPr="00C906CF" w:rsidRDefault="00B5421D" w:rsidP="00BC1F7E">
            <w:pPr>
              <w:rPr>
                <w:rFonts w:ascii="Times New Roman" w:hAnsi="Times New Roman" w:cs="Times New Roman"/>
                <w:b/>
                <w:bCs/>
                <w:lang w:val="en-US"/>
              </w:rPr>
            </w:pPr>
            <w:r>
              <w:rPr>
                <w:rFonts w:ascii="Times New Roman" w:hAnsi="Times New Roman" w:cs="Times New Roman"/>
                <w:b/>
                <w:bCs/>
                <w:lang w:val="en-US"/>
              </w:rPr>
              <w:t>Possible values/unit</w:t>
            </w:r>
          </w:p>
        </w:tc>
      </w:tr>
      <w:tr w:rsidR="00D94BA3" w:rsidRPr="00B5421D" w14:paraId="03B61E70" w14:textId="77777777" w:rsidTr="00BC1F7E">
        <w:trPr>
          <w:jc w:val="center"/>
        </w:trPr>
        <w:tc>
          <w:tcPr>
            <w:tcW w:w="1838" w:type="dxa"/>
          </w:tcPr>
          <w:p w14:paraId="202448BF" w14:textId="52937BD9" w:rsidR="00D94BA3" w:rsidRDefault="00D94BA3" w:rsidP="00BC1F7E">
            <w:pPr>
              <w:rPr>
                <w:rFonts w:ascii="Times New Roman" w:hAnsi="Times New Roman" w:cs="Times New Roman"/>
                <w:lang w:val="en-US"/>
              </w:rPr>
            </w:pPr>
          </w:p>
        </w:tc>
        <w:tc>
          <w:tcPr>
            <w:tcW w:w="2693" w:type="dxa"/>
          </w:tcPr>
          <w:p w14:paraId="2B077A1D" w14:textId="76EBE3EA" w:rsidR="00D94BA3" w:rsidRPr="00C906CF" w:rsidRDefault="00D94BA3" w:rsidP="00BC1F7E">
            <w:pPr>
              <w:rPr>
                <w:rFonts w:ascii="Times New Roman" w:hAnsi="Times New Roman" w:cs="Times New Roman"/>
                <w:lang w:val="en-US"/>
              </w:rPr>
            </w:pPr>
          </w:p>
        </w:tc>
        <w:tc>
          <w:tcPr>
            <w:tcW w:w="2268" w:type="dxa"/>
          </w:tcPr>
          <w:p w14:paraId="518C0A7C" w14:textId="1E8F34DE" w:rsidR="00D94BA3" w:rsidRPr="00B5421D" w:rsidRDefault="00D94BA3" w:rsidP="00BC1F7E">
            <w:pPr>
              <w:rPr>
                <w:rFonts w:ascii="Times New Roman" w:hAnsi="Times New Roman" w:cs="Times New Roman"/>
                <w:lang w:val="en-US"/>
              </w:rPr>
            </w:pPr>
          </w:p>
        </w:tc>
        <w:tc>
          <w:tcPr>
            <w:tcW w:w="2268" w:type="dxa"/>
          </w:tcPr>
          <w:p w14:paraId="047B27E5" w14:textId="7556D0A5" w:rsidR="00D94BA3" w:rsidRPr="0042677A" w:rsidRDefault="00D94BA3" w:rsidP="00BC1F7E">
            <w:pPr>
              <w:rPr>
                <w:rFonts w:ascii="Times New Roman" w:hAnsi="Times New Roman" w:cs="Times New Roman"/>
                <w:lang w:val="en-US"/>
              </w:rPr>
            </w:pPr>
          </w:p>
        </w:tc>
      </w:tr>
      <w:tr w:rsidR="00D94BA3" w:rsidRPr="00B5421D" w14:paraId="2839D460" w14:textId="77777777" w:rsidTr="00BC1F7E">
        <w:trPr>
          <w:jc w:val="center"/>
        </w:trPr>
        <w:tc>
          <w:tcPr>
            <w:tcW w:w="1838" w:type="dxa"/>
          </w:tcPr>
          <w:p w14:paraId="155AB362" w14:textId="77777777" w:rsidR="00D94BA3" w:rsidRPr="00250BBB" w:rsidRDefault="00D94BA3" w:rsidP="00BC1F7E">
            <w:pPr>
              <w:rPr>
                <w:rFonts w:ascii="Times New Roman" w:hAnsi="Times New Roman" w:cs="Times New Roman"/>
                <w:lang w:val="en-US"/>
              </w:rPr>
            </w:pPr>
          </w:p>
        </w:tc>
        <w:tc>
          <w:tcPr>
            <w:tcW w:w="2693" w:type="dxa"/>
          </w:tcPr>
          <w:p w14:paraId="53A0674E" w14:textId="3E583721" w:rsidR="00D94BA3" w:rsidRDefault="00D94BA3" w:rsidP="00BC1F7E">
            <w:pPr>
              <w:rPr>
                <w:rFonts w:ascii="Times New Roman" w:hAnsi="Times New Roman" w:cs="Times New Roman"/>
                <w:lang w:val="en-US"/>
              </w:rPr>
            </w:pPr>
          </w:p>
        </w:tc>
        <w:tc>
          <w:tcPr>
            <w:tcW w:w="2268" w:type="dxa"/>
          </w:tcPr>
          <w:p w14:paraId="05D74CA0" w14:textId="3227DD0E" w:rsidR="00D94BA3" w:rsidRPr="00B5421D" w:rsidRDefault="00D94BA3" w:rsidP="00BC1F7E">
            <w:pPr>
              <w:rPr>
                <w:rFonts w:ascii="Times New Roman" w:hAnsi="Times New Roman" w:cs="Times New Roman"/>
                <w:lang w:val="en-US"/>
              </w:rPr>
            </w:pPr>
          </w:p>
        </w:tc>
        <w:tc>
          <w:tcPr>
            <w:tcW w:w="2268" w:type="dxa"/>
          </w:tcPr>
          <w:p w14:paraId="2FA3567D" w14:textId="7F0306C6" w:rsidR="00D94BA3" w:rsidRPr="009C1437" w:rsidRDefault="00D94BA3" w:rsidP="00BC1F7E">
            <w:pPr>
              <w:rPr>
                <w:rFonts w:ascii="Times New Roman" w:hAnsi="Times New Roman" w:cs="Times New Roman"/>
                <w:lang w:val="en-US"/>
              </w:rPr>
            </w:pPr>
          </w:p>
        </w:tc>
      </w:tr>
      <w:tr w:rsidR="00D94BA3" w:rsidRPr="00B5421D" w14:paraId="79DA55B3" w14:textId="77777777" w:rsidTr="00BC1F7E">
        <w:trPr>
          <w:jc w:val="center"/>
        </w:trPr>
        <w:tc>
          <w:tcPr>
            <w:tcW w:w="1838" w:type="dxa"/>
          </w:tcPr>
          <w:p w14:paraId="4D952DFB" w14:textId="0A63BE93" w:rsidR="00D94BA3" w:rsidRPr="00250BBB" w:rsidRDefault="00D94BA3" w:rsidP="00BC1F7E">
            <w:pPr>
              <w:rPr>
                <w:rFonts w:ascii="Times New Roman" w:hAnsi="Times New Roman" w:cs="Times New Roman"/>
                <w:lang w:val="en-US"/>
              </w:rPr>
            </w:pPr>
          </w:p>
        </w:tc>
        <w:tc>
          <w:tcPr>
            <w:tcW w:w="2693" w:type="dxa"/>
          </w:tcPr>
          <w:p w14:paraId="6F11DE7B" w14:textId="29FA8241" w:rsidR="00D94BA3" w:rsidRPr="0042677A" w:rsidRDefault="00D94BA3" w:rsidP="00BC1F7E">
            <w:pPr>
              <w:rPr>
                <w:rFonts w:ascii="Times New Roman" w:hAnsi="Times New Roman" w:cs="Times New Roman"/>
                <w:lang w:val="en-US"/>
              </w:rPr>
            </w:pPr>
          </w:p>
        </w:tc>
        <w:tc>
          <w:tcPr>
            <w:tcW w:w="2268" w:type="dxa"/>
          </w:tcPr>
          <w:p w14:paraId="26F5248F" w14:textId="329219F4" w:rsidR="00D94BA3" w:rsidRPr="00B5421D" w:rsidRDefault="00D94BA3" w:rsidP="00BC1F7E">
            <w:pPr>
              <w:rPr>
                <w:rFonts w:ascii="Times New Roman" w:hAnsi="Times New Roman" w:cs="Times New Roman"/>
                <w:lang w:val="en-US"/>
              </w:rPr>
            </w:pPr>
          </w:p>
        </w:tc>
        <w:tc>
          <w:tcPr>
            <w:tcW w:w="2268" w:type="dxa"/>
          </w:tcPr>
          <w:p w14:paraId="258852B9" w14:textId="5947CD0C" w:rsidR="00D94BA3" w:rsidRPr="0042677A" w:rsidRDefault="00D94BA3" w:rsidP="00BC1F7E">
            <w:pPr>
              <w:rPr>
                <w:rFonts w:ascii="Times New Roman" w:hAnsi="Times New Roman" w:cs="Times New Roman"/>
                <w:lang w:val="en-US"/>
              </w:rPr>
            </w:pPr>
          </w:p>
        </w:tc>
      </w:tr>
    </w:tbl>
    <w:p w14:paraId="4816B3B4" w14:textId="77777777" w:rsidR="00D94BA3" w:rsidRDefault="00D94BA3" w:rsidP="00D94BA3">
      <w:pPr>
        <w:rPr>
          <w:rFonts w:ascii="Times New Roman" w:hAnsi="Times New Roman" w:cs="Times New Roman"/>
          <w:lang w:val="en-US"/>
        </w:rPr>
      </w:pPr>
    </w:p>
    <w:p w14:paraId="3FADB0EF" w14:textId="77777777" w:rsidR="003D3DDC" w:rsidRPr="00C95691" w:rsidRDefault="00B5421D"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Note: an outcome typically denotes something that one can measure while an endpoint operationalizes it</w:t>
      </w:r>
      <w:r w:rsidR="003D3DDC" w:rsidRPr="00C95691">
        <w:rPr>
          <w:rFonts w:ascii="Times New Roman" w:hAnsi="Times New Roman" w:cs="Times New Roman"/>
          <w:color w:val="215E99" w:themeColor="text2" w:themeTint="BF"/>
          <w:lang w:val="en-US"/>
        </w:rPr>
        <w:t>:</w:t>
      </w:r>
    </w:p>
    <w:p w14:paraId="61C13897" w14:textId="34A6B5B2" w:rsidR="003D3DDC" w:rsidRPr="00C95691" w:rsidRDefault="003D3DDC"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the outcome may be HAMD measured over time while the endpoint is the relative change from baseline in 8 weeks HAMD6.</w:t>
      </w:r>
    </w:p>
    <w:p w14:paraId="7C26ECC8" w14:textId="49B81B0A" w:rsidR="00D94BA3" w:rsidRPr="00C95691" w:rsidRDefault="003D3DDC"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w:t>
      </w:r>
      <w:r w:rsidR="00B5421D" w:rsidRPr="00C95691">
        <w:rPr>
          <w:rFonts w:ascii="Times New Roman" w:hAnsi="Times New Roman" w:cs="Times New Roman"/>
          <w:color w:val="215E99" w:themeColor="text2" w:themeTint="BF"/>
          <w:lang w:val="en-US"/>
        </w:rPr>
        <w:t xml:space="preserve"> </w:t>
      </w:r>
      <w:r w:rsidRPr="00C95691">
        <w:rPr>
          <w:rFonts w:ascii="Times New Roman" w:hAnsi="Times New Roman" w:cs="Times New Roman"/>
          <w:color w:val="215E99" w:themeColor="text2" w:themeTint="BF"/>
          <w:lang w:val="en-US"/>
        </w:rPr>
        <w:t>another common example is</w:t>
      </w:r>
      <w:r w:rsidR="00B5421D" w:rsidRPr="00C95691">
        <w:rPr>
          <w:rFonts w:ascii="Times New Roman" w:hAnsi="Times New Roman" w:cs="Times New Roman"/>
          <w:color w:val="215E99" w:themeColor="text2" w:themeTint="BF"/>
          <w:lang w:val="en-US"/>
        </w:rPr>
        <w:t xml:space="preserve"> categorization</w:t>
      </w:r>
      <w:r w:rsidRPr="00C95691">
        <w:rPr>
          <w:rFonts w:ascii="Times New Roman" w:hAnsi="Times New Roman" w:cs="Times New Roman"/>
          <w:color w:val="215E99" w:themeColor="text2" w:themeTint="BF"/>
          <w:lang w:val="en-US"/>
        </w:rPr>
        <w:t xml:space="preserve">: endpoint is </w:t>
      </w:r>
      <w:r w:rsidR="00B5421D" w:rsidRPr="00C95691">
        <w:rPr>
          <w:rFonts w:ascii="Times New Roman" w:hAnsi="Times New Roman" w:cs="Times New Roman"/>
          <w:color w:val="215E99" w:themeColor="text2" w:themeTint="BF"/>
          <w:lang w:val="en-US"/>
        </w:rPr>
        <w:t>depressed vs. non-depressed</w:t>
      </w:r>
      <w:r w:rsidRPr="00C95691">
        <w:rPr>
          <w:rFonts w:ascii="Times New Roman" w:hAnsi="Times New Roman" w:cs="Times New Roman"/>
          <w:color w:val="215E99" w:themeColor="text2" w:themeTint="BF"/>
          <w:lang w:val="en-US"/>
        </w:rPr>
        <w:t xml:space="preserve"> obtained assessing HAMD&gt;4.</w:t>
      </w:r>
    </w:p>
    <w:p w14:paraId="39C3590C" w14:textId="1BD391C2" w:rsidR="00CC67E9" w:rsidRDefault="00CC67E9" w:rsidP="00CC67E9">
      <w:pPr>
        <w:pStyle w:val="Overskrift2"/>
        <w:rPr>
          <w:rStyle w:val="Svagfremhvning"/>
          <w:rFonts w:ascii="Times New Roman" w:hAnsi="Times New Roman" w:cs="Times New Roman"/>
          <w:lang w:val="en-US"/>
        </w:rPr>
      </w:pPr>
      <w:bookmarkStart w:id="10" w:name="_Toc238738629"/>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5</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Intercurrent events</w:t>
      </w:r>
      <w:bookmarkEnd w:id="10"/>
    </w:p>
    <w:p w14:paraId="5ED9F910" w14:textId="25C56955" w:rsidR="000E4C62" w:rsidRPr="00C95691" w:rsidRDefault="00180250"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List intercurrent events that may arise during data collection. For later use they can be classified into tw</w:t>
      </w:r>
      <w:r w:rsidR="00903CF5">
        <w:rPr>
          <w:rFonts w:ascii="Times New Roman" w:hAnsi="Times New Roman" w:cs="Times New Roman"/>
          <w:color w:val="215E99" w:themeColor="text2" w:themeTint="BF"/>
          <w:lang w:val="en-US"/>
        </w:rPr>
        <w:t>o</w:t>
      </w:r>
      <w:r>
        <w:rPr>
          <w:rFonts w:ascii="Times New Roman" w:hAnsi="Times New Roman" w:cs="Times New Roman"/>
          <w:color w:val="215E99" w:themeColor="text2" w:themeTint="BF"/>
          <w:lang w:val="en-US"/>
        </w:rPr>
        <w:t xml:space="preserve"> categories:</w:t>
      </w:r>
    </w:p>
    <w:p w14:paraId="16FB8D13" w14:textId="77A9A405" w:rsidR="00AA0320" w:rsidRDefault="000E4C62"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lastRenderedPageBreak/>
        <w:t xml:space="preserve">- </w:t>
      </w:r>
      <w:r w:rsidR="00AA0320">
        <w:rPr>
          <w:rFonts w:ascii="Times New Roman" w:hAnsi="Times New Roman" w:cs="Times New Roman"/>
          <w:color w:val="215E99" w:themeColor="text2" w:themeTint="BF"/>
          <w:lang w:val="en-US"/>
        </w:rPr>
        <w:t xml:space="preserve">truncating event: stop measurements from existing (e.g. death, there is no point trying to measure memory after it) or being possible to measure (e.g. subject fall asleep or got </w:t>
      </w:r>
      <w:r w:rsidR="00AA0320" w:rsidRPr="00C95691">
        <w:rPr>
          <w:rFonts w:ascii="Times New Roman" w:hAnsi="Times New Roman" w:cs="Times New Roman"/>
          <w:color w:val="215E99" w:themeColor="text2" w:themeTint="BF"/>
          <w:lang w:val="en-US"/>
        </w:rPr>
        <w:t>seizure</w:t>
      </w:r>
      <w:r w:rsidR="00AA0320">
        <w:rPr>
          <w:rFonts w:ascii="Times New Roman" w:hAnsi="Times New Roman" w:cs="Times New Roman"/>
          <w:color w:val="215E99" w:themeColor="text2" w:themeTint="BF"/>
          <w:lang w:val="en-US"/>
        </w:rPr>
        <w:t xml:space="preserve"> preventing him from answering memory questionnaire). The later category can be seen as informative missing data.</w:t>
      </w:r>
    </w:p>
    <w:p w14:paraId="051C9ABE" w14:textId="343F41A5" w:rsidR="00D94BA3" w:rsidRPr="00C95691" w:rsidRDefault="000E4C62" w:rsidP="00B64B2E">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 </w:t>
      </w:r>
      <w:r w:rsidR="001428CF">
        <w:rPr>
          <w:rFonts w:ascii="Times New Roman" w:hAnsi="Times New Roman" w:cs="Times New Roman"/>
          <w:color w:val="215E99" w:themeColor="text2" w:themeTint="BF"/>
          <w:lang w:val="en-US"/>
        </w:rPr>
        <w:t xml:space="preserve">modifying event: </w:t>
      </w:r>
      <w:r w:rsidR="00180250" w:rsidRPr="00C95691">
        <w:rPr>
          <w:rFonts w:ascii="Times New Roman" w:hAnsi="Times New Roman" w:cs="Times New Roman"/>
          <w:color w:val="215E99" w:themeColor="text2" w:themeTint="BF"/>
          <w:lang w:val="en-US"/>
        </w:rPr>
        <w:t>measurement</w:t>
      </w:r>
      <w:r w:rsidR="00180250">
        <w:rPr>
          <w:rFonts w:ascii="Times New Roman" w:hAnsi="Times New Roman" w:cs="Times New Roman"/>
          <w:color w:val="215E99" w:themeColor="text2" w:themeTint="BF"/>
          <w:lang w:val="en-US"/>
        </w:rPr>
        <w:t>s</w:t>
      </w:r>
      <w:r w:rsidR="00180250" w:rsidRPr="00C95691">
        <w:rPr>
          <w:rFonts w:ascii="Times New Roman" w:hAnsi="Times New Roman" w:cs="Times New Roman"/>
          <w:color w:val="215E99" w:themeColor="text2" w:themeTint="BF"/>
          <w:lang w:val="en-US"/>
        </w:rPr>
        <w:t xml:space="preserve"> </w:t>
      </w:r>
      <w:r w:rsidR="00180250">
        <w:rPr>
          <w:rFonts w:ascii="Times New Roman" w:hAnsi="Times New Roman" w:cs="Times New Roman"/>
          <w:color w:val="215E99" w:themeColor="text2" w:themeTint="BF"/>
          <w:lang w:val="en-US"/>
        </w:rPr>
        <w:t xml:space="preserve">are available </w:t>
      </w:r>
      <w:r w:rsidR="00180250" w:rsidRPr="00C95691">
        <w:rPr>
          <w:rFonts w:ascii="Times New Roman" w:hAnsi="Times New Roman" w:cs="Times New Roman"/>
          <w:color w:val="215E99" w:themeColor="text2" w:themeTint="BF"/>
          <w:lang w:val="en-US"/>
        </w:rPr>
        <w:t xml:space="preserve">but </w:t>
      </w:r>
      <w:r w:rsidR="00180250">
        <w:rPr>
          <w:rFonts w:ascii="Times New Roman" w:hAnsi="Times New Roman" w:cs="Times New Roman"/>
          <w:color w:val="215E99" w:themeColor="text2" w:themeTint="BF"/>
          <w:lang w:val="en-US"/>
        </w:rPr>
        <w:t>no longer</w:t>
      </w:r>
      <w:r w:rsidR="00180250" w:rsidRPr="00C95691">
        <w:rPr>
          <w:rFonts w:ascii="Times New Roman" w:hAnsi="Times New Roman" w:cs="Times New Roman"/>
          <w:color w:val="215E99" w:themeColor="text2" w:themeTint="BF"/>
          <w:lang w:val="en-US"/>
        </w:rPr>
        <w:t xml:space="preserve"> meaningful for the study</w:t>
      </w:r>
      <w:r w:rsidR="00180250">
        <w:rPr>
          <w:rFonts w:ascii="Times New Roman" w:hAnsi="Times New Roman" w:cs="Times New Roman"/>
          <w:color w:val="215E99" w:themeColor="text2" w:themeTint="BF"/>
          <w:lang w:val="en-US"/>
        </w:rPr>
        <w:t xml:space="preserve"> because of an intermediate event. A typical example is a </w:t>
      </w:r>
      <w:r w:rsidR="00B64B2E" w:rsidRPr="00C95691">
        <w:rPr>
          <w:rFonts w:ascii="Times New Roman" w:hAnsi="Times New Roman" w:cs="Times New Roman"/>
          <w:color w:val="215E99" w:themeColor="text2" w:themeTint="BF"/>
          <w:lang w:val="en-US"/>
        </w:rPr>
        <w:t xml:space="preserve">subject </w:t>
      </w:r>
      <w:r w:rsidR="00180250">
        <w:rPr>
          <w:rFonts w:ascii="Times New Roman" w:hAnsi="Times New Roman" w:cs="Times New Roman"/>
          <w:color w:val="215E99" w:themeColor="text2" w:themeTint="BF"/>
          <w:lang w:val="en-US"/>
        </w:rPr>
        <w:t xml:space="preserve">that stops taking the treatment or that </w:t>
      </w:r>
      <w:r w:rsidR="00B64B2E" w:rsidRPr="00C95691">
        <w:rPr>
          <w:rFonts w:ascii="Times New Roman" w:hAnsi="Times New Roman" w:cs="Times New Roman"/>
          <w:color w:val="215E99" w:themeColor="text2" w:themeTint="BF"/>
          <w:lang w:val="en-US"/>
        </w:rPr>
        <w:t>t</w:t>
      </w:r>
      <w:r w:rsidR="00180250">
        <w:rPr>
          <w:rFonts w:ascii="Times New Roman" w:hAnsi="Times New Roman" w:cs="Times New Roman"/>
          <w:color w:val="215E99" w:themeColor="text2" w:themeTint="BF"/>
          <w:lang w:val="en-US"/>
        </w:rPr>
        <w:t>a</w:t>
      </w:r>
      <w:r w:rsidR="00B64B2E" w:rsidRPr="00C95691">
        <w:rPr>
          <w:rFonts w:ascii="Times New Roman" w:hAnsi="Times New Roman" w:cs="Times New Roman"/>
          <w:color w:val="215E99" w:themeColor="text2" w:themeTint="BF"/>
          <w:lang w:val="en-US"/>
        </w:rPr>
        <w:t>k</w:t>
      </w:r>
      <w:r w:rsidR="00180250">
        <w:rPr>
          <w:rFonts w:ascii="Times New Roman" w:hAnsi="Times New Roman" w:cs="Times New Roman"/>
          <w:color w:val="215E99" w:themeColor="text2" w:themeTint="BF"/>
          <w:lang w:val="en-US"/>
        </w:rPr>
        <w:t>es</w:t>
      </w:r>
      <w:r w:rsidR="00B64B2E" w:rsidRPr="00C95691">
        <w:rPr>
          <w:rFonts w:ascii="Times New Roman" w:hAnsi="Times New Roman" w:cs="Times New Roman"/>
          <w:color w:val="215E99" w:themeColor="text2" w:themeTint="BF"/>
          <w:lang w:val="en-US"/>
        </w:rPr>
        <w:t xml:space="preserve"> </w:t>
      </w:r>
      <w:r w:rsidR="00180250">
        <w:rPr>
          <w:rFonts w:ascii="Times New Roman" w:hAnsi="Times New Roman" w:cs="Times New Roman"/>
          <w:color w:val="215E99" w:themeColor="text2" w:themeTint="BF"/>
          <w:lang w:val="en-US"/>
        </w:rPr>
        <w:t xml:space="preserve">extra </w:t>
      </w:r>
      <w:r w:rsidR="00B64B2E" w:rsidRPr="00C95691">
        <w:rPr>
          <w:rFonts w:ascii="Times New Roman" w:hAnsi="Times New Roman" w:cs="Times New Roman"/>
          <w:color w:val="215E99" w:themeColor="text2" w:themeTint="BF"/>
          <w:lang w:val="en-US"/>
        </w:rPr>
        <w:t>treatment</w:t>
      </w:r>
      <w:r w:rsidR="00180250">
        <w:rPr>
          <w:rFonts w:ascii="Times New Roman" w:hAnsi="Times New Roman" w:cs="Times New Roman"/>
          <w:color w:val="215E99" w:themeColor="text2" w:themeTint="BF"/>
          <w:lang w:val="en-US"/>
        </w:rPr>
        <w:t xml:space="preserve">s: the observed value after that is contaminated by non-adherence to the treatment strategy and thus, while relevant for the Intention </w:t>
      </w:r>
      <w:r w:rsidR="008D1B33">
        <w:rPr>
          <w:rFonts w:ascii="Times New Roman" w:hAnsi="Times New Roman" w:cs="Times New Roman"/>
          <w:color w:val="215E99" w:themeColor="text2" w:themeTint="BF"/>
          <w:lang w:val="en-US"/>
        </w:rPr>
        <w:t>t</w:t>
      </w:r>
      <w:r w:rsidR="00180250">
        <w:rPr>
          <w:rFonts w:ascii="Times New Roman" w:hAnsi="Times New Roman" w:cs="Times New Roman"/>
          <w:color w:val="215E99" w:themeColor="text2" w:themeTint="BF"/>
          <w:lang w:val="en-US"/>
        </w:rPr>
        <w:t xml:space="preserve">o Treat analysis, they are not relevant for assessing the ‘pure’ treatment effect (i.e. had all subjects fully adhered). </w:t>
      </w:r>
    </w:p>
    <w:p w14:paraId="0AF67C67" w14:textId="3884CC2A" w:rsidR="00D94BA3" w:rsidRPr="00E56572" w:rsidRDefault="00E56572"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 xml:space="preserve">See </w:t>
      </w:r>
      <w:commentRangeStart w:id="11"/>
      <w:r>
        <w:rPr>
          <w:rFonts w:ascii="Times New Roman" w:hAnsi="Times New Roman" w:cs="Times New Roman"/>
          <w:color w:val="215E99" w:themeColor="text2" w:themeTint="BF"/>
          <w:lang w:val="en-US"/>
        </w:rPr>
        <w:t xml:space="preserve">Kahan et al. 2024 </w:t>
      </w:r>
      <w:commentRangeEnd w:id="11"/>
      <w:r>
        <w:rPr>
          <w:rStyle w:val="Kommentarhenvisning"/>
          <w:rFonts w:ascii="Times New Roman" w:hAnsi="Times New Roman" w:cs="Times New Roman"/>
          <w:color w:val="215E99" w:themeColor="text2" w:themeTint="BF"/>
          <w:sz w:val="24"/>
          <w:szCs w:val="24"/>
          <w:lang w:val="en-US"/>
        </w:rPr>
        <w:commentReference w:id="11"/>
      </w:r>
      <w:r>
        <w:rPr>
          <w:rFonts w:ascii="Times New Roman" w:hAnsi="Times New Roman" w:cs="Times New Roman"/>
          <w:color w:val="215E99" w:themeColor="text2" w:themeTint="BF"/>
          <w:lang w:val="en-US"/>
        </w:rPr>
        <w:t>for more details.</w:t>
      </w:r>
      <w:r w:rsidR="00180250" w:rsidRPr="00180250">
        <w:rPr>
          <w:rFonts w:ascii="Times New Roman" w:hAnsi="Times New Roman" w:cs="Times New Roman"/>
          <w:color w:val="215E99" w:themeColor="text2" w:themeTint="BF"/>
          <w:lang w:val="en-US"/>
        </w:rPr>
        <w:t xml:space="preserve"> </w:t>
      </w:r>
    </w:p>
    <w:p w14:paraId="180A61F7" w14:textId="61EC8C60" w:rsidR="00CC67E9" w:rsidRDefault="00CC67E9" w:rsidP="00CC67E9">
      <w:pPr>
        <w:pStyle w:val="Overskrift2"/>
        <w:rPr>
          <w:rStyle w:val="Svagfremhvning"/>
          <w:rFonts w:ascii="Times New Roman" w:hAnsi="Times New Roman" w:cs="Times New Roman"/>
          <w:lang w:val="en-US"/>
        </w:rPr>
      </w:pPr>
      <w:bookmarkStart w:id="12" w:name="_Toc238738630"/>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6</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Covariates</w:t>
      </w:r>
      <w:bookmarkEnd w:id="12"/>
    </w:p>
    <w:p w14:paraId="2E581531" w14:textId="61CAEED0" w:rsidR="00B64B2E" w:rsidRPr="00C95691" w:rsidRDefault="00B64B2E" w:rsidP="00B64B2E">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[optional] Describe any covariable (as in 1.4) relevant for the analysis.</w:t>
      </w:r>
    </w:p>
    <w:p w14:paraId="3FFCCB53" w14:textId="043C29DE" w:rsidR="00D94BA3" w:rsidRPr="00250BBB" w:rsidRDefault="00D94BA3" w:rsidP="00D94BA3">
      <w:pPr>
        <w:pStyle w:val="Overskrift2"/>
        <w:rPr>
          <w:rFonts w:ascii="Times New Roman" w:hAnsi="Times New Roman" w:cs="Times New Roman"/>
          <w:i/>
          <w:iCs/>
          <w:color w:val="404040" w:themeColor="text1" w:themeTint="BF"/>
          <w:lang w:val="en-US"/>
        </w:rPr>
      </w:pPr>
      <w:bookmarkStart w:id="13" w:name="_Toc238738631"/>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7</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Calculations</w:t>
      </w:r>
      <w:bookmarkEnd w:id="13"/>
      <w:r w:rsidRPr="00250BBB">
        <w:rPr>
          <w:rStyle w:val="Svagfremhvning"/>
          <w:rFonts w:ascii="Times New Roman" w:hAnsi="Times New Roman" w:cs="Times New Roman"/>
          <w:lang w:val="en-US"/>
        </w:rPr>
        <w:t xml:space="preserve"> </w:t>
      </w:r>
    </w:p>
    <w:p w14:paraId="60111833" w14:textId="1A69B823" w:rsidR="00D94BA3" w:rsidRDefault="00B64B2E"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[optional] </w:t>
      </w:r>
      <w:r w:rsidR="00D94BA3" w:rsidRPr="00C95691">
        <w:rPr>
          <w:rFonts w:ascii="Times New Roman" w:hAnsi="Times New Roman" w:cs="Times New Roman"/>
          <w:color w:val="215E99" w:themeColor="text2" w:themeTint="BF"/>
          <w:lang w:val="en-US"/>
        </w:rPr>
        <w:t>Clarify here if some outcomes/adherence require some calculations</w:t>
      </w:r>
      <w:r w:rsidR="00DE6E6A">
        <w:rPr>
          <w:rFonts w:ascii="Times New Roman" w:hAnsi="Times New Roman" w:cs="Times New Roman"/>
          <w:color w:val="215E99" w:themeColor="text2" w:themeTint="BF"/>
          <w:lang w:val="en-US"/>
        </w:rPr>
        <w:t>.</w:t>
      </w:r>
    </w:p>
    <w:p w14:paraId="2DE29A04" w14:textId="568D0A5D" w:rsidR="00DE6E6A" w:rsidRDefault="00DE6E6A"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This is especially important in time to event analysis / survival analysis / multi-state analysis where the definition of what defines time 0 should be clarified (usually randomization but could be start of treatment, inclusion in the trial, …). Also what triggers ends of follow-up, especially regarding ‘right-censoring’ (emigration, left the hospital, …). Did not answer a phone call leads to an upper bound of when drop-out occurred which is not exactly what is required in standard survival analysis.</w:t>
      </w:r>
    </w:p>
    <w:p w14:paraId="032FC633" w14:textId="71EA4AEB" w:rsidR="00287949" w:rsidRPr="00C95691" w:rsidRDefault="00287949"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This can also be important when it comes to assessing adherence or treatment duration</w:t>
      </w:r>
      <w:r w:rsidR="00BB2B47">
        <w:rPr>
          <w:rFonts w:ascii="Times New Roman" w:hAnsi="Times New Roman" w:cs="Times New Roman"/>
          <w:color w:val="215E99" w:themeColor="text2" w:themeTint="BF"/>
          <w:lang w:val="en-US"/>
        </w:rPr>
        <w:t xml:space="preserve"> as this may involve several variables or specialized knowledge about what is satisfactory to benefit from the treatment.</w:t>
      </w:r>
    </w:p>
    <w:p w14:paraId="06B9AAC2" w14:textId="6A432C71" w:rsidR="00CC67E9" w:rsidRDefault="00CC67E9" w:rsidP="00CC67E9">
      <w:pPr>
        <w:pStyle w:val="Overskrift2"/>
        <w:rPr>
          <w:rStyle w:val="Svagfremhvning"/>
          <w:rFonts w:ascii="Times New Roman" w:hAnsi="Times New Roman" w:cs="Times New Roman"/>
          <w:lang w:val="en-US"/>
        </w:rPr>
      </w:pPr>
      <w:bookmarkStart w:id="14" w:name="_Toc238738632"/>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D94BA3">
        <w:rPr>
          <w:rStyle w:val="Svagfremhvning"/>
          <w:rFonts w:ascii="Times New Roman" w:hAnsi="Times New Roman" w:cs="Times New Roman"/>
          <w:lang w:val="en-US"/>
        </w:rPr>
        <w:t>8</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Execution of the data management and data analysis</w:t>
      </w:r>
      <w:bookmarkEnd w:id="14"/>
    </w:p>
    <w:p w14:paraId="2985ACB9" w14:textId="05A67B9A" w:rsidR="00CC67E9" w:rsidRDefault="00011AFA" w:rsidP="00CC67E9">
      <w:pPr>
        <w:rPr>
          <w:lang w:val="en-US"/>
        </w:rPr>
      </w:pPr>
      <w:r>
        <w:rPr>
          <w:lang w:val="en-US"/>
        </w:rPr>
        <w:t xml:space="preserve">a) </w:t>
      </w:r>
      <w:r w:rsidR="00CC67E9">
        <w:rPr>
          <w:lang w:val="en-US"/>
        </w:rPr>
        <w:t>Prior to unblinding, data for the primary hypothesis will undergo quality control. This blind review of the data (no information about the treatment/music in the dataset) will be conducted by XXX. As part of this process:</w:t>
      </w:r>
    </w:p>
    <w:p w14:paraId="781EB444" w14:textId="55959E98" w:rsidR="00CC67E9" w:rsidRDefault="00CC67E9" w:rsidP="00CC67E9">
      <w:pPr>
        <w:pStyle w:val="Listeafsnit"/>
        <w:numPr>
          <w:ilvl w:val="0"/>
          <w:numId w:val="28"/>
        </w:numPr>
        <w:rPr>
          <w:lang w:val="en-US"/>
        </w:rPr>
      </w:pPr>
      <w:r>
        <w:rPr>
          <w:lang w:val="en-US"/>
        </w:rPr>
        <w:t xml:space="preserve">Timing of the </w:t>
      </w:r>
      <w:r w:rsidR="00011AFA">
        <w:rPr>
          <w:lang w:val="en-US"/>
        </w:rPr>
        <w:t>questionnaire will be checked. Tolerance of +/- AA hours otherwise set to missing</w:t>
      </w:r>
    </w:p>
    <w:p w14:paraId="5930A982" w14:textId="4CD9CDB2" w:rsidR="00011AFA" w:rsidRPr="00CC67E9" w:rsidRDefault="00011AFA" w:rsidP="00B5421D">
      <w:pPr>
        <w:pStyle w:val="Listeafsnit"/>
        <w:numPr>
          <w:ilvl w:val="0"/>
          <w:numId w:val="28"/>
        </w:numPr>
        <w:rPr>
          <w:lang w:val="en-US"/>
        </w:rPr>
      </w:pPr>
      <w:r>
        <w:rPr>
          <w:lang w:val="en-US"/>
        </w:rPr>
        <w:t>…</w:t>
      </w:r>
    </w:p>
    <w:p w14:paraId="10430B79" w14:textId="77777777" w:rsidR="00011AFA" w:rsidRDefault="00011AFA" w:rsidP="00CC67E9">
      <w:pPr>
        <w:rPr>
          <w:lang w:val="en-US"/>
        </w:rPr>
      </w:pPr>
      <w:r>
        <w:rPr>
          <w:lang w:val="en-US"/>
        </w:rPr>
        <w:t xml:space="preserve">Any modification of the original database will be documented in YYY. </w:t>
      </w:r>
    </w:p>
    <w:p w14:paraId="46EFE7A3" w14:textId="45DFA131" w:rsidR="00011AFA" w:rsidRDefault="00011AFA" w:rsidP="00CC67E9">
      <w:pPr>
        <w:rPr>
          <w:lang w:val="en-US"/>
        </w:rPr>
      </w:pPr>
      <w:r>
        <w:rPr>
          <w:lang w:val="en-US"/>
        </w:rPr>
        <w:t xml:space="preserve">b) </w:t>
      </w:r>
      <w:r w:rsidRPr="00B5421D">
        <w:rPr>
          <w:lang w:val="en-US"/>
        </w:rPr>
        <w:t>Descriptive statistics w</w:t>
      </w:r>
      <w:r>
        <w:rPr>
          <w:lang w:val="en-US"/>
        </w:rPr>
        <w:t>ill be performed by XXX on the curated dataset of the entire cohort:</w:t>
      </w:r>
    </w:p>
    <w:p w14:paraId="56DD6DD4" w14:textId="017F9D58" w:rsidR="00011AFA" w:rsidRDefault="00011AFA" w:rsidP="00011AFA">
      <w:pPr>
        <w:pStyle w:val="Listeafsnit"/>
        <w:numPr>
          <w:ilvl w:val="0"/>
          <w:numId w:val="28"/>
        </w:numPr>
        <w:rPr>
          <w:lang w:val="en-US"/>
        </w:rPr>
      </w:pPr>
      <w:r>
        <w:rPr>
          <w:lang w:val="en-US"/>
        </w:rPr>
        <w:t>Presence/percentage of missing data in the … outcome</w:t>
      </w:r>
    </w:p>
    <w:p w14:paraId="3929EF03" w14:textId="6B02299D" w:rsidR="00011AFA" w:rsidRPr="00011AFA" w:rsidRDefault="00011AFA" w:rsidP="00B5421D">
      <w:pPr>
        <w:pStyle w:val="Listeafsnit"/>
        <w:numPr>
          <w:ilvl w:val="0"/>
          <w:numId w:val="28"/>
        </w:numPr>
        <w:rPr>
          <w:lang w:val="en-US"/>
        </w:rPr>
      </w:pPr>
      <w:r>
        <w:rPr>
          <w:lang w:val="en-US"/>
        </w:rPr>
        <w:lastRenderedPageBreak/>
        <w:t>… adherence …</w:t>
      </w:r>
    </w:p>
    <w:p w14:paraId="14DA6189" w14:textId="433E0E65" w:rsidR="00CC67E9" w:rsidRDefault="00011AFA" w:rsidP="00CC67E9">
      <w:pPr>
        <w:rPr>
          <w:lang w:val="en-US"/>
        </w:rPr>
      </w:pPr>
      <w:r>
        <w:rPr>
          <w:lang w:val="en-US"/>
        </w:rPr>
        <w:t xml:space="preserve"> and the study team will </w:t>
      </w:r>
      <w:r w:rsidRPr="00B5421D">
        <w:rPr>
          <w:lang w:val="en-US"/>
        </w:rPr>
        <w:t>then discuss any data inconsistencies, protocol deviations, abnormal values and possibly update of the original dataset. Any update will be reported in the SAP.</w:t>
      </w:r>
      <w:r w:rsidR="00CC67E9">
        <w:rPr>
          <w:lang w:val="en-US"/>
        </w:rPr>
        <w:t xml:space="preserve"> </w:t>
      </w:r>
    </w:p>
    <w:p w14:paraId="5B4F9B6C" w14:textId="3F7CF6DA" w:rsidR="00CC67E9" w:rsidRPr="00CC67E9" w:rsidRDefault="00011AFA" w:rsidP="00CC67E9">
      <w:pPr>
        <w:rPr>
          <w:lang w:val="en-US"/>
        </w:rPr>
      </w:pPr>
      <w:r>
        <w:rPr>
          <w:lang w:val="en-US"/>
        </w:rPr>
        <w:t xml:space="preserve">c) XXX </w:t>
      </w:r>
      <w:r w:rsidRPr="00B5421D">
        <w:rPr>
          <w:lang w:val="en-US"/>
        </w:rPr>
        <w:t xml:space="preserve">will then provide an updated blinded analysis dataset, and </w:t>
      </w:r>
      <w:r>
        <w:rPr>
          <w:lang w:val="en-US"/>
        </w:rPr>
        <w:t xml:space="preserve">the primary (secondary ?) </w:t>
      </w:r>
      <w:r w:rsidRPr="00B5421D">
        <w:rPr>
          <w:lang w:val="en-US"/>
        </w:rPr>
        <w:t>analys</w:t>
      </w:r>
      <w:r>
        <w:rPr>
          <w:lang w:val="en-US"/>
        </w:rPr>
        <w:t>e</w:t>
      </w:r>
      <w:r w:rsidRPr="00B5421D">
        <w:rPr>
          <w:lang w:val="en-US"/>
        </w:rPr>
        <w:t>s will be conducted</w:t>
      </w:r>
      <w:r>
        <w:rPr>
          <w:lang w:val="en-US"/>
        </w:rPr>
        <w:t xml:space="preserve"> by XXX</w:t>
      </w:r>
      <w:r w:rsidRPr="00B5421D">
        <w:rPr>
          <w:lang w:val="en-US"/>
        </w:rPr>
        <w:t xml:space="preserve"> using blinded treatment groups, designated as, for example, Group K and Group L. Analytical issues (e.g. failure of the optimization procedure when fitting a linear mixed model) will be reported to the study team and adjustments or clarifications to the SAP will be considered. Any necessary adjustments or clarifications to the SAP or dataset will be made prior to unblinding the actual treatment allocations.</w:t>
      </w:r>
    </w:p>
    <w:p w14:paraId="62A07821" w14:textId="77777777" w:rsidR="00B01320" w:rsidRDefault="00B01320">
      <w:pPr>
        <w:rPr>
          <w:rFonts w:ascii="Times New Roman" w:eastAsiaTheme="majorEastAsia" w:hAnsi="Times New Roman" w:cs="Times New Roman"/>
          <w:color w:val="0F4761" w:themeColor="accent1" w:themeShade="BF"/>
          <w:sz w:val="40"/>
          <w:szCs w:val="40"/>
          <w:lang w:val="en-US"/>
        </w:rPr>
      </w:pPr>
      <w:bookmarkStart w:id="15" w:name="_Toc238738633"/>
      <w:r>
        <w:rPr>
          <w:rFonts w:ascii="Times New Roman" w:hAnsi="Times New Roman" w:cs="Times New Roman"/>
          <w:lang w:val="en-US"/>
        </w:rPr>
        <w:br w:type="page"/>
      </w:r>
    </w:p>
    <w:p w14:paraId="3D9A8D37" w14:textId="2B547886" w:rsidR="00FC0CCA" w:rsidRDefault="00A841FC" w:rsidP="004461E0">
      <w:pPr>
        <w:pStyle w:val="Overskrift1"/>
        <w:rPr>
          <w:rFonts w:ascii="Times New Roman" w:hAnsi="Times New Roman" w:cs="Times New Roman"/>
          <w:lang w:val="en-US"/>
        </w:rPr>
      </w:pPr>
      <w:r w:rsidRPr="00250BBB">
        <w:rPr>
          <w:rFonts w:ascii="Times New Roman" w:hAnsi="Times New Roman" w:cs="Times New Roman"/>
          <w:lang w:val="en-US"/>
        </w:rPr>
        <w:lastRenderedPageBreak/>
        <w:t xml:space="preserve">2. </w:t>
      </w:r>
      <w:r w:rsidR="00CC67E9" w:rsidRPr="00CC67E9">
        <w:rPr>
          <w:rFonts w:ascii="Times New Roman" w:hAnsi="Times New Roman" w:cs="Times New Roman"/>
          <w:lang w:val="en-US"/>
        </w:rPr>
        <w:t>Statistical hypotheses</w:t>
      </w:r>
      <w:bookmarkEnd w:id="15"/>
    </w:p>
    <w:p w14:paraId="16B06F16" w14:textId="59FFEE9C" w:rsidR="00CC67E9" w:rsidRDefault="00CC67E9" w:rsidP="00CC67E9">
      <w:pPr>
        <w:pStyle w:val="Overskrift2"/>
        <w:rPr>
          <w:rStyle w:val="Svagfremhvning"/>
          <w:rFonts w:ascii="Times New Roman" w:hAnsi="Times New Roman" w:cs="Times New Roman"/>
          <w:lang w:val="en-US"/>
        </w:rPr>
      </w:pPr>
      <w:bookmarkStart w:id="16" w:name="_Toc238738634"/>
      <w:r w:rsidRPr="00250BBB">
        <w:rPr>
          <w:rStyle w:val="Svagfremhvning"/>
          <w:rFonts w:ascii="Times New Roman" w:hAnsi="Times New Roman" w:cs="Times New Roman"/>
          <w:lang w:val="en-US"/>
        </w:rPr>
        <w:t>2.</w:t>
      </w:r>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Primary analysis</w:t>
      </w:r>
      <w:bookmarkEnd w:id="16"/>
      <w:r w:rsidRPr="00250BBB">
        <w:rPr>
          <w:rStyle w:val="Svagfremhvning"/>
          <w:rFonts w:ascii="Times New Roman" w:hAnsi="Times New Roman" w:cs="Times New Roman"/>
          <w:lang w:val="en-US"/>
        </w:rPr>
        <w:t xml:space="preserve"> </w:t>
      </w:r>
    </w:p>
    <w:p w14:paraId="390021ED" w14:textId="4C09CED5" w:rsidR="00E56572" w:rsidRPr="00E56572" w:rsidRDefault="00C95691" w:rsidP="00C95691">
      <w:pPr>
        <w:rPr>
          <w:color w:val="215E99" w:themeColor="text2" w:themeTint="BF"/>
          <w:lang w:val="en-US"/>
        </w:rPr>
      </w:pPr>
      <w:r w:rsidRPr="00E56572">
        <w:rPr>
          <w:color w:val="215E99" w:themeColor="text2" w:themeTint="BF"/>
          <w:lang w:val="en-US"/>
        </w:rPr>
        <w:t>This section should describe the estimand</w:t>
      </w:r>
      <w:r w:rsidR="00E56572" w:rsidRPr="00E56572">
        <w:rPr>
          <w:color w:val="215E99" w:themeColor="text2" w:themeTint="BF"/>
          <w:lang w:val="en-US"/>
        </w:rPr>
        <w:t>(s) relevant for the primary analysis. That is to say the population, treatment, variable of interest (endpoint), summary measure (e.g. mean difference) and intercurrent event handling (e.g. regardless to adherence to treatment</w:t>
      </w:r>
      <w:commentRangeStart w:id="17"/>
      <w:r w:rsidR="00E56572" w:rsidRPr="00E56572">
        <w:rPr>
          <w:color w:val="215E99" w:themeColor="text2" w:themeTint="BF"/>
          <w:lang w:val="en-US"/>
        </w:rPr>
        <w:t>).</w:t>
      </w:r>
      <w:commentRangeEnd w:id="17"/>
      <w:r w:rsidR="00587E37" w:rsidRPr="00E56572">
        <w:rPr>
          <w:rStyle w:val="Kommentarhenvisning"/>
          <w:color w:val="215E99" w:themeColor="text2" w:themeTint="BF"/>
          <w:sz w:val="24"/>
          <w:szCs w:val="24"/>
          <w:lang w:val="en-US"/>
        </w:rPr>
        <w:commentReference w:id="17"/>
      </w:r>
      <w:r w:rsidR="00E56572" w:rsidRPr="00E56572">
        <w:rPr>
          <w:color w:val="215E99" w:themeColor="text2" w:themeTint="BF"/>
          <w:lang w:val="en-US"/>
        </w:rPr>
        <w:t xml:space="preserve"> </w:t>
      </w:r>
      <w:r w:rsidR="00E56572">
        <w:rPr>
          <w:color w:val="215E99" w:themeColor="text2" w:themeTint="BF"/>
          <w:lang w:val="en-US"/>
        </w:rPr>
        <w:t xml:space="preserve"> </w:t>
      </w:r>
    </w:p>
    <w:p w14:paraId="1742C295" w14:textId="1D7F64BA" w:rsidR="00E56572" w:rsidRDefault="00E56572" w:rsidP="00C95691">
      <w:pPr>
        <w:rPr>
          <w:color w:val="215E99" w:themeColor="text2" w:themeTint="BF"/>
          <w:lang w:val="en-US"/>
        </w:rPr>
      </w:pPr>
      <w:r w:rsidRPr="00E56572">
        <w:rPr>
          <w:color w:val="215E99" w:themeColor="text2" w:themeTint="BF"/>
          <w:lang w:val="en-US"/>
        </w:rPr>
        <w:t>Tec</w:t>
      </w:r>
      <w:r>
        <w:rPr>
          <w:color w:val="215E99" w:themeColor="text2" w:themeTint="BF"/>
          <w:lang w:val="en-US"/>
        </w:rPr>
        <w:t>hnically, the estimand are one thing say the mean difference in 8-weeks HAMD6 between the two randomization groups</w:t>
      </w:r>
      <w:r w:rsidR="008B04DB">
        <w:rPr>
          <w:color w:val="215E99" w:themeColor="text2" w:themeTint="BF"/>
          <w:lang w:val="en-US"/>
        </w:rPr>
        <w:t xml:space="preserve"> among women with history of post-partum depression who just gave birth regardless to their adherence to treatment</w:t>
      </w:r>
      <w:r>
        <w:rPr>
          <w:color w:val="215E99" w:themeColor="text2" w:themeTint="BF"/>
          <w:lang w:val="en-US"/>
        </w:rPr>
        <w:t>, denoted θ. And the null hypothesis to be tested is relative to the estimand, typically H0: θ=0. One often has a one-sided hypothesis in mind, e.g. θ&lt;0 (fewer symptoms).</w:t>
      </w:r>
      <w:r w:rsidR="008B04DB">
        <w:rPr>
          <w:color w:val="215E99" w:themeColor="text2" w:themeTint="BF"/>
          <w:lang w:val="en-US"/>
        </w:rPr>
        <w:t xml:space="preserve"> Strictly speaking one should write down the estimand and then explain that the null hypothesis is H0: θ=0 and the alternative is H0: θ&lt;0 while still performing a two-sided test so the p-value is in logical agreement with a confidence interval of finite length (one-sided tests leads to confidence intervals where one of the two bounds is infinity).</w:t>
      </w:r>
    </w:p>
    <w:p w14:paraId="5AFCB1F6" w14:textId="27CF138C" w:rsidR="008B04DB" w:rsidRDefault="008B04DB" w:rsidP="00C95691">
      <w:pPr>
        <w:rPr>
          <w:color w:val="215E99" w:themeColor="text2" w:themeTint="BF"/>
          <w:lang w:val="en-US"/>
        </w:rPr>
      </w:pPr>
      <w:r>
        <w:rPr>
          <w:color w:val="215E99" w:themeColor="text2" w:themeTint="BF"/>
          <w:lang w:val="en-US"/>
        </w:rPr>
        <w:t>In practice I find it reasonable to directly state the hypothesis as the estimand corresponding to the research question, e.g.:</w:t>
      </w:r>
    </w:p>
    <w:p w14:paraId="190E3062" w14:textId="728840DC" w:rsidR="008B04DB" w:rsidRDefault="008B04DB" w:rsidP="00C95691">
      <w:pPr>
        <w:rPr>
          <w:color w:val="215E99" w:themeColor="text2" w:themeTint="BF"/>
          <w:lang w:val="en-US"/>
        </w:rPr>
      </w:pPr>
      <w:r>
        <w:rPr>
          <w:color w:val="215E99" w:themeColor="text2" w:themeTint="BF"/>
          <w:lang w:val="en-US"/>
        </w:rPr>
        <w:t>H</w:t>
      </w:r>
      <w:r w:rsidRPr="008B04DB">
        <w:rPr>
          <w:color w:val="215E99" w:themeColor="text2" w:themeTint="BF"/>
          <w:vertAlign w:val="subscript"/>
          <w:lang w:val="en-US"/>
        </w:rPr>
        <w:t>1</w:t>
      </w:r>
      <w:r>
        <w:rPr>
          <w:color w:val="215E99" w:themeColor="text2" w:themeTint="BF"/>
          <w:lang w:val="en-US"/>
        </w:rPr>
        <w:t xml:space="preserve"> Among women with history of post-partum depression who just gave birth, the mean 8-weeks HAMD6 is lower when prescribed pill X vs. when prescribed placebo regardless to their adherence to treatment. </w:t>
      </w:r>
    </w:p>
    <w:p w14:paraId="47FA3C91" w14:textId="3C8D4B3E" w:rsidR="008B04DB" w:rsidRDefault="008B04DB" w:rsidP="00C95691">
      <w:pPr>
        <w:rPr>
          <w:color w:val="215E99" w:themeColor="text2" w:themeTint="BF"/>
          <w:lang w:val="en-US"/>
        </w:rPr>
      </w:pPr>
      <w:r>
        <w:rPr>
          <w:color w:val="215E99" w:themeColor="text2" w:themeTint="BF"/>
          <w:lang w:val="en-US"/>
        </w:rPr>
        <w:t>If there are multiple primary hypotheses the first one should be name d H</w:t>
      </w:r>
      <w:r w:rsidRPr="008B04DB">
        <w:rPr>
          <w:color w:val="215E99" w:themeColor="text2" w:themeTint="BF"/>
          <w:vertAlign w:val="subscript"/>
          <w:lang w:val="en-US"/>
        </w:rPr>
        <w:t>1,1</w:t>
      </w:r>
      <w:r>
        <w:rPr>
          <w:color w:val="215E99" w:themeColor="text2" w:themeTint="BF"/>
          <w:lang w:val="en-US"/>
        </w:rPr>
        <w:t xml:space="preserve"> and the following one should be explicit:</w:t>
      </w:r>
    </w:p>
    <w:p w14:paraId="120031E0" w14:textId="4B9E236D" w:rsidR="008B04DB" w:rsidRDefault="008B04DB" w:rsidP="00C95691">
      <w:pPr>
        <w:rPr>
          <w:color w:val="215E99" w:themeColor="text2" w:themeTint="BF"/>
          <w:lang w:val="en-US"/>
        </w:rPr>
      </w:pPr>
      <w:r>
        <w:rPr>
          <w:color w:val="215E99" w:themeColor="text2" w:themeTint="BF"/>
          <w:lang w:val="en-US"/>
        </w:rPr>
        <w:t>H</w:t>
      </w:r>
      <w:r w:rsidRPr="008B04DB">
        <w:rPr>
          <w:color w:val="215E99" w:themeColor="text2" w:themeTint="BF"/>
          <w:vertAlign w:val="subscript"/>
          <w:lang w:val="en-US"/>
        </w:rPr>
        <w:t>1,2</w:t>
      </w:r>
    </w:p>
    <w:p w14:paraId="20B89812" w14:textId="1EEFF794" w:rsidR="008B04DB" w:rsidRDefault="008B04DB" w:rsidP="008B04DB">
      <w:pPr>
        <w:rPr>
          <w:color w:val="215E99" w:themeColor="text2" w:themeTint="BF"/>
          <w:lang w:val="en-US"/>
        </w:rPr>
      </w:pPr>
      <w:r>
        <w:rPr>
          <w:color w:val="215E99" w:themeColor="text2" w:themeTint="BF"/>
          <w:lang w:val="en-US"/>
        </w:rPr>
        <w:t>H</w:t>
      </w:r>
      <w:r w:rsidRPr="008B04DB">
        <w:rPr>
          <w:color w:val="215E99" w:themeColor="text2" w:themeTint="BF"/>
          <w:vertAlign w:val="subscript"/>
          <w:lang w:val="en-US"/>
        </w:rPr>
        <w:t>1,3</w:t>
      </w:r>
    </w:p>
    <w:p w14:paraId="114C7B53" w14:textId="41986B8B" w:rsidR="00CC67E9" w:rsidRDefault="00CC67E9" w:rsidP="00CC67E9">
      <w:pPr>
        <w:pStyle w:val="Overskrift2"/>
        <w:rPr>
          <w:rStyle w:val="Svagfremhvning"/>
          <w:rFonts w:ascii="Times New Roman" w:hAnsi="Times New Roman" w:cs="Times New Roman"/>
          <w:lang w:val="en-US"/>
        </w:rPr>
      </w:pPr>
      <w:bookmarkStart w:id="18" w:name="_Toc238738635"/>
      <w:r w:rsidRPr="00250BBB">
        <w:rPr>
          <w:rStyle w:val="Svagfremhvning"/>
          <w:rFonts w:ascii="Times New Roman" w:hAnsi="Times New Roman" w:cs="Times New Roman"/>
          <w:lang w:val="en-US"/>
        </w:rPr>
        <w:t>2.</w:t>
      </w:r>
      <w:r>
        <w:rPr>
          <w:rStyle w:val="Svagfremhvning"/>
          <w:rFonts w:ascii="Times New Roman" w:hAnsi="Times New Roman" w:cs="Times New Roman"/>
          <w:lang w:val="en-US"/>
        </w:rPr>
        <w:t>2</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(key) Secondary analyses</w:t>
      </w:r>
      <w:bookmarkEnd w:id="18"/>
      <w:r w:rsidRPr="00250BBB">
        <w:rPr>
          <w:rStyle w:val="Svagfremhvning"/>
          <w:rFonts w:ascii="Times New Roman" w:hAnsi="Times New Roman" w:cs="Times New Roman"/>
          <w:lang w:val="en-US"/>
        </w:rPr>
        <w:t xml:space="preserve"> </w:t>
      </w:r>
    </w:p>
    <w:p w14:paraId="2E0FDD55" w14:textId="34F0CF48" w:rsidR="000F2C24" w:rsidRDefault="008B04DB" w:rsidP="00011AFA">
      <w:pPr>
        <w:rPr>
          <w:color w:val="215E99" w:themeColor="text2" w:themeTint="BF"/>
          <w:lang w:val="en-US"/>
        </w:rPr>
      </w:pPr>
      <w:r>
        <w:rPr>
          <w:color w:val="215E99" w:themeColor="text2" w:themeTint="BF"/>
          <w:lang w:val="en-US"/>
        </w:rPr>
        <w:t>Same for the secondary analyses. If multiple ‘statistical hypotheses’ refer to a single research question, this is good place to establish the connexion, e.g.:</w:t>
      </w:r>
    </w:p>
    <w:p w14:paraId="3E59D7E6" w14:textId="3C7C190A" w:rsidR="008B04DB" w:rsidRDefault="008B04DB" w:rsidP="00011AFA">
      <w:pPr>
        <w:rPr>
          <w:lang w:val="en-US"/>
        </w:rPr>
      </w:pPr>
      <w:r>
        <w:rPr>
          <w:color w:val="215E99" w:themeColor="text2" w:themeTint="BF"/>
          <w:lang w:val="en-US"/>
        </w:rPr>
        <w:t>For research question ….</w:t>
      </w:r>
    </w:p>
    <w:p w14:paraId="3B2348C3" w14:textId="0584D394" w:rsidR="008B04DB" w:rsidRDefault="008B04DB" w:rsidP="008B04DB">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1</w:t>
      </w:r>
    </w:p>
    <w:p w14:paraId="53AB3B47" w14:textId="62D26511" w:rsidR="008B04DB" w:rsidRDefault="008B04DB" w:rsidP="008B04DB">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2</w:t>
      </w:r>
    </w:p>
    <w:p w14:paraId="1B1D1818" w14:textId="36B7DE8D" w:rsidR="008B04DB" w:rsidRDefault="008B04DB" w:rsidP="008B04DB">
      <w:pPr>
        <w:rPr>
          <w:lang w:val="en-US"/>
        </w:rPr>
      </w:pPr>
      <w:r>
        <w:rPr>
          <w:color w:val="215E99" w:themeColor="text2" w:themeTint="BF"/>
          <w:lang w:val="en-US"/>
        </w:rPr>
        <w:t>And for research question ….</w:t>
      </w:r>
    </w:p>
    <w:p w14:paraId="463221B7" w14:textId="5A512472" w:rsidR="008B04DB" w:rsidRDefault="008B04DB" w:rsidP="008B04DB">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3</w:t>
      </w:r>
    </w:p>
    <w:p w14:paraId="13F2890C" w14:textId="079B235F" w:rsidR="002B6784" w:rsidRDefault="002B6784" w:rsidP="002B6784">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4</w:t>
      </w:r>
    </w:p>
    <w:p w14:paraId="12F17E27" w14:textId="3BBD4314" w:rsidR="00CC67E9" w:rsidRPr="00250BBB" w:rsidRDefault="00CC67E9" w:rsidP="00CC67E9">
      <w:pPr>
        <w:pStyle w:val="Overskrift2"/>
        <w:rPr>
          <w:rFonts w:ascii="Times New Roman" w:hAnsi="Times New Roman" w:cs="Times New Roman"/>
          <w:i/>
          <w:iCs/>
          <w:color w:val="404040" w:themeColor="text1" w:themeTint="BF"/>
          <w:lang w:val="en-US"/>
        </w:rPr>
      </w:pPr>
      <w:bookmarkStart w:id="19" w:name="_Toc238738636"/>
      <w:r w:rsidRPr="00250BBB">
        <w:rPr>
          <w:rStyle w:val="Svagfremhvning"/>
          <w:rFonts w:ascii="Times New Roman" w:hAnsi="Times New Roman" w:cs="Times New Roman"/>
          <w:lang w:val="en-US"/>
        </w:rPr>
        <w:lastRenderedPageBreak/>
        <w:t>2.</w:t>
      </w:r>
      <w:r>
        <w:rPr>
          <w:rStyle w:val="Svagfremhvning"/>
          <w:rFonts w:ascii="Times New Roman" w:hAnsi="Times New Roman" w:cs="Times New Roman"/>
          <w:lang w:val="en-US"/>
        </w:rPr>
        <w:t>3</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Multiplicity adjustment</w:t>
      </w:r>
      <w:bookmarkEnd w:id="19"/>
      <w:r w:rsidRPr="00250BBB">
        <w:rPr>
          <w:rStyle w:val="Svagfremhvning"/>
          <w:rFonts w:ascii="Times New Roman" w:hAnsi="Times New Roman" w:cs="Times New Roman"/>
          <w:lang w:val="en-US"/>
        </w:rPr>
        <w:t xml:space="preserve"> </w:t>
      </w:r>
    </w:p>
    <w:p w14:paraId="58CAD309" w14:textId="71BDD17C" w:rsidR="00CC67E9" w:rsidRDefault="008B04DB" w:rsidP="00CC67E9">
      <w:pPr>
        <w:rPr>
          <w:color w:val="215E99" w:themeColor="text2" w:themeTint="BF"/>
          <w:lang w:val="en-US"/>
        </w:rPr>
      </w:pPr>
      <w:r>
        <w:rPr>
          <w:color w:val="215E99" w:themeColor="text2" w:themeTint="BF"/>
          <w:lang w:val="en-US"/>
        </w:rPr>
        <w:t>The type 1 error of the primary analysis should be controlled (typically at 5%).</w:t>
      </w:r>
      <w:r w:rsidR="00E91DDB">
        <w:rPr>
          <w:color w:val="215E99" w:themeColor="text2" w:themeTint="BF"/>
          <w:lang w:val="en-US"/>
        </w:rPr>
        <w:t xml:space="preserve"> For secondary analysis, one can either recycle the primary type 1 error or himself a ‘new’ 5% for each additional research question (that may include multiple statistical hypotheses). What to do depends, among other things, on the intent. If one is in fact ‘replicating’ the primary with other outcomes it would be acceptable to use a new 5% but if one is looking for new outcomes (e.g. primary was survival, secondary is quality of life) then a gatekeeping approach based on the primary can be seen as more convincing.</w:t>
      </w:r>
    </w:p>
    <w:p w14:paraId="115EDA5C" w14:textId="50F6A7D8" w:rsidR="008676E6" w:rsidRDefault="008676E6" w:rsidP="00CC67E9">
      <w:pPr>
        <w:rPr>
          <w:color w:val="215E99" w:themeColor="text2" w:themeTint="BF"/>
          <w:lang w:val="en-US"/>
        </w:rPr>
      </w:pPr>
      <w:r>
        <w:rPr>
          <w:color w:val="215E99" w:themeColor="text2" w:themeTint="BF"/>
          <w:lang w:val="en-US"/>
        </w:rPr>
        <w:t>There are several procedures to ensure such control that different in:</w:t>
      </w:r>
    </w:p>
    <w:p w14:paraId="55E4A0BF" w14:textId="238D2F35" w:rsidR="008676E6" w:rsidRDefault="008676E6" w:rsidP="008676E6">
      <w:pPr>
        <w:pStyle w:val="Listeafsnit"/>
        <w:numPr>
          <w:ilvl w:val="0"/>
          <w:numId w:val="28"/>
        </w:numPr>
        <w:rPr>
          <w:color w:val="215E99" w:themeColor="text2" w:themeTint="BF"/>
          <w:lang w:val="en-US"/>
        </w:rPr>
      </w:pPr>
      <w:r>
        <w:rPr>
          <w:color w:val="215E99" w:themeColor="text2" w:themeTint="BF"/>
          <w:lang w:val="en-US"/>
        </w:rPr>
        <w:t>ease of use, availability of confidence intervals</w:t>
      </w:r>
    </w:p>
    <w:p w14:paraId="3DFF73E2" w14:textId="1C7F8F7E" w:rsidR="008676E6" w:rsidRDefault="008676E6" w:rsidP="008676E6">
      <w:pPr>
        <w:pStyle w:val="Listeafsnit"/>
        <w:numPr>
          <w:ilvl w:val="0"/>
          <w:numId w:val="28"/>
        </w:numPr>
        <w:rPr>
          <w:color w:val="215E99" w:themeColor="text2" w:themeTint="BF"/>
          <w:lang w:val="en-US"/>
        </w:rPr>
      </w:pPr>
      <w:r>
        <w:rPr>
          <w:color w:val="215E99" w:themeColor="text2" w:themeTint="BF"/>
          <w:lang w:val="en-US"/>
        </w:rPr>
        <w:t>statistical power, assumptions</w:t>
      </w:r>
    </w:p>
    <w:p w14:paraId="4256443E" w14:textId="28FB7763" w:rsidR="003F227D" w:rsidRDefault="008676E6" w:rsidP="008676E6">
      <w:pPr>
        <w:rPr>
          <w:color w:val="215E99" w:themeColor="text2" w:themeTint="BF"/>
          <w:lang w:val="en-US"/>
        </w:rPr>
      </w:pPr>
      <w:r>
        <w:rPr>
          <w:color w:val="215E99" w:themeColor="text2" w:themeTint="BF"/>
          <w:lang w:val="en-US"/>
        </w:rPr>
        <w:t>The most basic is called Bonferroni adjustment which is very easy to perform</w:t>
      </w:r>
    </w:p>
    <w:p w14:paraId="230BF3AB" w14:textId="78A8287E" w:rsidR="003F227D" w:rsidRDefault="003F227D" w:rsidP="003F227D">
      <w:pPr>
        <w:pStyle w:val="Listeafsnit"/>
        <w:numPr>
          <w:ilvl w:val="0"/>
          <w:numId w:val="28"/>
        </w:numPr>
        <w:rPr>
          <w:color w:val="215E99" w:themeColor="text2" w:themeTint="BF"/>
          <w:lang w:val="en-US"/>
        </w:rPr>
      </w:pPr>
      <w:r w:rsidRPr="003F227D">
        <w:rPr>
          <w:color w:val="215E99" w:themeColor="text2" w:themeTint="BF"/>
          <w:lang w:val="en-US"/>
        </w:rPr>
        <w:t>multiply the p-value by the number of tests</w:t>
      </w:r>
      <w:r>
        <w:rPr>
          <w:color w:val="215E99" w:themeColor="text2" w:themeTint="BF"/>
          <w:lang w:val="en-US"/>
        </w:rPr>
        <w:t xml:space="preserve"> or, equivalently, divide the critical threshold by the number of tests. See p.adjust() in the R software</w:t>
      </w:r>
    </w:p>
    <w:p w14:paraId="64C0C167" w14:textId="3D949B71" w:rsidR="008676E6" w:rsidRPr="003F227D" w:rsidRDefault="003F227D" w:rsidP="003F227D">
      <w:pPr>
        <w:rPr>
          <w:color w:val="215E99" w:themeColor="text2" w:themeTint="BF"/>
          <w:lang w:val="en-US"/>
        </w:rPr>
      </w:pPr>
      <w:r>
        <w:rPr>
          <w:color w:val="215E99" w:themeColor="text2" w:themeTint="BF"/>
          <w:lang w:val="en-US"/>
        </w:rPr>
        <w:t>it</w:t>
      </w:r>
      <w:r w:rsidR="008676E6" w:rsidRPr="003F227D">
        <w:rPr>
          <w:color w:val="215E99" w:themeColor="text2" w:themeTint="BF"/>
          <w:lang w:val="en-US"/>
        </w:rPr>
        <w:t xml:space="preserve"> require</w:t>
      </w:r>
      <w:r>
        <w:rPr>
          <w:color w:val="215E99" w:themeColor="text2" w:themeTint="BF"/>
          <w:lang w:val="en-US"/>
        </w:rPr>
        <w:t>s</w:t>
      </w:r>
      <w:r w:rsidR="008676E6" w:rsidRPr="003F227D">
        <w:rPr>
          <w:color w:val="215E99" w:themeColor="text2" w:themeTint="BF"/>
          <w:lang w:val="en-US"/>
        </w:rPr>
        <w:t xml:space="preserve"> no assumption and adjusted confidence intervals are available</w:t>
      </w:r>
      <w:r>
        <w:rPr>
          <w:color w:val="215E99" w:themeColor="text2" w:themeTint="BF"/>
          <w:lang w:val="en-US"/>
        </w:rPr>
        <w:t xml:space="preserve"> and informative</w:t>
      </w:r>
      <w:r w:rsidR="008676E6" w:rsidRPr="003F227D">
        <w:rPr>
          <w:color w:val="215E99" w:themeColor="text2" w:themeTint="BF"/>
          <w:lang w:val="en-US"/>
        </w:rPr>
        <w:t>. It can be represented as follows:</w:t>
      </w:r>
    </w:p>
    <w:p w14:paraId="0C770C76" w14:textId="5E67D714" w:rsidR="00CC67E9" w:rsidRDefault="008676E6" w:rsidP="00B5421D">
      <w:pPr>
        <w:rPr>
          <w:lang w:val="en-US"/>
        </w:rPr>
      </w:pPr>
      <w:r>
        <w:rPr>
          <w:noProof/>
          <w:lang w:val="en-US"/>
        </w:rPr>
        <mc:AlternateContent>
          <mc:Choice Requires="wps">
            <w:drawing>
              <wp:anchor distT="0" distB="0" distL="114300" distR="114300" simplePos="0" relativeHeight="251692032" behindDoc="0" locked="0" layoutInCell="1" allowOverlap="1" wp14:anchorId="7A78382B" wp14:editId="7C20636B">
                <wp:simplePos x="0" y="0"/>
                <wp:positionH relativeFrom="column">
                  <wp:posOffset>2302329</wp:posOffset>
                </wp:positionH>
                <wp:positionV relativeFrom="paragraph">
                  <wp:posOffset>78014</wp:posOffset>
                </wp:positionV>
                <wp:extent cx="674914" cy="299357"/>
                <wp:effectExtent l="0" t="0" r="11430" b="24765"/>
                <wp:wrapNone/>
                <wp:docPr id="2006848642" name="Tekstfelt 4"/>
                <wp:cNvGraphicFramePr/>
                <a:graphic xmlns:a="http://schemas.openxmlformats.org/drawingml/2006/main">
                  <a:graphicData uri="http://schemas.microsoft.com/office/word/2010/wordprocessingShape">
                    <wps:wsp>
                      <wps:cNvSpPr txBox="1"/>
                      <wps:spPr>
                        <a:xfrm>
                          <a:off x="0" y="0"/>
                          <a:ext cx="674914" cy="299357"/>
                        </a:xfrm>
                        <a:prstGeom prst="rect">
                          <a:avLst/>
                        </a:prstGeom>
                        <a:solidFill>
                          <a:schemeClr val="lt1"/>
                        </a:solidFill>
                        <a:ln w="6350">
                          <a:solidFill>
                            <a:schemeClr val="bg1"/>
                          </a:solidFill>
                        </a:ln>
                      </wps:spPr>
                      <wps:txbx>
                        <w:txbxContent>
                          <w:p w14:paraId="13C573F8" w14:textId="10179A88" w:rsidR="002B6784" w:rsidRPr="008676E6" w:rsidRDefault="002B678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78382B" id="_x0000_t202" coordsize="21600,21600" o:spt="202" path="m,l,21600r21600,l21600,xe">
                <v:stroke joinstyle="miter"/>
                <v:path gradientshapeok="t" o:connecttype="rect"/>
              </v:shapetype>
              <v:shape id="Tekstfelt 4" o:spid="_x0000_s1026" type="#_x0000_t202" style="position:absolute;margin-left:181.3pt;margin-top:6.15pt;width:53.15pt;height:23.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mzLMwIAAHsEAAAOAAAAZHJzL2Uyb0RvYy54bWysVN9v2jAQfp+0/8HyewlQKCMiVIyKaRJq&#10;K9Gpz8axSSTH59mGhP31OzvhR7s+TX0xd77L57vvvmN231SKHIR1JeiMDnp9SoTmkJd6l9FfL6ub&#10;b5Q4z3TOFGiR0aNw9H7+9cusNqkYQgEqF5YgiHZpbTJaeG/SJHG8EBVzPTBCY1CCrZhH1+6S3LIa&#10;0SuVDPv9u6QGmxsLXDiHtw9tkM4jvpSC+ycpnfBEZRRr8/G08dyGM5nPWLqzzBQl78pg/1FFxUqN&#10;j56hHphnZG/Lf6CqkltwIH2PQ5WAlCUXsQfsZtB/182mYEbEXpAcZ840uc+D5Y+HjXm2xDffocEB&#10;BkJq41KHl6GfRtoq/GKlBONI4fFMm2g84Xh5NxlNByNKOIaG0+nteBJQksvHxjr/Q0BFgpFRi1OJ&#10;ZLHD2vk29ZQS3nKgynxVKhWdoASxVJYcGM5Q+Vgigr/JUprUWMjtuB+B38Sili4I290HCIinNNZ8&#10;aT1Yvtk2HR9byI9Ik4VWQc7wVYnNrJnzz8yiZJAZXAP/hIdUgMVAZ1FSgP3z0X3Ix0lilJIaJZhR&#10;93vPrKBE/dQ4YyR1FDQbndF4MkTHXke21xG9r5aADA1w4QyPZsj36mRKC9UrbssivIohpjm+nVF/&#10;Mpe+XQzcNi4Wi5iEKjXMr/XG8AAdJhJG9dK8Mmu6eXoUwiOcxMrSd2Ntc8OXGhZ7D7KMMw8Et6x2&#10;vKPCo2q6bQwrdO3HrMt/xvwvAAAA//8DAFBLAwQUAAYACAAAACEAPRIFYd4AAAAJAQAADwAAAGRy&#10;cy9kb3ducmV2LnhtbEyPQU+DQBCF7yb+h82YeLOLgIQiS0M0xkRNjNWLtymMQGRnCbtt6b93POlx&#10;8r689025WeyoDjT7wbGB61UEirhx7cCdgY/3h6sclA/ILY6OycCJPGyq87MSi9Yd+Y0O29ApKWFf&#10;oIE+hKnQ2jc9WfQrNxFL9uVmi0HOudPtjEcpt6OOoyjTFgeWhR4nuuup+d7urYGn9BPvk/BMp8DL&#10;a10/5lPqX4y5vFjqW1CBlvAHw6++qEMlTju359ar0UCSxZmgEsQJKAHSLF+D2hm4Waegq1L//6D6&#10;AQAA//8DAFBLAQItABQABgAIAAAAIQC2gziS/gAAAOEBAAATAAAAAAAAAAAAAAAAAAAAAABbQ29u&#10;dGVudF9UeXBlc10ueG1sUEsBAi0AFAAGAAgAAAAhADj9If/WAAAAlAEAAAsAAAAAAAAAAAAAAAAA&#10;LwEAAF9yZWxzLy5yZWxzUEsBAi0AFAAGAAgAAAAhAJFibMszAgAAewQAAA4AAAAAAAAAAAAAAAAA&#10;LgIAAGRycy9lMm9Eb2MueG1sUEsBAi0AFAAGAAgAAAAhAD0SBWHeAAAACQEAAA8AAAAAAAAAAAAA&#10;AAAAjQQAAGRycy9kb3ducmV2LnhtbFBLBQYAAAAABAAEAPMAAACYBQAAAAA=&#10;" fillcolor="white [3201]" strokecolor="white [3212]" strokeweight=".5pt">
                <v:textbox>
                  <w:txbxContent>
                    <w:p w14:paraId="13C573F8" w14:textId="10179A88" w:rsidR="002B6784" w:rsidRPr="008676E6" w:rsidRDefault="002B678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p>
    <w:p w14:paraId="729E8F7C" w14:textId="43E2A1DD" w:rsidR="00B3551C" w:rsidRDefault="008676E6" w:rsidP="00B5421D">
      <w:pPr>
        <w:rPr>
          <w:lang w:val="en-US"/>
        </w:rPr>
      </w:pPr>
      <w:r>
        <w:rPr>
          <w:noProof/>
          <w:lang w:val="en-US"/>
        </w:rPr>
        <mc:AlternateContent>
          <mc:Choice Requires="wps">
            <w:drawing>
              <wp:anchor distT="0" distB="0" distL="114300" distR="114300" simplePos="0" relativeHeight="251702272" behindDoc="0" locked="0" layoutInCell="1" allowOverlap="1" wp14:anchorId="7DC81500" wp14:editId="09372BC0">
                <wp:simplePos x="0" y="0"/>
                <wp:positionH relativeFrom="column">
                  <wp:posOffset>3559228</wp:posOffset>
                </wp:positionH>
                <wp:positionV relativeFrom="paragraph">
                  <wp:posOffset>217370</wp:posOffset>
                </wp:positionV>
                <wp:extent cx="974271" cy="320469"/>
                <wp:effectExtent l="38100" t="171450" r="35560" b="156210"/>
                <wp:wrapNone/>
                <wp:docPr id="116156173" name="Tekstfelt 4"/>
                <wp:cNvGraphicFramePr/>
                <a:graphic xmlns:a="http://schemas.openxmlformats.org/drawingml/2006/main">
                  <a:graphicData uri="http://schemas.microsoft.com/office/word/2010/wordprocessingShape">
                    <wps:wsp>
                      <wps:cNvSpPr txBox="1"/>
                      <wps:spPr>
                        <a:xfrm rot="1095814">
                          <a:off x="0" y="0"/>
                          <a:ext cx="974271" cy="320469"/>
                        </a:xfrm>
                        <a:prstGeom prst="rect">
                          <a:avLst/>
                        </a:prstGeom>
                        <a:solidFill>
                          <a:schemeClr val="lt1"/>
                        </a:solidFill>
                        <a:ln w="6350">
                          <a:solidFill>
                            <a:schemeClr val="bg1"/>
                          </a:solidFill>
                        </a:ln>
                      </wps:spPr>
                      <wps:txbx>
                        <w:txbxContent>
                          <w:p w14:paraId="7D0D84C8" w14:textId="2F0C15FB"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4</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C81500" id="_x0000_s1027" type="#_x0000_t202" style="position:absolute;margin-left:280.25pt;margin-top:17.1pt;width:76.7pt;height:25.25pt;rotation:1196921fd;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JsiPwIAAJAEAAAOAAAAZHJzL2Uyb0RvYy54bWysVE1v2zAMvQ/YfxB0X2ynTtoYcYosRYYB&#10;QVsgLXpWZDk2IIuapMTOfv0oOV/tehp2ESjy+Yl8JD297xpJ9sLYGlROk0FMiVAcilptc/r6svx2&#10;R4l1TBVMghI5PQhL72dfv0xbnYkhVCALYQiSKJu1OqeVczqLIssr0TA7AC0UBkswDXN4NduoMKxF&#10;9kZGwzgeRy2YQhvgwlr0PvRBOgv8ZSm4eypLKxyROcXcXDhNODf+jGZTlm0N01XNj2mwf8iiYbXC&#10;R89UD8wxsjP1X1RNzQ1YKN2AQxNBWdZchBqwmiT+UM26YlqEWlAcq88y2f9Hyx/3a/1siOu+Q4cN&#10;9IK02mYWnb6erjQNMYC6JfFkdJekoUrMmyAaBT2cRRSdIxydk9t0eJtQwjF0M4zT8cRzRj2Vp9TG&#10;uh8CGuKNnBrsUSBl+5V1PfQE8XALsi6WtZTh4udCLKQhe4YdlS4kjOTvUFKRNqfjm1EciN/FwmRd&#10;GDbbTxiQTyrM+SKEt1y36UhdXIm0geKA2gV5UAur+bLGmlbMumdmcI7QibvhnvAoJWBOcLQoqcD8&#10;/szv8dhejFLS4lzm1P7aMSMokT8VNn6SpKkf5HBJR7dDvJjryOY6onbNAlAo7AdmF0yPd/Jklgaa&#10;N1yhuX8VQ0xxfDun7mQuXL8tuIJczOcBhKOrmVupteae+tTUl+6NGX1sq8N5eITTBLPsQ3d7rP9S&#10;wXznoKxD673OvapH+XHsw/AcV9Tv1fU9oC4/ktkfAAAA//8DAFBLAwQUAAYACAAAACEAzvdFxuIA&#10;AAAJAQAADwAAAGRycy9kb3ducmV2LnhtbEyPy07DMBBF90j8gzVI7KjTNn2FTCoEKgtYoJay6M5N&#10;hjgiHkexkyZ8PWYFy9E9uvdMuh1MLXpqXWUZYTqJQBDntqi4RDi+7+7WIJxXXKjaMiGM5GCbXV+l&#10;KinshffUH3wpQgm7RCFo75tESpdrMspNbEMcsk/bGuXD2ZayaNUllJtazqJoKY2qOCxo1dCjpvzr&#10;0BmExn8c4+9en57f7D7uXp/G3QuPiLc3w8M9CE+D/4PhVz+oQxaczrbjwokaYbGMFgFFmMczEAFY&#10;TecbEGeEdbwCmaXy/wfZDwAAAP//AwBQSwECLQAUAAYACAAAACEAtoM4kv4AAADhAQAAEwAAAAAA&#10;AAAAAAAAAAAAAAAAW0NvbnRlbnRfVHlwZXNdLnhtbFBLAQItABQABgAIAAAAIQA4/SH/1gAAAJQB&#10;AAALAAAAAAAAAAAAAAAAAC8BAABfcmVscy8ucmVsc1BLAQItABQABgAIAAAAIQDwlJsiPwIAAJAE&#10;AAAOAAAAAAAAAAAAAAAAAC4CAABkcnMvZTJvRG9jLnhtbFBLAQItABQABgAIAAAAIQDO90XG4gAA&#10;AAkBAAAPAAAAAAAAAAAAAAAAAJkEAABkcnMvZG93bnJldi54bWxQSwUGAAAAAAQABADzAAAAqAUA&#10;AAAA&#10;" fillcolor="white [3201]" strokecolor="white [3212]" strokeweight=".5pt">
                <v:textbox>
                  <w:txbxContent>
                    <w:p w14:paraId="7D0D84C8" w14:textId="2F0C15FB"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4</w:t>
                      </w:r>
                      <w:r w:rsidRPr="008676E6">
                        <w:rPr>
                          <w:rFonts w:ascii="Calibri" w:hAnsi="Calibri" w:cs="Calibri"/>
                          <w:sz w:val="30"/>
                          <w:szCs w:val="30"/>
                          <w:lang w:val="en-US"/>
                        </w:rPr>
                        <w:t>=1.25%</w:t>
                      </w:r>
                    </w:p>
                  </w:txbxContent>
                </v:textbox>
              </v:shape>
            </w:pict>
          </mc:Fallback>
        </mc:AlternateContent>
      </w:r>
      <w:r>
        <w:rPr>
          <w:noProof/>
          <w:lang w:val="en-US"/>
        </w:rPr>
        <mc:AlternateContent>
          <mc:Choice Requires="wps">
            <w:drawing>
              <wp:anchor distT="0" distB="0" distL="114300" distR="114300" simplePos="0" relativeHeight="251700224" behindDoc="0" locked="0" layoutInCell="1" allowOverlap="1" wp14:anchorId="7F5CDCE6" wp14:editId="48472975">
                <wp:simplePos x="0" y="0"/>
                <wp:positionH relativeFrom="column">
                  <wp:posOffset>1028724</wp:posOffset>
                </wp:positionH>
                <wp:positionV relativeFrom="paragraph">
                  <wp:posOffset>91031</wp:posOffset>
                </wp:positionV>
                <wp:extent cx="968829" cy="302755"/>
                <wp:effectExtent l="38100" t="171450" r="41275" b="173990"/>
                <wp:wrapNone/>
                <wp:docPr id="1714027425" name="Tekstfelt 4"/>
                <wp:cNvGraphicFramePr/>
                <a:graphic xmlns:a="http://schemas.openxmlformats.org/drawingml/2006/main">
                  <a:graphicData uri="http://schemas.microsoft.com/office/word/2010/wordprocessingShape">
                    <wps:wsp>
                      <wps:cNvSpPr txBox="1"/>
                      <wps:spPr>
                        <a:xfrm rot="20364451">
                          <a:off x="0" y="0"/>
                          <a:ext cx="968829" cy="302755"/>
                        </a:xfrm>
                        <a:prstGeom prst="rect">
                          <a:avLst/>
                        </a:prstGeom>
                        <a:solidFill>
                          <a:schemeClr val="lt1"/>
                        </a:solidFill>
                        <a:ln w="6350">
                          <a:solidFill>
                            <a:schemeClr val="bg1"/>
                          </a:solidFill>
                        </a:ln>
                      </wps:spPr>
                      <wps:txbx>
                        <w:txbxContent>
                          <w:p w14:paraId="5C0F50FA" w14:textId="3CFA6CD6"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1</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5CDCE6" id="_x0000_s1028" type="#_x0000_t202" style="position:absolute;margin-left:81pt;margin-top:7.15pt;width:76.3pt;height:23.85pt;rotation:-1349549fd;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XRIQQIAAJEEAAAOAAAAZHJzL2Uyb0RvYy54bWysVN9v2jAQfp+0/8Hy+0gIPwqIUDEqpkmo&#10;rUSrPhvHIZEcn2cbEvbX7+wQoF2fpr1Y57svn+++u8v8vqkkOQpjS1Ap7fdiSoTikJVqn9LXl/W3&#10;CSXWMZUxCUqk9CQsvV98/TKv9UwkUIDMhCFIouys1iktnNOzKLK8EBWzPdBCYTAHUzGHV7OPMsNq&#10;ZK9klMTxOKrBZNoAF9ai96EN0kXgz3PB3VOeW+GITCnm5sJpwrnzZ7SYs9neMF2U/JwG+4csKlYq&#10;fPRC9cAcIwdT/kVVldyAhdz1OFQR5HnJRagBq+nHH6rZFkyLUAuKY/VFJvv/aPnjcaufDXHNd2iw&#10;gV6QWtuZRaevp8lNRQygbkk8GA+Ho34oExMnCEdFTxcVReMIR+d0PJkkU0o4hgZxcjcaedKo5fKc&#10;2lj3Q0BFvJFSg00KpOy4sa6FdhAPtyDLbF1KGS5+MMRKGnJk2FLpQsZI/g4lFalTOh6M4kD8LhZG&#10;68qw23/CgHxSYc5XJbzlml1Dygyl6FTaQXZC8YI+qIXVfF1iTRtm3TMzOEjoxOVwT3jkEjAnOFuU&#10;FGB+f+b3eOwvRimpcTBTan8dmBGUyJ8KOz/tD4d+ksNlOLpL8GJuI7vbiDpUK0Ch+iG7YHq8k52Z&#10;G6jecIeW/lUMMcXx7ZS6zly5dl1wB7lYLgMIZ1czt1FbzT1119SX5o0ZfW6rw3l4hG6E2exDd1us&#10;/1LB8uAgL0Prvc6tqmf5ce7D8Jx31C/W7T2grn+SxR8AAAD//wMAUEsDBBQABgAIAAAAIQBZUdwB&#10;3QAAAAkBAAAPAAAAZHJzL2Rvd25yZXYueG1sTI/NasMwEITvhb6D2EJvjZzEMcG1HEJ/DqVQaNwH&#10;2Fgb29SSjKTE6tt3c2pvO8ww+021S2YUF/JhcFbBcpGBINs6PdhOwVfz+rAFESJajaOzpOCHAuzq&#10;25sKS+1m+0mXQ+wEl9hQooI+xqmUMrQ9GQwLN5Fl7+S8wcjSd1J7nLncjHKVZYU0OFj+0ONETz21&#10;34ezUbDZPu/dXLxk73hqvE7N20fKN0rd36X9I4hIKf6F4YrP6FAz09GdrQ5iZF2seEvkI1+D4MB6&#10;mRcgjgquhqwr+X9B/QsAAP//AwBQSwECLQAUAAYACAAAACEAtoM4kv4AAADhAQAAEwAAAAAAAAAA&#10;AAAAAAAAAAAAW0NvbnRlbnRfVHlwZXNdLnhtbFBLAQItABQABgAIAAAAIQA4/SH/1gAAAJQBAAAL&#10;AAAAAAAAAAAAAAAAAC8BAABfcmVscy8ucmVsc1BLAQItABQABgAIAAAAIQCjRXRIQQIAAJEEAAAO&#10;AAAAAAAAAAAAAAAAAC4CAABkcnMvZTJvRG9jLnhtbFBLAQItABQABgAIAAAAIQBZUdwB3QAAAAkB&#10;AAAPAAAAAAAAAAAAAAAAAJsEAABkcnMvZG93bnJldi54bWxQSwUGAAAAAAQABADzAAAApQUAAAAA&#10;" fillcolor="white [3201]" strokecolor="white [3212]" strokeweight=".5pt">
                <v:textbox>
                  <w:txbxContent>
                    <w:p w14:paraId="5C0F50FA" w14:textId="3CFA6CD6"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1</w:t>
                      </w:r>
                      <w:r w:rsidRPr="008676E6">
                        <w:rPr>
                          <w:rFonts w:ascii="Calibri" w:hAnsi="Calibri" w:cs="Calibri"/>
                          <w:sz w:val="30"/>
                          <w:szCs w:val="30"/>
                          <w:lang w:val="en-US"/>
                        </w:rPr>
                        <w:t>=1.25%</w:t>
                      </w:r>
                    </w:p>
                  </w:txbxContent>
                </v:textbox>
              </v:shape>
            </w:pict>
          </mc:Fallback>
        </mc:AlternateContent>
      </w:r>
      <w:r w:rsidR="002B6784">
        <w:rPr>
          <w:noProof/>
          <w:lang w:val="en-US"/>
        </w:rPr>
        <mc:AlternateContent>
          <mc:Choice Requires="wps">
            <w:drawing>
              <wp:anchor distT="0" distB="0" distL="114300" distR="114300" simplePos="0" relativeHeight="251689984" behindDoc="0" locked="0" layoutInCell="1" allowOverlap="1" wp14:anchorId="2613D79E" wp14:editId="44477566">
                <wp:simplePos x="0" y="0"/>
                <wp:positionH relativeFrom="column">
                  <wp:posOffset>2636520</wp:posOffset>
                </wp:positionH>
                <wp:positionV relativeFrom="paragraph">
                  <wp:posOffset>106680</wp:posOffset>
                </wp:positionV>
                <wp:extent cx="822960" cy="769620"/>
                <wp:effectExtent l="0" t="0" r="72390" b="49530"/>
                <wp:wrapNone/>
                <wp:docPr id="16820294" name="Lige pilforbindelse 5"/>
                <wp:cNvGraphicFramePr/>
                <a:graphic xmlns:a="http://schemas.openxmlformats.org/drawingml/2006/main">
                  <a:graphicData uri="http://schemas.microsoft.com/office/word/2010/wordprocessingShape">
                    <wps:wsp>
                      <wps:cNvCnPr/>
                      <wps:spPr>
                        <a:xfrm>
                          <a:off x="0" y="0"/>
                          <a:ext cx="822960" cy="7696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3887FB7" id="_x0000_t32" coordsize="21600,21600" o:spt="32" o:oned="t" path="m,l21600,21600e" filled="f">
                <v:path arrowok="t" fillok="f" o:connecttype="none"/>
                <o:lock v:ext="edit" shapetype="t"/>
              </v:shapetype>
              <v:shape id="Lige pilforbindelse 5" o:spid="_x0000_s1026" type="#_x0000_t32" style="position:absolute;margin-left:207.6pt;margin-top:8.4pt;width:64.8pt;height:60.6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JuCwAEAAM8DAAAOAAAAZHJzL2Uyb0RvYy54bWysU8uu0zAQ3SPxD5b3NGkW5d6o6V30AhsE&#10;Vzw+wNcZJ5b8kj006d8zdtoUAQIJsZn4MWfOmePJ/mG2hp0gJu1dx7ebmjNw0vfaDR3/+uXtqzvO&#10;EgrXC+MddPwMiT8cXr7YT6GFxo/e9BAZFXGpnULHR8TQVlWSI1iRNj6Ao0vloxVI2zhUfRQTVbem&#10;aup6V00+9iF6CSnR6eNyyQ+lvlIg8aNSCZCZjpM2LDGW+JxjddiLdogijFpeZIh/UGGFdkS6lnoU&#10;KNi3qH8pZbWMPnmFG+lt5ZXSEkoP1M22/qmbz6MIUHohc1JYbUr/r6z8cDq6p0g2TCG1KTzF3MWs&#10;os1f0sfmYtZ5NQtmZJIO75rmfkeWSrp6vbvfNcXM6gYOMeE78JblRccTRqGHEY/eOXoWH7fFMHF6&#10;n5DoCXgFZGbjckShzRvXMzwHmh2MWrjBQH40Ss8p1U11WeHZwAL/BIrpnnQ2haYMFBxNZCdBoyCk&#10;BIfbtRJlZ5jSxqzA+u/AS36GQhm2Fbw090fWFVGYvcMVbLXz8XfsOF8lqyX/6sDSd7bg2ffn8p7F&#10;Gpqa4tVlwvNY/rgv8Nt/ePgOAAD//wMAUEsDBBQABgAIAAAAIQCwtAey3QAAAAoBAAAPAAAAZHJz&#10;L2Rvd25yZXYueG1sTI9BT8MwDIXvSPyHyEjcWLrRTVVpOkEljghRBrumjWkrEqdqsq78e8yJ3Wy/&#10;p+fvFfvFWTHjFAZPCtarBARS681AnYLD+/NdBiJETUZbT6jgBwPsy+urQufGn+kN5zp2gkMo5FpB&#10;H+OYSxnaHp0OKz8isfblJ6cjr1MnzaTPHO6s3CTJTjo9EH/o9YhVj+13fXIKPo5uPGaHl+qprkNT&#10;hebVxs9Zqdub5fEBRMQl/pvhD5/RoWSmxp/IBGEVpOvthq0s7LgCG7ZpykPDh/ssAVkW8rJC+QsA&#10;AP//AwBQSwECLQAUAAYACAAAACEAtoM4kv4AAADhAQAAEwAAAAAAAAAAAAAAAAAAAAAAW0NvbnRl&#10;bnRfVHlwZXNdLnhtbFBLAQItABQABgAIAAAAIQA4/SH/1gAAAJQBAAALAAAAAAAAAAAAAAAAAC8B&#10;AABfcmVscy8ucmVsc1BLAQItABQABgAIAAAAIQCIoJuCwAEAAM8DAAAOAAAAAAAAAAAAAAAAAC4C&#10;AABkcnMvZTJvRG9jLnhtbFBLAQItABQABgAIAAAAIQCwtAey3QAAAAoBAAAPAAAAAAAAAAAAAAAA&#10;ABoEAABkcnMvZG93bnJldi54bWxQSwUGAAAAAAQABADzAAAAJAUAAAAA&#10;" strokecolor="#156082 [3204]" strokeweight="1.5pt">
                <v:stroke endarrow="block" joinstyle="miter"/>
              </v:shape>
            </w:pict>
          </mc:Fallback>
        </mc:AlternateContent>
      </w:r>
      <w:r w:rsidR="002B6784">
        <w:rPr>
          <w:noProof/>
          <w:lang w:val="en-US"/>
        </w:rPr>
        <mc:AlternateContent>
          <mc:Choice Requires="wps">
            <w:drawing>
              <wp:anchor distT="0" distB="0" distL="114300" distR="114300" simplePos="0" relativeHeight="251687936" behindDoc="0" locked="0" layoutInCell="1" allowOverlap="1" wp14:anchorId="743EEAE4" wp14:editId="65127488">
                <wp:simplePos x="0" y="0"/>
                <wp:positionH relativeFrom="column">
                  <wp:posOffset>2118360</wp:posOffset>
                </wp:positionH>
                <wp:positionV relativeFrom="paragraph">
                  <wp:posOffset>91440</wp:posOffset>
                </wp:positionV>
                <wp:extent cx="502920" cy="723900"/>
                <wp:effectExtent l="38100" t="0" r="30480" b="57150"/>
                <wp:wrapNone/>
                <wp:docPr id="726984587" name="Lige pilforbindelse 5"/>
                <wp:cNvGraphicFramePr/>
                <a:graphic xmlns:a="http://schemas.openxmlformats.org/drawingml/2006/main">
                  <a:graphicData uri="http://schemas.microsoft.com/office/word/2010/wordprocessingShape">
                    <wps:wsp>
                      <wps:cNvCnPr/>
                      <wps:spPr>
                        <a:xfrm flipH="1">
                          <a:off x="0" y="0"/>
                          <a:ext cx="502920" cy="7239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863BA4" id="Lige pilforbindelse 5" o:spid="_x0000_s1026" type="#_x0000_t32" style="position:absolute;margin-left:166.8pt;margin-top:7.2pt;width:39.6pt;height:57pt;flip:x;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oifyQEAANkDAAAOAAAAZHJzL2Uyb0RvYy54bWysU8uO1DAQvCPxD5bvTDJBPDaazB5meRwQ&#10;rBb2A7xOO7Hkl+xmMvl72s5MFgFaJMSl5dhd1V3Vnd31yRp2hJi0dx3fbmrOwEnfazd0/P7b+xdv&#10;OUsoXC+Md9DxGRK/3j9/tptCC40fvekhMiJxqZ1Cx0fE0FZVkiNYkTY+gKNH5aMVSJ9xqPooJmK3&#10;pmrq+nU1+diH6CWkRLc3yyPfF36lQOIXpRIgMx2n3rDEWOJDjtV+J9ohijBqeW5D/EMXVmhHRVeq&#10;G4GCfY/6NyqrZfTJK9xIbyuvlJZQNJCabf2Lmq+jCFC0kDkprDal/0crPx8P7jaSDVNIbQq3Mas4&#10;qWiZMjp8pJkWXdQpOxXb5tU2OCGTdPmqbq4aMlfS05vm5VVdbK0WmkwXYsIP4C3Lh44njEIPIx68&#10;czQgH5cS4vgpITVCwAsgg43LEYU271zPcA60RRi1cIOBPD5KzynVY//lhLOBBX4Hiume+myKkrJa&#10;cDCRHQUthZASHG5XJsrOMKWNWYH134Hn/AyFsnYreBH3ZNUVUSp7hyvYaufjn6rj6dKyWvIvDiy6&#10;swUPvp/LZIs1tD/Fq/Ou5wX9+bvAH//I/Q8AAAD//wMAUEsDBBQABgAIAAAAIQAOwZ463QAAAAoB&#10;AAAPAAAAZHJzL2Rvd25yZXYueG1sTI/BTsMwEETvSP0Ha5F6o06TqEQhTlUhcS4UClc33iaBeB3Z&#10;Thv+nuUEx515mp2ptrMdxAV96B0pWK8SEEiNMz21Ct5en+4KECFqMnpwhAq+McC2XtxUujTuSi94&#10;OcRWcAiFUivoYhxLKUPTodVh5UYk9s7OWx359K00Xl853A4yTZKNtLon/tDpER87bL4Ok1Vw/mju&#10;Myv99Pk89vvj/F6YcAxKLW/n3QOIiHP8g+G3PleHmjud3EQmiEFBlmUbRtnIcxAM5OuUt5xYSIsc&#10;ZF3J/xPqHwAAAP//AwBQSwECLQAUAAYACAAAACEAtoM4kv4AAADhAQAAEwAAAAAAAAAAAAAAAAAA&#10;AAAAW0NvbnRlbnRfVHlwZXNdLnhtbFBLAQItABQABgAIAAAAIQA4/SH/1gAAAJQBAAALAAAAAAAA&#10;AAAAAAAAAC8BAABfcmVscy8ucmVsc1BLAQItABQABgAIAAAAIQBkSoifyQEAANkDAAAOAAAAAAAA&#10;AAAAAAAAAC4CAABkcnMvZTJvRG9jLnhtbFBLAQItABQABgAIAAAAIQAOwZ463QAAAAoBAAAPAAAA&#10;AAAAAAAAAAAAACMEAABkcnMvZG93bnJldi54bWxQSwUGAAAAAAQABADzAAAALQUAAAAA&#10;" strokecolor="#156082 [3204]" strokeweight="1.5pt">
                <v:stroke endarrow="block" joinstyle="miter"/>
              </v:shape>
            </w:pict>
          </mc:Fallback>
        </mc:AlternateContent>
      </w:r>
      <w:r w:rsidR="002B6784">
        <w:rPr>
          <w:noProof/>
          <w:lang w:val="en-US"/>
        </w:rPr>
        <mc:AlternateContent>
          <mc:Choice Requires="wps">
            <w:drawing>
              <wp:anchor distT="0" distB="0" distL="114300" distR="114300" simplePos="0" relativeHeight="251685888" behindDoc="0" locked="0" layoutInCell="1" allowOverlap="1" wp14:anchorId="049F9816" wp14:editId="38D94C41">
                <wp:simplePos x="0" y="0"/>
                <wp:positionH relativeFrom="column">
                  <wp:posOffset>792480</wp:posOffset>
                </wp:positionH>
                <wp:positionV relativeFrom="paragraph">
                  <wp:posOffset>91440</wp:posOffset>
                </wp:positionV>
                <wp:extent cx="1821180" cy="739140"/>
                <wp:effectExtent l="38100" t="0" r="26670" b="60960"/>
                <wp:wrapNone/>
                <wp:docPr id="2114951366" name="Lige pilforbindelse 5"/>
                <wp:cNvGraphicFramePr/>
                <a:graphic xmlns:a="http://schemas.openxmlformats.org/drawingml/2006/main">
                  <a:graphicData uri="http://schemas.microsoft.com/office/word/2010/wordprocessingShape">
                    <wps:wsp>
                      <wps:cNvCnPr/>
                      <wps:spPr>
                        <a:xfrm flipH="1">
                          <a:off x="0" y="0"/>
                          <a:ext cx="1821180" cy="7391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534869" id="Lige pilforbindelse 5" o:spid="_x0000_s1026" type="#_x0000_t32" style="position:absolute;margin-left:62.4pt;margin-top:7.2pt;width:143.4pt;height:58.2pt;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H/syQEAANoDAAAOAAAAZHJzL2Uyb0RvYy54bWysU9uO0zAQfUfiHyy/0yQFQYma7kOXywOC&#10;1QIf4HXGiSXfZA9N+veMnTaLAIGEeBk59pwzc85M9jezNewEMWnvOt5sas7ASd9rN3T865e3z3ac&#10;JRSuF8Y76PgZEr85PH2yn0ILWz9600NkROJSO4WOj4ihraokR7AibXwAR4/KRyuQPuNQ9VFMxG5N&#10;ta3rl9XkYx+il5AS3d4uj/xQ+JUCiZ+USoDMdJx6wxJjiQ85Voe9aIcowqjlpQ3xD11YoR0VXalu&#10;BQr2LepfqKyW0SevcCO9rbxSWkLRQGqa+ic1n0cRoGghc1JYbUr/j1Z+PB3dXSQbppDaFO5iVjGr&#10;aJkyOrynmRZd1Cmbi23n1TaYkUm6bHbbptmRu5LeXj1/3bwovlYLT+YLMeE78JblQ8cTRqGHEY/e&#10;OZqQj0sNcfqQkDoh4BWQwcbliEKbN65neA60Rhi1cIOBPD9KzynVo4BywrOBBX4PiumeGt0WKWW3&#10;4GgiOwnaCiElOGxWJsrOMKWNWYH134GX/AyFsncreBH3x6orolT2Dlew1c7H31XH+dqyWvKvDiy6&#10;swUPvj+X0RZraIGKV5dlzxv643eBP/6Sh+8AAAD//wMAUEsDBBQABgAIAAAAIQBnsyqg3QAAAAoB&#10;AAAPAAAAZHJzL2Rvd25yZXYueG1sTI9BT8MwDIXvSPsPkZG4sbRbNaqu6TQhcQYGg2vWeG1H41RJ&#10;upV/j3caNz/76fl75WayvTijD50jBek8AYFUO9NRo+Dz4+UxBxGiJqN7R6jgFwNsqtldqQvjLvSO&#10;511sBIdQKLSCNsahkDLULVod5m5A4tvReasjS99I4/WFw20vF0myklZ3xB9aPeBzi/XPbrQKjt/1&#10;09JKP57ehu51P33lJuyDUg/303YNIuIUb2a44jM6VMx0cCOZIHrWi4zRIw9ZBoINWZquQBx4sUxy&#10;kFUp/1eo/gAAAP//AwBQSwECLQAUAAYACAAAACEAtoM4kv4AAADhAQAAEwAAAAAAAAAAAAAAAAAA&#10;AAAAW0NvbnRlbnRfVHlwZXNdLnhtbFBLAQItABQABgAIAAAAIQA4/SH/1gAAAJQBAAALAAAAAAAA&#10;AAAAAAAAAC8BAABfcmVscy8ucmVsc1BLAQItABQABgAIAAAAIQC/0H/syQEAANoDAAAOAAAAAAAA&#10;AAAAAAAAAC4CAABkcnMvZTJvRG9jLnhtbFBLAQItABQABgAIAAAAIQBnsyqg3QAAAAoBAAAPAAAA&#10;AAAAAAAAAAAAACMEAABkcnMvZG93bnJldi54bWxQSwUGAAAAAAQABADzAAAALQUAAAAA&#10;" strokecolor="#156082 [3204]" strokeweight="1.5pt">
                <v:stroke endarrow="block" joinstyle="miter"/>
              </v:shape>
            </w:pict>
          </mc:Fallback>
        </mc:AlternateContent>
      </w:r>
      <w:r w:rsidR="002B6784">
        <w:rPr>
          <w:noProof/>
          <w:lang w:val="en-US"/>
        </w:rPr>
        <mc:AlternateContent>
          <mc:Choice Requires="wps">
            <w:drawing>
              <wp:anchor distT="0" distB="0" distL="114300" distR="114300" simplePos="0" relativeHeight="251683840" behindDoc="0" locked="0" layoutInCell="1" allowOverlap="1" wp14:anchorId="564F7BAD" wp14:editId="733F8348">
                <wp:simplePos x="0" y="0"/>
                <wp:positionH relativeFrom="column">
                  <wp:posOffset>2636520</wp:posOffset>
                </wp:positionH>
                <wp:positionV relativeFrom="paragraph">
                  <wp:posOffset>91440</wp:posOffset>
                </wp:positionV>
                <wp:extent cx="2080260" cy="739140"/>
                <wp:effectExtent l="0" t="0" r="72390" b="60960"/>
                <wp:wrapNone/>
                <wp:docPr id="2144847267" name="Lige pilforbindelse 5"/>
                <wp:cNvGraphicFramePr/>
                <a:graphic xmlns:a="http://schemas.openxmlformats.org/drawingml/2006/main">
                  <a:graphicData uri="http://schemas.microsoft.com/office/word/2010/wordprocessingShape">
                    <wps:wsp>
                      <wps:cNvCnPr/>
                      <wps:spPr>
                        <a:xfrm>
                          <a:off x="0" y="0"/>
                          <a:ext cx="2080260" cy="7391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01DCA9" id="Lige pilforbindelse 5" o:spid="_x0000_s1026" type="#_x0000_t32" style="position:absolute;margin-left:207.6pt;margin-top:7.2pt;width:163.8pt;height:58.2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o4SwQEAANADAAAOAAAAZHJzL2Uyb0RvYy54bWysU9uO0zAQfUfiHyy/0yQFLUvUdB+6wAuC&#10;FQsf4HXGiSXfZA9t8veMnTZFgEBCvEx8mTPnzPFkdzdZw44Qk/au482m5gyc9L12Q8e/fnn34paz&#10;hML1wngHHZ8h8bv982e7U2hh60dveoiMirjUnkLHR8TQVlWSI1iRNj6Ao0vloxVI2zhUfRQnqm5N&#10;ta3rm+rkYx+il5ASnd4vl3xf6isFEj8plQCZ6ThpwxJjiU85VvudaIcowqjlWYb4BxVWaEeka6l7&#10;gYJ9i/qXUlbL6JNXuJHeVl4pLaH0QN009U/dPI4iQOmFzElhtSn9v7Ly4/HgHiLZcAqpTeEh5i4m&#10;FW3+kj42FbPm1SyYkEk63Na39faGPJV09/rlm+ZVcbO6okNM+B68ZXnR8YRR6GHEg3eO3sXHpjgm&#10;jh8SEj8BL4BMbVyOKLR563qGc6DhwaiFGwzkV6P0nFJdZZcVzgYW+GdQTPdZaKEpEwUHE9lR0CwI&#10;KcFhs1ai7AxT2pgVWP8deM7PUCjTtoKX5v7IuiIKs3e4gq12Pv6OHaeLZLXkXxxY+s4WPPl+Lg9a&#10;rKGxKV6dRzzP5Y/7Ar/+iPvvAAAA//8DAFBLAwQUAAYACAAAACEA+HhG2N0AAAAKAQAADwAAAGRy&#10;cy9kb3ducmV2LnhtbEyPQU+EMBCF7yb+h2ZMvLllEZUgZaMkHo0RV/da6AjEdkpol8V/73jS47z3&#10;5c175W51Viw4h9GTgu0mAYHUeTNSr2D/9nSVgwhRk9HWEyr4xgC76vys1IXxJ3rFpYm94BAKhVYw&#10;xDgVUoZuQKfDxk9I7H362enI59xLM+sThzsr0yS5lU6PxB8GPWE9YPfVHJ2C94ObDvn+uX5smtDW&#10;oX2x8WNR6vJifbgHEXGNfzD81ufqUHGn1h/JBGEVZNublFE2sgwEA3dZyltaFq6THGRVyv8Tqh8A&#10;AAD//wMAUEsBAi0AFAAGAAgAAAAhALaDOJL+AAAA4QEAABMAAAAAAAAAAAAAAAAAAAAAAFtDb250&#10;ZW50X1R5cGVzXS54bWxQSwECLQAUAAYACAAAACEAOP0h/9YAAACUAQAACwAAAAAAAAAAAAAAAAAv&#10;AQAAX3JlbHMvLnJlbHNQSwECLQAUAAYACAAAACEAr56OEsEBAADQAwAADgAAAAAAAAAAAAAAAAAu&#10;AgAAZHJzL2Uyb0RvYy54bWxQSwECLQAUAAYACAAAACEA+HhG2N0AAAAKAQAADwAAAAAAAAAAAAAA&#10;AAAbBAAAZHJzL2Rvd25yZXYueG1sUEsFBgAAAAAEAAQA8wAAACUFAAAAAA==&#10;" strokecolor="#156082 [3204]" strokeweight="1.5pt">
                <v:stroke endarrow="block" joinstyle="miter"/>
              </v:shape>
            </w:pict>
          </mc:Fallback>
        </mc:AlternateContent>
      </w:r>
    </w:p>
    <w:p w14:paraId="633DA253" w14:textId="1DBF73DC" w:rsidR="00B3551C" w:rsidRDefault="008676E6" w:rsidP="00B5421D">
      <w:pPr>
        <w:rPr>
          <w:lang w:val="en-US"/>
        </w:rPr>
      </w:pPr>
      <w:r>
        <w:rPr>
          <w:noProof/>
          <w:lang w:val="en-US"/>
        </w:rPr>
        <mc:AlternateContent>
          <mc:Choice Requires="wps">
            <w:drawing>
              <wp:anchor distT="0" distB="0" distL="114300" distR="114300" simplePos="0" relativeHeight="251706368" behindDoc="1" locked="0" layoutInCell="1" allowOverlap="1" wp14:anchorId="3305E3A1" wp14:editId="4635D7B9">
                <wp:simplePos x="0" y="0"/>
                <wp:positionH relativeFrom="column">
                  <wp:posOffset>2825321</wp:posOffset>
                </wp:positionH>
                <wp:positionV relativeFrom="paragraph">
                  <wp:posOffset>50346</wp:posOffset>
                </wp:positionV>
                <wp:extent cx="968829" cy="302755"/>
                <wp:effectExtent l="0" t="285750" r="3175" b="288290"/>
                <wp:wrapNone/>
                <wp:docPr id="615486656" name="Tekstfelt 4"/>
                <wp:cNvGraphicFramePr/>
                <a:graphic xmlns:a="http://schemas.openxmlformats.org/drawingml/2006/main">
                  <a:graphicData uri="http://schemas.microsoft.com/office/word/2010/wordprocessingShape">
                    <wps:wsp>
                      <wps:cNvSpPr txBox="1"/>
                      <wps:spPr>
                        <a:xfrm rot="2327358">
                          <a:off x="0" y="0"/>
                          <a:ext cx="968829" cy="302755"/>
                        </a:xfrm>
                        <a:prstGeom prst="rect">
                          <a:avLst/>
                        </a:prstGeom>
                        <a:solidFill>
                          <a:schemeClr val="lt1"/>
                        </a:solidFill>
                        <a:ln w="6350">
                          <a:solidFill>
                            <a:schemeClr val="bg1"/>
                          </a:solidFill>
                        </a:ln>
                      </wps:spPr>
                      <wps:txbx>
                        <w:txbxContent>
                          <w:p w14:paraId="27FEA289" w14:textId="43148C7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3</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05E3A1" id="_x0000_s1029" type="#_x0000_t202" style="position:absolute;margin-left:222.45pt;margin-top:3.95pt;width:76.3pt;height:23.85pt;rotation:2542096fd;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jdLQAIAAJAEAAAOAAAAZHJzL2Uyb0RvYy54bWysVN9v2jAQfp+0/8Hy+0gIPwoRoWJUTJNQ&#10;W4lWfTaOQyI5Ps82JOyv39kQoF2fpr1Y57svn+++u8vsvq0lOQhjK1AZ7fdiSoTikFdql9HXl9W3&#10;CSXWMZUzCUpk9CgsvZ9//TJrdCoSKEHmwhAkUTZtdEZL53QaRZaXoma2B1ooDBZgaubwanZRbliD&#10;7LWMkjgeRw2YXBvgwlr0PpyCdB74i0Jw91QUVjgiM4q5uXCacG79Gc1nLN0ZpsuKn9Ng/5BFzSqF&#10;j16oHphjZG+qv6jqihuwULgehzqCoqi4CDVgNf34QzWbkmkRakFxrL7IZP8fLX88bPSzIa79Di02&#10;0AvSaJtadPp62sLUxADqlgySu8FoEqrEvAmiUdDjRUTROsLROR1PJsmUEo6hQZzcjUaeMzpReUpt&#10;rPshoCbeyKjBHgVSdlhbd4J2EA+3IKt8VUkZLn4uxFIacmDYUelCwkj+DiUVaTI6HoziQPwuFibr&#10;yrDdfcKAfFJhzlchvOXabUuqHKvqRNpCfkTtgjyohdV8VWFNa2bdMzM4R+jE3XBPeBQSMCc4W5SU&#10;YH5/5vd4bC9GKWlwLjNqf+2ZEZTInwobP+0Ph36Qw2U4ukvwYm4j29uI2tdLQKH6IbtgeryTnVkY&#10;qN9whRb+VQwxxfHtjLrOXLrTtuAKcrFYBBCOrmZurTaae+quqS/tGzP63FaH8/AI3QSz9EN3T1j/&#10;pYLF3kFRhdZ7nU+qnuXHsQ/Dc15Rv1e394C6/kjmfwAAAP//AwBQSwMEFAAGAAgAAAAhAK1mlW7f&#10;AAAACAEAAA8AAABkcnMvZG93bnJldi54bWxMj0FLw0AQhe+C/2EZwZvdVDdpG7MpKohgUWwVet1m&#10;xySYnQ3ZTRv/veNJTzPDe7z5XrGeXCeOOITWk4b5LAGBVHnbUq3h4/3xagkiREPWdJ5QwzcGWJfn&#10;Z4XJrT/RFo+7WAsOoZAbDU2MfS5lqBp0Jsx8j8Tapx+ciXwOtbSDOXG46+R1kmTSmZb4Q2N6fGiw&#10;+tqNTsP923zct8psXp7UprX96356zm60vryY7m5BRJzinxl+8RkdSmY6+JFsEJ0GpdSKrRoWPFhP&#10;V4sUxIGXNANZFvJ/gfIHAAD//wMAUEsBAi0AFAAGAAgAAAAhALaDOJL+AAAA4QEAABMAAAAAAAAA&#10;AAAAAAAAAAAAAFtDb250ZW50X1R5cGVzXS54bWxQSwECLQAUAAYACAAAACEAOP0h/9YAAACUAQAA&#10;CwAAAAAAAAAAAAAAAAAvAQAAX3JlbHMvLnJlbHNQSwECLQAUAAYACAAAACEA0sY3S0ACAACQBAAA&#10;DgAAAAAAAAAAAAAAAAAuAgAAZHJzL2Uyb0RvYy54bWxQSwECLQAUAAYACAAAACEArWaVbt8AAAAI&#10;AQAADwAAAAAAAAAAAAAAAACaBAAAZHJzL2Rvd25yZXYueG1sUEsFBgAAAAAEAAQA8wAAAKYFAAAA&#10;AA==&#10;" fillcolor="white [3201]" strokecolor="white [3212]" strokeweight=".5pt">
                <v:textbox>
                  <w:txbxContent>
                    <w:p w14:paraId="27FEA289" w14:textId="43148C7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3</w:t>
                      </w:r>
                      <w:r w:rsidRPr="008676E6">
                        <w:rPr>
                          <w:rFonts w:ascii="Calibri" w:hAnsi="Calibri" w:cs="Calibri"/>
                          <w:sz w:val="30"/>
                          <w:szCs w:val="30"/>
                          <w:lang w:val="en-US"/>
                        </w:rPr>
                        <w:t>=1.25%</w:t>
                      </w:r>
                    </w:p>
                  </w:txbxContent>
                </v:textbox>
              </v:shape>
            </w:pict>
          </mc:Fallback>
        </mc:AlternateContent>
      </w:r>
      <w:r>
        <w:rPr>
          <w:noProof/>
          <w:lang w:val="en-US"/>
        </w:rPr>
        <mc:AlternateContent>
          <mc:Choice Requires="wps">
            <w:drawing>
              <wp:anchor distT="0" distB="0" distL="114300" distR="114300" simplePos="0" relativeHeight="251704320" behindDoc="1" locked="0" layoutInCell="1" allowOverlap="1" wp14:anchorId="64AF3E2E" wp14:editId="1BB6B395">
                <wp:simplePos x="0" y="0"/>
                <wp:positionH relativeFrom="column">
                  <wp:posOffset>1567271</wp:posOffset>
                </wp:positionH>
                <wp:positionV relativeFrom="paragraph">
                  <wp:posOffset>66856</wp:posOffset>
                </wp:positionV>
                <wp:extent cx="968829" cy="302755"/>
                <wp:effectExtent l="38100" t="209550" r="41275" b="212090"/>
                <wp:wrapNone/>
                <wp:docPr id="756405552" name="Tekstfelt 4"/>
                <wp:cNvGraphicFramePr/>
                <a:graphic xmlns:a="http://schemas.openxmlformats.org/drawingml/2006/main">
                  <a:graphicData uri="http://schemas.microsoft.com/office/word/2010/wordprocessingShape">
                    <wps:wsp>
                      <wps:cNvSpPr txBox="1"/>
                      <wps:spPr>
                        <a:xfrm rot="20062567">
                          <a:off x="0" y="0"/>
                          <a:ext cx="968829" cy="302755"/>
                        </a:xfrm>
                        <a:prstGeom prst="rect">
                          <a:avLst/>
                        </a:prstGeom>
                        <a:solidFill>
                          <a:schemeClr val="lt1"/>
                        </a:solidFill>
                        <a:ln w="6350">
                          <a:solidFill>
                            <a:schemeClr val="bg1"/>
                          </a:solidFill>
                        </a:ln>
                      </wps:spPr>
                      <wps:txbx>
                        <w:txbxContent>
                          <w:p w14:paraId="0F67CE8C" w14:textId="30B5FEC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2</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AF3E2E" id="_x0000_s1030" type="#_x0000_t202" style="position:absolute;margin-left:123.4pt;margin-top:5.25pt;width:76.3pt;height:23.85pt;rotation:-1679287fd;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y5uPwIAAJEEAAAOAAAAZHJzL2Uyb0RvYy54bWysVE1v2zAMvQ/YfxB0X+y4+UacIkuRYUDQ&#10;FkiLnhVZjg3IoiYpsbNfP0qOk7TradhFoMjnJ/KR9Py+qSQ5CmNLUCnt92JKhOKQlWqf0teX9bcJ&#10;JdYxlTEJSqT0JCy9X3z9Mq/1TCRQgMyEIUii7KzWKS2c07MosrwQFbM90EJhMAdTMYdXs48yw2pk&#10;r2SUxPEoqsFk2gAX1qL3oQ3SReDPc8HdU55b4YhMKebmwmnCufNntJiz2d4wXZT8nAb7hywqVip8&#10;9EL1wBwjB1P+RVWV3ICF3PU4VBHkeclFqAGr6ccfqtkWTItQC4pj9UUm+/9o+eNxq58Ncc13aLCB&#10;XpBa25lFp6+nyU1FDKBuXu1kOBqHMjFxgnBU9HRRUTSOcHROR5NJMqWEY+guTsbDoSeNWi7PqY11&#10;PwRUxBspNdikQMqOG+taaAfxcAuyzNallOHiB0OspCFHhi2VLmSM5O9QUpE6paO7YRyI38XCaF0Z&#10;dvtPGJBPKsz5qoS3XLNrSJmldNCptIPshOIFfVALq/m6xJo2zLpnZnCQ0InL4Z7wyCVgTnC2KCnA&#10;/P7M7/HYX4xSUuNgptT+OjAjKJE/FXZ+2h8M/CSHy2A4TvBibiO724g6VCtAofohu2B6vJOdmRuo&#10;3nCHlv5VDDHF8e2Uus5cuXZdcAe5WC4DCGdXM7dRW809ddfUl+aNGX1uq8N5eIRuhNnsQ3dbrP9S&#10;wfLgIC9D673Orapn+XHuw/Ccd9Qv1u09oK5/ksUfAAAA//8DAFBLAwQUAAYACAAAACEAPNrZGt4A&#10;AAAJAQAADwAAAGRycy9kb3ducmV2LnhtbEyPQU+DQBSE7yb+h80z8WYXKSWALI3UGL14aO0P2MIT&#10;NrJvCbst+O99nuxxMpOZb8rtYgdxwckbRwoeVxEIpMa1hjoFx8/XhwyED5paPThCBT/oYVvd3pS6&#10;aN1Me7wcQie4hHyhFfQhjIWUvunRar9yIxJ7X26yOrCcOtlOeuZyO8g4ilJptSFe6PWIux6b78PZ&#10;KjDz2y5Ze/Oex9lLmjX7uj5+1Erd3y3PTyACLuE/DH/4jA4VM53cmVovBgVxkjJ6YCPagODAOs8T&#10;ECcFmywGWZXy+kH1CwAA//8DAFBLAQItABQABgAIAAAAIQC2gziS/gAAAOEBAAATAAAAAAAAAAAA&#10;AAAAAAAAAABbQ29udGVudF9UeXBlc10ueG1sUEsBAi0AFAAGAAgAAAAhADj9If/WAAAAlAEAAAsA&#10;AAAAAAAAAAAAAAAALwEAAF9yZWxzLy5yZWxzUEsBAi0AFAAGAAgAAAAhANFXLm4/AgAAkQQAAA4A&#10;AAAAAAAAAAAAAAAALgIAAGRycy9lMm9Eb2MueG1sUEsBAi0AFAAGAAgAAAAhADza2RreAAAACQEA&#10;AA8AAAAAAAAAAAAAAAAAmQQAAGRycy9kb3ducmV2LnhtbFBLBQYAAAAABAAEAPMAAACkBQAAAAA=&#10;" fillcolor="white [3201]" strokecolor="white [3212]" strokeweight=".5pt">
                <v:textbox>
                  <w:txbxContent>
                    <w:p w14:paraId="0F67CE8C" w14:textId="30B5FEC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2</w:t>
                      </w:r>
                      <w:r w:rsidRPr="008676E6">
                        <w:rPr>
                          <w:rFonts w:ascii="Calibri" w:hAnsi="Calibri" w:cs="Calibri"/>
                          <w:sz w:val="30"/>
                          <w:szCs w:val="30"/>
                          <w:lang w:val="en-US"/>
                        </w:rPr>
                        <w:t>=1.25%</w:t>
                      </w:r>
                    </w:p>
                  </w:txbxContent>
                </v:textbox>
              </v:shape>
            </w:pict>
          </mc:Fallback>
        </mc:AlternateContent>
      </w:r>
    </w:p>
    <w:p w14:paraId="01755393" w14:textId="3E445409" w:rsidR="00B3551C" w:rsidRDefault="00AA0320" w:rsidP="00B5421D">
      <w:pPr>
        <w:rPr>
          <w:lang w:val="en-US"/>
        </w:rPr>
      </w:pPr>
      <w:r>
        <w:rPr>
          <w:noProof/>
          <w:lang w:val="en-US"/>
        </w:rPr>
        <mc:AlternateContent>
          <mc:Choice Requires="wps">
            <w:drawing>
              <wp:anchor distT="0" distB="0" distL="114300" distR="114300" simplePos="0" relativeHeight="251676672" behindDoc="0" locked="0" layoutInCell="1" allowOverlap="1" wp14:anchorId="38A89D7F" wp14:editId="0C392190">
                <wp:simplePos x="0" y="0"/>
                <wp:positionH relativeFrom="column">
                  <wp:posOffset>167691</wp:posOffset>
                </wp:positionH>
                <wp:positionV relativeFrom="paragraph">
                  <wp:posOffset>344830</wp:posOffset>
                </wp:positionV>
                <wp:extent cx="701040" cy="480060"/>
                <wp:effectExtent l="0" t="0" r="22860" b="15240"/>
                <wp:wrapNone/>
                <wp:docPr id="849132656"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1E25EB8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8A89D7F" id="_x0000_s1031" type="#_x0000_t202" style="position:absolute;margin-left:13.2pt;margin-top:27.15pt;width:55.2pt;height:37.8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kJNNQIAAIIEAAAOAAAAZHJzL2Uyb0RvYy54bWysVE1v2zAMvQ/YfxB0X5xkST+MOEWWIsOA&#10;oi2QDj0rshQbkEVNYmJnv36U8tmup2EXmRKpJ/I90pO7rjFsq3yowRZ80OtzpqyEsrbrgv98WXy5&#10;4SygsKUwYFXBdyrwu+nnT5PW5WoIFZhSeUYgNuStK3iF6PIsC7JSjQg9cMqSU4NvBNLWr7PSi5bQ&#10;G5MN+/2rrAVfOg9ShUCn93snnyZ8rZXEJ62DQmYKTrlhWn1aV3HNphORr71wVS0PaYh/yKIRtaVH&#10;T1D3AgXb+PovqKaWHgJo7EloMtC6lirVQNUM+u+qWVbCqVQLkRPciabw/2Dl43bpnj3D7ht0JGAk&#10;pHUhD3QY6+m0b+KXMmXkJwp3J9pUh0zS4TVlPiKPJNfohkRJtGbny84H/K6gYdEouCdVElli+xCQ&#10;HqTQY0h8K4Cpy0VtTNrETlBz49lWkIYGU4p0402Usawt+NXXcT8Bv/GlXjojrNYfIBCesZTIufRo&#10;YbfqWF0WfHykZQXljtjysG+k4OSippoeRMBn4alziAaaBnyiRRugnOBgcVaB//3ReYwnQcnLWUud&#10;WPDwayO84sz8sCT17WAU2cW0GY2vh7Txl57VpcdumjkQUQOaOyeTGePRHE3toXmloZnFV8klrKS3&#10;C45Hc477+aChk2o2S0HUrE7gg106GaGjMFGxl+5VeHeQFakfHuHYsyJ/p+4+Nt60MNsg6DpJH3ne&#10;s3qgnxo9dcRhKOMkXe5T1PnXMf0DAAD//wMAUEsDBBQABgAIAAAAIQBwRJiV3gAAAAkBAAAPAAAA&#10;ZHJzL2Rvd25yZXYueG1sTI9BS8NAEIXvgv9hGcGb3ZjE0MZsSlBE0IJYvXibJmMSzM6G7LZN/73T&#10;k97m8R5vvlesZzuoA02+d2zgdhGBIq5d03Nr4PPj6WYJygfkBgfHZOBEHtbl5UWBeeOO/E6HbWiV&#10;lLDP0UAXwphr7euOLPqFG4nF+3aTxSByanUz4VHK7aDjKMq0xZ7lQ4cjPXRU/2z31sBL+oWPSXil&#10;U+D5raqel2PqN8ZcX83VPahAc/gLwxlf0KEUpp3bc+PVYCDOUkkauEsTUGc/yWTKTo54tQJdFvr/&#10;gvIXAAD//wMAUEsBAi0AFAAGAAgAAAAhALaDOJL+AAAA4QEAABMAAAAAAAAAAAAAAAAAAAAAAFtD&#10;b250ZW50X1R5cGVzXS54bWxQSwECLQAUAAYACAAAACEAOP0h/9YAAACUAQAACwAAAAAAAAAAAAAA&#10;AAAvAQAAX3JlbHMvLnJlbHNQSwECLQAUAAYACAAAACEA1aJCTTUCAACCBAAADgAAAAAAAAAAAAAA&#10;AAAuAgAAZHJzL2Uyb0RvYy54bWxQSwECLQAUAAYACAAAACEAcESYld4AAAAJAQAADwAAAAAAAAAA&#10;AAAAAACPBAAAZHJzL2Rvd25yZXYueG1sUEsFBgAAAAAEAAQA8wAAAJoFAAAAAA==&#10;" fillcolor="white [3201]" strokecolor="white [3212]" strokeweight=".5pt">
                <v:textbox>
                  <w:txbxContent>
                    <w:p w14:paraId="1E25EB8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v:textbox>
              </v:shape>
            </w:pict>
          </mc:Fallback>
        </mc:AlternateContent>
      </w:r>
      <w:r>
        <w:rPr>
          <w:noProof/>
          <w:lang w:val="en-US"/>
        </w:rPr>
        <mc:AlternateContent>
          <mc:Choice Requires="wps">
            <w:drawing>
              <wp:anchor distT="0" distB="0" distL="114300" distR="114300" simplePos="0" relativeHeight="251698176" behindDoc="0" locked="0" layoutInCell="1" allowOverlap="1" wp14:anchorId="574AD1FE" wp14:editId="148B12EF">
                <wp:simplePos x="0" y="0"/>
                <wp:positionH relativeFrom="column">
                  <wp:posOffset>1765402</wp:posOffset>
                </wp:positionH>
                <wp:positionV relativeFrom="paragraph">
                  <wp:posOffset>352628</wp:posOffset>
                </wp:positionV>
                <wp:extent cx="701040" cy="480060"/>
                <wp:effectExtent l="0" t="0" r="22860" b="15240"/>
                <wp:wrapNone/>
                <wp:docPr id="15859955"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3A7DC366"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74AD1FE" id="_x0000_s1032" type="#_x0000_t202" style="position:absolute;margin-left:139pt;margin-top:27.75pt;width:55.2pt;height:37.8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uPpNAIAAII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sCPtKygnJHbHnYN1Jwcl5TTQsR8Fl46hyigaYBn2jRBignOFicVeB/f3Qe40lQ8nLWUicW&#10;PPzaCK84Mz8sSX03GEV2MW1GVzdD2vhLz+rSYzfNDIioAc2dk8mM8WiOpvbQvNLQTOOr5BJW0tsF&#10;x6M5w/180NBJNZ2mIGpWJ3Bhl05G6ChMVOylexXeHWRF6odHOPasyN+pu4+NNy1MNwi6TtJHnves&#10;HuinRk8dcRjKOEmX+xR1/nVM/gAAAP//AwBQSwMEFAAGAAgAAAAhAOwJS23fAAAACgEAAA8AAABk&#10;cnMvZG93bnJldi54bWxMj0FLxDAQhe+C/yGM4M1Nu2011KZLUURQQVy9eMs2Y1tsJqWZ3e3+e+NJ&#10;j8N8vPe9arO4URxwDoMnDekqAYHUejtQp+Hj/eFKgQhsyJrRE2o4YYBNfX5WmdL6I73hYcudiCEU&#10;SqOhZ55KKUPbozNh5Sek+PvyszMcz7mTdjbHGO5GuU6Sa+nMQLGhNxPe9dh+b/dOw1P+ae4zfsYT&#10;0/LaNI9qysOL1pcXS3MLgnHhPxh+9aM61NFp5/dkgxg1rG9U3MIaiqIAEYFMqRzELpJZmoKsK/l/&#10;Qv0DAAD//wMAUEsBAi0AFAAGAAgAAAAhALaDOJL+AAAA4QEAABMAAAAAAAAAAAAAAAAAAAAAAFtD&#10;b250ZW50X1R5cGVzXS54bWxQSwECLQAUAAYACAAAACEAOP0h/9YAAACUAQAACwAAAAAAAAAAAAAA&#10;AAAvAQAAX3JlbHMvLnJlbHNQSwECLQAUAAYACAAAACEAFXLj6TQCAACCBAAADgAAAAAAAAAAAAAA&#10;AAAuAgAAZHJzL2Uyb0RvYy54bWxQSwECLQAUAAYACAAAACEA7AlLbd8AAAAKAQAADwAAAAAAAAAA&#10;AAAAAACOBAAAZHJzL2Rvd25yZXYueG1sUEsFBgAAAAAEAAQA8wAAAJoFAAAAAA==&#10;" fillcolor="white [3201]" strokecolor="white [3212]" strokeweight=".5pt">
                <v:textbox>
                  <w:txbxContent>
                    <w:p w14:paraId="3A7DC366"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v:textbox>
              </v:shape>
            </w:pict>
          </mc:Fallback>
        </mc:AlternateContent>
      </w:r>
      <w:r w:rsidR="008676E6">
        <w:rPr>
          <w:noProof/>
          <w:lang w:val="en-US"/>
        </w:rPr>
        <mc:AlternateContent>
          <mc:Choice Requires="wps">
            <w:drawing>
              <wp:anchor distT="0" distB="0" distL="114300" distR="114300" simplePos="0" relativeHeight="251675648" behindDoc="0" locked="0" layoutInCell="1" allowOverlap="1" wp14:anchorId="40D13AA7" wp14:editId="5A2120EF">
                <wp:simplePos x="0" y="0"/>
                <wp:positionH relativeFrom="column">
                  <wp:posOffset>53340</wp:posOffset>
                </wp:positionH>
                <wp:positionV relativeFrom="paragraph">
                  <wp:posOffset>229870</wp:posOffset>
                </wp:positionV>
                <wp:extent cx="906780" cy="762000"/>
                <wp:effectExtent l="0" t="0" r="26670" b="19050"/>
                <wp:wrapNone/>
                <wp:docPr id="1174037607"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B46AC2" id="Rektangel 3" o:spid="_x0000_s1026" style="position:absolute;margin-left:4.2pt;margin-top:18.1pt;width:71.4pt;height:60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AczglC3gAAAAgBAAAPAAAA&#10;ZHJzL2Rvd25yZXYueG1sTI9Ba8JAEIXvhf6HZQq91Y1WRdNsRIS2QqFQ7cHjJjtNgtnZsLvG9N93&#10;cqq3N/Meb77JNoNtRY8+NI4UTCcJCKTSmYYqBd/H16cViBA1Gd06QgW/GGCT399lOjXuSl/YH2Il&#10;uIRCqhXUMXaplKGs0eowcR0Sez/OWx159JU0Xl+53LZyliRLaXVDfKHWHe5qLM+Hi1WwOJlu/n5e&#10;H0/7dVfs9m++335+KPX4MGxfQEQc4n8YRnxGh5yZCnchE0SrYDXnoILn5QzEaC+mLIpR8Ebmmbx9&#10;IP8DAAD//wMAUEsBAi0AFAAGAAgAAAAhALaDOJL+AAAA4QEAABMAAAAAAAAAAAAAAAAAAAAAAFtD&#10;b250ZW50X1R5cGVzXS54bWxQSwECLQAUAAYACAAAACEAOP0h/9YAAACUAQAACwAAAAAAAAAAAAAA&#10;AAAvAQAAX3JlbHMvLnJlbHNQSwECLQAUAAYACAAAACEAmtb5AG4CAABFBQAADgAAAAAAAAAAAAAA&#10;AAAuAgAAZHJzL2Uyb0RvYy54bWxQSwECLQAUAAYACAAAACEAHM4JQt4AAAAIAQAADwAAAAAAAAAA&#10;AAAAAADIBAAAZHJzL2Rvd25yZXYueG1sUEsFBgAAAAAEAAQA8wAAANMFAAAAAA==&#10;" fillcolor="white [3212]" strokecolor="#030e13 [484]" strokeweight="1.5pt"/>
            </w:pict>
          </mc:Fallback>
        </mc:AlternateContent>
      </w:r>
      <w:r w:rsidR="008676E6">
        <w:rPr>
          <w:noProof/>
          <w:lang w:val="en-US"/>
        </w:rPr>
        <mc:AlternateContent>
          <mc:Choice Requires="wps">
            <w:drawing>
              <wp:anchor distT="0" distB="0" distL="114300" distR="114300" simplePos="0" relativeHeight="251697152" behindDoc="0" locked="0" layoutInCell="1" allowOverlap="1" wp14:anchorId="62374E3C" wp14:editId="2FAC70B7">
                <wp:simplePos x="0" y="0"/>
                <wp:positionH relativeFrom="column">
                  <wp:posOffset>1638300</wp:posOffset>
                </wp:positionH>
                <wp:positionV relativeFrom="paragraph">
                  <wp:posOffset>229870</wp:posOffset>
                </wp:positionV>
                <wp:extent cx="906780" cy="762000"/>
                <wp:effectExtent l="0" t="0" r="26670" b="19050"/>
                <wp:wrapNone/>
                <wp:docPr id="1622164523"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B31670" id="Rektangel 3" o:spid="_x0000_s1026" style="position:absolute;margin-left:129pt;margin-top:18.1pt;width:71.4pt;height:60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BI3CPu4QAAAAoBAAAPAAAA&#10;ZHJzL2Rvd25yZXYueG1sTI/BTsMwDIbvSLxDZCRuLKGs01aaTtMkYBISEhuHHdMmtNUaJ0qyrrw9&#10;5sSOtj/9/v5yPdmBjSbE3qGEx5kAZrBxusdWwtfh5WEJLCaFWg0OjYQfE2Fd3d6UqtDugp9m3KeW&#10;UQjGQknoUvIF57HpjFVx5rxBun27YFWiMbRcB3WhcDvwTIgFt6pH+tApb7adaU77s5WQH7Wfv51W&#10;h+Nu5evt7jWMm493Ke/vps0zsGSm9A/Dnz6pQ0VOtTujjmyQkOVL6pIkPC0yYATMhaAuNZE5bXhV&#10;8usK1S8AAAD//wMAUEsBAi0AFAAGAAgAAAAhALaDOJL+AAAA4QEAABMAAAAAAAAAAAAAAAAAAAAA&#10;AFtDb250ZW50X1R5cGVzXS54bWxQSwECLQAUAAYACAAAACEAOP0h/9YAAACUAQAACwAAAAAAAAAA&#10;AAAAAAAvAQAAX3JlbHMvLnJlbHNQSwECLQAUAAYACAAAACEAmtb5AG4CAABFBQAADgAAAAAAAAAA&#10;AAAAAAAuAgAAZHJzL2Uyb0RvYy54bWxQSwECLQAUAAYACAAAACEASNwj7uEAAAAKAQAADwAAAAAA&#10;AAAAAAAAAADIBAAAZHJzL2Rvd25yZXYueG1sUEsFBgAAAAAEAAQA8wAAANYFAAAAAA==&#10;" fillcolor="white [3212]" strokecolor="#030e13 [484]" strokeweight="1.5pt"/>
            </w:pict>
          </mc:Fallback>
        </mc:AlternateContent>
      </w:r>
      <w:r w:rsidR="002B6784">
        <w:rPr>
          <w:noProof/>
          <w:lang w:val="en-US"/>
        </w:rPr>
        <mc:AlternateContent>
          <mc:Choice Requires="wps">
            <w:drawing>
              <wp:anchor distT="0" distB="0" distL="114300" distR="114300" simplePos="0" relativeHeight="251679744" behindDoc="0" locked="0" layoutInCell="1" allowOverlap="1" wp14:anchorId="59B9BD24" wp14:editId="3052BB2E">
                <wp:simplePos x="0" y="0"/>
                <wp:positionH relativeFrom="column">
                  <wp:posOffset>2994660</wp:posOffset>
                </wp:positionH>
                <wp:positionV relativeFrom="paragraph">
                  <wp:posOffset>222250</wp:posOffset>
                </wp:positionV>
                <wp:extent cx="906780" cy="762000"/>
                <wp:effectExtent l="0" t="0" r="26670" b="19050"/>
                <wp:wrapNone/>
                <wp:docPr id="227789766"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3E3660" id="Rektangel 3" o:spid="_x0000_s1026" style="position:absolute;margin-left:235.8pt;margin-top:17.5pt;width:71.4pt;height:60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AtOVnI4AAAAAoBAAAPAAAA&#10;ZHJzL2Rvd25yZXYueG1sTI/BTsMwDIbvSLxDZCRuLC20hZWm0zQJmDQJiY3DjmkT2mqNEyVZV94e&#10;c4Kj7U+/v79azWZkk/ZhsCggXSTANLZWDdgJ+Dy83D0BC1GikqNFLeBbB1jV11eVLJW94Iee9rFj&#10;FIKhlAL6GF3JeWh7bWRYWKeRbl/WGxlp9B1XXl4o3Iz8PkkKbuSA9KGXTm963Z72ZyMgPyqXvZ2W&#10;h+N26ZrN9tVP6/edELc38/oZWNRz/IPhV5/UoSanxp5RBTYKyB7TglABDzl1IqBIswxYQ2ROG15X&#10;/H+F+gcAAP//AwBQSwECLQAUAAYACAAAACEAtoM4kv4AAADhAQAAEwAAAAAAAAAAAAAAAAAAAAAA&#10;W0NvbnRlbnRfVHlwZXNdLnhtbFBLAQItABQABgAIAAAAIQA4/SH/1gAAAJQBAAALAAAAAAAAAAAA&#10;AAAAAC8BAABfcmVscy8ucmVsc1BLAQItABQABgAIAAAAIQCa1vkAbgIAAEUFAAAOAAAAAAAAAAAA&#10;AAAAAC4CAABkcnMvZTJvRG9jLnhtbFBLAQItABQABgAIAAAAIQAtOVnI4AAAAAoBAAAPAAAAAAAA&#10;AAAAAAAAAMgEAABkcnMvZG93bnJldi54bWxQSwUGAAAAAAQABADzAAAA1QUAAAAA&#10;" fillcolor="white [3212]" strokecolor="#030e13 [484]" strokeweight="1.5pt"/>
            </w:pict>
          </mc:Fallback>
        </mc:AlternateContent>
      </w:r>
      <w:r w:rsidR="002B6784">
        <w:rPr>
          <w:noProof/>
          <w:lang w:val="en-US"/>
        </w:rPr>
        <mc:AlternateContent>
          <mc:Choice Requires="wps">
            <w:drawing>
              <wp:anchor distT="0" distB="0" distL="114300" distR="114300" simplePos="0" relativeHeight="251680768" behindDoc="0" locked="0" layoutInCell="1" allowOverlap="1" wp14:anchorId="3DA205B0" wp14:editId="3EB395BE">
                <wp:simplePos x="0" y="0"/>
                <wp:positionH relativeFrom="column">
                  <wp:posOffset>3063240</wp:posOffset>
                </wp:positionH>
                <wp:positionV relativeFrom="paragraph">
                  <wp:posOffset>353060</wp:posOffset>
                </wp:positionV>
                <wp:extent cx="701040" cy="480060"/>
                <wp:effectExtent l="0" t="0" r="22860" b="15240"/>
                <wp:wrapNone/>
                <wp:docPr id="601953627"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29C33ABD"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DA205B0" id="_x0000_s1033" type="#_x0000_t202" style="position:absolute;margin-left:241.2pt;margin-top:27.8pt;width:55.2pt;height:37.8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Kw8NAIAAII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uq8EjLCsodseVh30jByXlNNS1EwGfhqXOIBpoGfKJFG6Cc4GBxVoH//dF5jCdByctZS51Y&#10;8PBrI7zizPywJPXdYBTZxbQZXd0MaeMvPatLj900MyCiBjR3TiYzxqM5mtpD80pDM42vkktYSW8X&#10;HI/mDPfzQUMn1XSagqhZncCFXToZoaMwUbGX7lV4d5AVqR8e4dizIn+n7j423rQw3SDoOkkfed6z&#10;eqCfGj11xGEo4yRd7lPU+dcx+QMAAP//AwBQSwMEFAAGAAgAAAAhAGoNgQzfAAAACgEAAA8AAABk&#10;cnMvZG93bnJldi54bWxMj0FLw0AQhe+C/2EZwZvdNE1KjNmUoIigBbF68TZNxiSYnQ3ZbZv+e8eT&#10;Hof5eO97xWa2gzrS5HvHBpaLCBRx7ZqeWwMf7483GSgfkBscHJOBM3nYlJcXBeaNO/EbHXehVRLC&#10;PkcDXQhjrrWvO7LoF24klt+XmywGOadWNxOeJNwOOo6itbbYszR0ONJ9R/X37mANPCef+LAKL3QO&#10;PL9W1VM2Jn5rzPXVXN2BCjSHPxh+9UUdSnHauwM3Xg0GkixOBDWQpmtQAqS3sWzZC7laxqDLQv+f&#10;UP4AAAD//wMAUEsBAi0AFAAGAAgAAAAhALaDOJL+AAAA4QEAABMAAAAAAAAAAAAAAAAAAAAAAFtD&#10;b250ZW50X1R5cGVzXS54bWxQSwECLQAUAAYACAAAACEAOP0h/9YAAACUAQAACwAAAAAAAAAAAAAA&#10;AAAvAQAAX3JlbHMvLnJlbHNQSwECLQAUAAYACAAAACEAasCsPDQCAACCBAAADgAAAAAAAAAAAAAA&#10;AAAuAgAAZHJzL2Uyb0RvYy54bWxQSwECLQAUAAYACAAAACEAag2BDN8AAAAKAQAADwAAAAAAAAAA&#10;AAAAAACOBAAAZHJzL2Rvd25yZXYueG1sUEsFBgAAAAAEAAQA8wAAAJoFAAAAAA==&#10;" fillcolor="white [3201]" strokecolor="white [3212]" strokeweight=".5pt">
                <v:textbox>
                  <w:txbxContent>
                    <w:p w14:paraId="29C33ABD"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v:textbox>
              </v:shape>
            </w:pict>
          </mc:Fallback>
        </mc:AlternateContent>
      </w:r>
      <w:r w:rsidR="002B6784">
        <w:rPr>
          <w:noProof/>
          <w:lang w:val="en-US"/>
        </w:rPr>
        <mc:AlternateContent>
          <mc:Choice Requires="wps">
            <w:drawing>
              <wp:anchor distT="0" distB="0" distL="114300" distR="114300" simplePos="0" relativeHeight="251681792" behindDoc="0" locked="0" layoutInCell="1" allowOverlap="1" wp14:anchorId="082621B3" wp14:editId="0A847883">
                <wp:simplePos x="0" y="0"/>
                <wp:positionH relativeFrom="column">
                  <wp:posOffset>4297680</wp:posOffset>
                </wp:positionH>
                <wp:positionV relativeFrom="paragraph">
                  <wp:posOffset>214630</wp:posOffset>
                </wp:positionV>
                <wp:extent cx="906780" cy="762000"/>
                <wp:effectExtent l="0" t="0" r="26670" b="19050"/>
                <wp:wrapNone/>
                <wp:docPr id="1460371002"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B38779" id="Rektangel 3" o:spid="_x0000_s1026" style="position:absolute;margin-left:338.4pt;margin-top:16.9pt;width:71.4pt;height:60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BDFQJ24QAAAAoBAAAPAAAA&#10;ZHJzL2Rvd25yZXYueG1sTI/BTsMwDIbvSLxDZCRuLB1jZS1Np2kSMAkJiY3Djmlj2mqNEzVZV94e&#10;c4KTZfvT78/FerK9GHEInSMF81kCAql2pqNGwefh+W4FIkRNRveOUME3BliX11eFzo270AeO+9gI&#10;DqGQawVtjD6XMtQtWh1mziPx7ssNVkduh0aaQV843PbyPklSaXVHfKHVHrct1qf92SpYHo1/eD1l&#10;h+Mu89V29zKMm/c3pW5vps0TiIhT/IPhV5/VoWSnyp3JBNErSB9TVo8KFguuDKzmWQqiYnLJE1kW&#10;8v8L5Q8AAAD//wMAUEsBAi0AFAAGAAgAAAAhALaDOJL+AAAA4QEAABMAAAAAAAAAAAAAAAAAAAAA&#10;AFtDb250ZW50X1R5cGVzXS54bWxQSwECLQAUAAYACAAAACEAOP0h/9YAAACUAQAACwAAAAAAAAAA&#10;AAAAAAAvAQAAX3JlbHMvLnJlbHNQSwECLQAUAAYACAAAACEAmtb5AG4CAABFBQAADgAAAAAAAAAA&#10;AAAAAAAuAgAAZHJzL2Uyb0RvYy54bWxQSwECLQAUAAYACAAAACEAQxUCduEAAAAKAQAADwAAAAAA&#10;AAAAAAAAAADIBAAAZHJzL2Rvd25yZXYueG1sUEsFBgAAAAAEAAQA8wAAANYFAAAAAA==&#10;" fillcolor="white [3212]" strokecolor="#030e13 [484]" strokeweight="1.5pt"/>
            </w:pict>
          </mc:Fallback>
        </mc:AlternateContent>
      </w:r>
      <w:r w:rsidR="002B6784">
        <w:rPr>
          <w:noProof/>
          <w:lang w:val="en-US"/>
        </w:rPr>
        <mc:AlternateContent>
          <mc:Choice Requires="wps">
            <w:drawing>
              <wp:anchor distT="0" distB="0" distL="114300" distR="114300" simplePos="0" relativeHeight="251682816" behindDoc="0" locked="0" layoutInCell="1" allowOverlap="1" wp14:anchorId="0439402F" wp14:editId="170FEEF1">
                <wp:simplePos x="0" y="0"/>
                <wp:positionH relativeFrom="column">
                  <wp:posOffset>4366260</wp:posOffset>
                </wp:positionH>
                <wp:positionV relativeFrom="paragraph">
                  <wp:posOffset>345440</wp:posOffset>
                </wp:positionV>
                <wp:extent cx="701040" cy="480060"/>
                <wp:effectExtent l="0" t="0" r="22860" b="15240"/>
                <wp:wrapNone/>
                <wp:docPr id="1223957484"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4755CA9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39402F" id="_x0000_s1034" type="#_x0000_t202" style="position:absolute;margin-left:343.8pt;margin-top:27.2pt;width:55.2pt;height:37.8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RlnNQIAAIIEAAAOAAAAZHJzL2Uyb0RvYy54bWysVE1v2zAMvQ/YfxB0X5xkaZsacYosRYYB&#10;RVsgHXpWZCk2IIuaxMTOfv0o5bNdT8MuMiVST+R7pCd3XWPYVvlQgy34oNfnTFkJZW3XBf/5svgy&#10;5iygsKUwYFXBdyrwu+nnT5PW5WoIFZhSeUYgNuStK3iF6PIsC7JSjQg9cMqSU4NvBNLWr7PSi5bQ&#10;G5MN+/3rrAVfOg9ShUCn93snnyZ8rZXEJ62DQmYKTrlhWn1aV3HNphORr71wVS0PaYh/yKIRtaVH&#10;T1D3AgXb+PovqKaWHgJo7EloMtC6lirVQNUM+u+qWVbCqVQLkRPciabw/2Dl43bpnj3D7ht0JGAk&#10;pHUhD3QY6+m0b+KXMmXkJwp3J9pUh0zS4Q1lPiKPJNdoTKIkWrPzZecDflfQsGgU3JMqiSyxfQhI&#10;D1LoMSS+FcDU5aI2Jm1iJ6i58WwrSEODKUW68SbKWNYW/PrrVT8Bv/GlXjojrNYfIBCesZTIufRo&#10;YbfqWF0WfHykZQXljtjysG+k4OSippoeRMBn4alziAaaBnyiRRugnOBgcVaB//3ReYwnQcnLWUud&#10;WPDwayO84sz8sCT17WAU2cW0GV3dDGnjLz2rS4/dNHMgogY0d04mM8ajOZraQ/NKQzOLr5JLWElv&#10;FxyP5hz380FDJ9VsloKoWZ3AB7t0MkJHYaJiL92r8O4gK1I/PMKxZ0X+Tt19bLxpYbZB0HWSPvK8&#10;Z/VAPzV66ojDUMZJutynqPOvY/oHAAD//wMAUEsDBBQABgAIAAAAIQAf11iO3wAAAAoBAAAPAAAA&#10;ZHJzL2Rvd25yZXYueG1sTI9BS8NAEIXvgv9hGcGb3WhjGmM2JSgiqCBWL96m2TEJZmdDdtum/97x&#10;pMdhPt77Xrme3aD2NIXes4HLRQKKuPG259bAx/vDRQ4qRGSLg2cycKQA6+r0pMTC+gO/0X4TWyUh&#10;HAo00MU4FlqHpiOHYeFHYvl9+clhlHNqtZ3wIOFu0FdJkmmHPUtDhyPdddR8b3bOwFP6iffL+EzH&#10;yPNrXT/mYxpejDk/m+tbUJHm+AfDr76oQyVOW79jG9RgIMtXmaAGrtMUlACrm1zGbYVcJgnoqtT/&#10;J1Q/AAAA//8DAFBLAQItABQABgAIAAAAIQC2gziS/gAAAOEBAAATAAAAAAAAAAAAAAAAAAAAAABb&#10;Q29udGVudF9UeXBlc10ueG1sUEsBAi0AFAAGAAgAAAAhADj9If/WAAAAlAEAAAsAAAAAAAAAAAAA&#10;AAAALwEAAF9yZWxzLy5yZWxzUEsBAi0AFAAGAAgAAAAhAGlZGWc1AgAAggQAAA4AAAAAAAAAAAAA&#10;AAAALgIAAGRycy9lMm9Eb2MueG1sUEsBAi0AFAAGAAgAAAAhAB/XWI7fAAAACgEAAA8AAAAAAAAA&#10;AAAAAAAAjwQAAGRycy9kb3ducmV2LnhtbFBLBQYAAAAABAAEAPMAAACbBQAAAAA=&#10;" fillcolor="white [3201]" strokecolor="white [3212]" strokeweight=".5pt">
                <v:textbox>
                  <w:txbxContent>
                    <w:p w14:paraId="4755CA9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4</w:t>
                      </w:r>
                    </w:p>
                  </w:txbxContent>
                </v:textbox>
              </v:shape>
            </w:pict>
          </mc:Fallback>
        </mc:AlternateContent>
      </w:r>
    </w:p>
    <w:p w14:paraId="5CEF632B" w14:textId="5021A67A" w:rsidR="00B01320" w:rsidRDefault="00B01320" w:rsidP="003F227D">
      <w:pPr>
        <w:rPr>
          <w:color w:val="215E99" w:themeColor="text2" w:themeTint="BF"/>
          <w:lang w:val="en-US"/>
        </w:rPr>
      </w:pPr>
      <w:bookmarkStart w:id="20" w:name="_Toc238738637"/>
    </w:p>
    <w:p w14:paraId="5FEF734C" w14:textId="1AEF3F5F" w:rsidR="00B01320" w:rsidRDefault="00B01320" w:rsidP="003F227D">
      <w:pPr>
        <w:rPr>
          <w:color w:val="215E99" w:themeColor="text2" w:themeTint="BF"/>
          <w:lang w:val="en-US"/>
        </w:rPr>
      </w:pPr>
    </w:p>
    <w:p w14:paraId="73BA4342" w14:textId="17C3F63D" w:rsidR="00B01320" w:rsidRDefault="00B01320" w:rsidP="003F227D">
      <w:pPr>
        <w:rPr>
          <w:color w:val="215E99" w:themeColor="text2" w:themeTint="BF"/>
          <w:lang w:val="en-US"/>
        </w:rPr>
      </w:pPr>
    </w:p>
    <w:p w14:paraId="6079D6BF" w14:textId="675EDAEE" w:rsidR="003F227D" w:rsidRDefault="00D86AB0" w:rsidP="003F227D">
      <w:pPr>
        <w:rPr>
          <w:color w:val="215E99" w:themeColor="text2" w:themeTint="BF"/>
          <w:lang w:val="en-US"/>
        </w:rPr>
      </w:pPr>
      <w:r w:rsidRPr="00D86AB0">
        <w:rPr>
          <w:noProof/>
          <w:color w:val="215E99" w:themeColor="text2" w:themeTint="BF"/>
          <w:lang w:val="en-US"/>
        </w:rPr>
        <w:drawing>
          <wp:anchor distT="0" distB="0" distL="114300" distR="114300" simplePos="0" relativeHeight="251722752" behindDoc="0" locked="0" layoutInCell="1" allowOverlap="1" wp14:anchorId="522BF4DC" wp14:editId="1C77CAF7">
            <wp:simplePos x="0" y="0"/>
            <wp:positionH relativeFrom="margin">
              <wp:posOffset>4722495</wp:posOffset>
            </wp:positionH>
            <wp:positionV relativeFrom="paragraph">
              <wp:posOffset>725170</wp:posOffset>
            </wp:positionV>
            <wp:extent cx="1755775" cy="1525270"/>
            <wp:effectExtent l="0" t="0" r="0" b="0"/>
            <wp:wrapSquare wrapText="bothSides"/>
            <wp:docPr id="210094384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94384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55775" cy="1525270"/>
                    </a:xfrm>
                    <a:prstGeom prst="rect">
                      <a:avLst/>
                    </a:prstGeom>
                  </pic:spPr>
                </pic:pic>
              </a:graphicData>
            </a:graphic>
            <wp14:sizeRelH relativeFrom="margin">
              <wp14:pctWidth>0</wp14:pctWidth>
            </wp14:sizeRelH>
            <wp14:sizeRelV relativeFrom="margin">
              <wp14:pctHeight>0</wp14:pctHeight>
            </wp14:sizeRelV>
          </wp:anchor>
        </w:drawing>
      </w:r>
      <w:r w:rsidR="0074064A" w:rsidRPr="003F227D">
        <w:rPr>
          <w:color w:val="215E99" w:themeColor="text2" w:themeTint="BF"/>
          <w:lang w:val="en-US"/>
        </w:rPr>
        <w:t>Unfortunately,</w:t>
      </w:r>
      <w:r w:rsidR="003F227D" w:rsidRPr="003F227D">
        <w:rPr>
          <w:color w:val="215E99" w:themeColor="text2" w:themeTint="BF"/>
          <w:lang w:val="en-US"/>
        </w:rPr>
        <w:t xml:space="preserve"> it is often conservative (i.e. ‘over-adjust’), especially when many tests are conducted. </w:t>
      </w:r>
      <w:r w:rsidR="008676E6">
        <w:rPr>
          <w:color w:val="215E99" w:themeColor="text2" w:themeTint="BF"/>
          <w:lang w:val="en-US"/>
        </w:rPr>
        <w:t xml:space="preserve">It is good to remember that for independent tests, the </w:t>
      </w:r>
      <w:r w:rsidR="003F227D">
        <w:rPr>
          <w:color w:val="215E99" w:themeColor="text2" w:themeTint="BF"/>
          <w:lang w:val="en-US"/>
        </w:rPr>
        <w:t xml:space="preserve">smallest adjusted  p-value using the Bonferroni is nearly optimal. Technically the </w:t>
      </w:r>
      <w:r w:rsidR="003F227D" w:rsidRPr="003F227D">
        <w:rPr>
          <w:color w:val="215E99" w:themeColor="text2" w:themeTint="BF"/>
          <w:lang w:val="en-US"/>
        </w:rPr>
        <w:t xml:space="preserve">Šidák </w:t>
      </w:r>
      <w:r w:rsidR="003F227D">
        <w:rPr>
          <w:color w:val="215E99" w:themeColor="text2" w:themeTint="BF"/>
          <w:lang w:val="en-US"/>
        </w:rPr>
        <w:t xml:space="preserve">adjustment provides the optimal one but it often very close to Bonferroni and can be anti-conservative when the test statistic are negatively correlated. So </w:t>
      </w:r>
      <w:r w:rsidR="003F227D" w:rsidRPr="003F227D">
        <w:rPr>
          <w:color w:val="215E99" w:themeColor="text2" w:themeTint="BF"/>
          <w:lang w:val="en-US"/>
        </w:rPr>
        <w:t>Šidák</w:t>
      </w:r>
      <w:r w:rsidR="003F227D">
        <w:rPr>
          <w:color w:val="215E99" w:themeColor="text2" w:themeTint="BF"/>
          <w:lang w:val="en-US"/>
        </w:rPr>
        <w:t xml:space="preserve"> is not recommended but other ‘improvements’ can be relevant:</w:t>
      </w:r>
    </w:p>
    <w:p w14:paraId="3F8873A7" w14:textId="5633CB46" w:rsidR="003F227D" w:rsidRDefault="003F227D" w:rsidP="003F227D">
      <w:pPr>
        <w:pStyle w:val="Listeafsnit"/>
        <w:numPr>
          <w:ilvl w:val="0"/>
          <w:numId w:val="28"/>
        </w:numPr>
        <w:rPr>
          <w:color w:val="215E99" w:themeColor="text2" w:themeTint="BF"/>
          <w:lang w:val="en-US"/>
        </w:rPr>
      </w:pPr>
      <w:commentRangeStart w:id="21"/>
      <w:r>
        <w:rPr>
          <w:color w:val="215E99" w:themeColor="text2" w:themeTint="BF"/>
          <w:lang w:val="en-US"/>
        </w:rPr>
        <w:t xml:space="preserve">Max-test adjustment </w:t>
      </w:r>
      <w:commentRangeEnd w:id="21"/>
      <w:r w:rsidR="00750DAC">
        <w:rPr>
          <w:rStyle w:val="Kommentarhenvisning"/>
          <w:color w:val="215E99" w:themeColor="text2" w:themeTint="BF"/>
          <w:sz w:val="24"/>
          <w:szCs w:val="24"/>
          <w:lang w:val="en-US"/>
        </w:rPr>
        <w:commentReference w:id="21"/>
      </w:r>
      <w:r>
        <w:rPr>
          <w:color w:val="215E99" w:themeColor="text2" w:themeTint="BF"/>
          <w:lang w:val="en-US"/>
        </w:rPr>
        <w:t xml:space="preserve">or </w:t>
      </w:r>
      <w:commentRangeStart w:id="22"/>
      <w:r>
        <w:rPr>
          <w:color w:val="215E99" w:themeColor="text2" w:themeTint="BF"/>
          <w:lang w:val="en-US"/>
        </w:rPr>
        <w:t>Dunnett adjustment</w:t>
      </w:r>
      <w:commentRangeEnd w:id="22"/>
      <w:r w:rsidR="00301654">
        <w:rPr>
          <w:rStyle w:val="Kommentarhenvisning"/>
          <w:color w:val="215E99" w:themeColor="text2" w:themeTint="BF"/>
          <w:sz w:val="24"/>
          <w:szCs w:val="24"/>
          <w:lang w:val="en-US"/>
        </w:rPr>
        <w:commentReference w:id="22"/>
      </w:r>
      <w:r>
        <w:rPr>
          <w:color w:val="215E99" w:themeColor="text2" w:themeTint="BF"/>
          <w:lang w:val="en-US"/>
        </w:rPr>
        <w:t>: account for correlation between test statistic</w:t>
      </w:r>
      <w:r w:rsidR="00276739">
        <w:rPr>
          <w:color w:val="215E99" w:themeColor="text2" w:themeTint="BF"/>
          <w:lang w:val="en-US"/>
        </w:rPr>
        <w:t>s</w:t>
      </w:r>
      <w:r>
        <w:rPr>
          <w:color w:val="215E99" w:themeColor="text2" w:themeTint="BF"/>
          <w:lang w:val="en-US"/>
        </w:rPr>
        <w:t xml:space="preserve"> to </w:t>
      </w:r>
      <w:r w:rsidR="00276739">
        <w:rPr>
          <w:color w:val="215E99" w:themeColor="text2" w:themeTint="BF"/>
          <w:lang w:val="en-US"/>
        </w:rPr>
        <w:t>obtain a less conservative adjustment</w:t>
      </w:r>
      <w:r w:rsidR="00D86AB0">
        <w:rPr>
          <w:color w:val="215E99" w:themeColor="text2" w:themeTint="BF"/>
          <w:lang w:val="en-US"/>
        </w:rPr>
        <w:t xml:space="preserve">. See the figure for an illustration for a raw p-value of 0.0357 which would become 0.107 after Bonferroni adjustment </w:t>
      </w:r>
      <w:r w:rsidR="00D86AB0">
        <w:rPr>
          <w:color w:val="215E99" w:themeColor="text2" w:themeTint="BF"/>
          <w:lang w:val="en-US"/>
        </w:rPr>
        <w:lastRenderedPageBreak/>
        <w:t xml:space="preserve">for 3 tests (assumed equally correlated) </w:t>
      </w:r>
      <w:r w:rsidR="00276739">
        <w:rPr>
          <w:color w:val="215E99" w:themeColor="text2" w:themeTint="BF"/>
          <w:lang w:val="en-US"/>
        </w:rPr>
        <w:t>. Can be anti-conservative in small samples and require dedicated software. Adjusted confidence intervals are available.</w:t>
      </w:r>
    </w:p>
    <w:p w14:paraId="2EE0AB1B" w14:textId="23BCFEBD" w:rsidR="00276739" w:rsidRDefault="00457806" w:rsidP="003F227D">
      <w:pPr>
        <w:pStyle w:val="Listeafsnit"/>
        <w:numPr>
          <w:ilvl w:val="0"/>
          <w:numId w:val="28"/>
        </w:numPr>
        <w:rPr>
          <w:color w:val="215E99" w:themeColor="text2" w:themeTint="BF"/>
          <w:lang w:val="en-US"/>
        </w:rPr>
      </w:pPr>
      <w:r>
        <w:rPr>
          <w:color w:val="215E99" w:themeColor="text2" w:themeTint="BF"/>
          <w:lang w:val="en-US"/>
        </w:rPr>
        <w:t xml:space="preserve">Step down procedures such as </w:t>
      </w:r>
      <w:r w:rsidR="00276739">
        <w:rPr>
          <w:color w:val="215E99" w:themeColor="text2" w:themeTint="BF"/>
          <w:lang w:val="en-US"/>
        </w:rPr>
        <w:t xml:space="preserve">Bonferroni-Holm: same </w:t>
      </w:r>
      <w:r>
        <w:rPr>
          <w:color w:val="215E99" w:themeColor="text2" w:themeTint="BF"/>
          <w:lang w:val="en-US"/>
        </w:rPr>
        <w:t xml:space="preserve">as Bonferroni </w:t>
      </w:r>
      <w:r w:rsidR="00276739">
        <w:rPr>
          <w:color w:val="215E99" w:themeColor="text2" w:themeTint="BF"/>
          <w:lang w:val="en-US"/>
        </w:rPr>
        <w:t xml:space="preserve">for the lowest p-value but less conservative second lowest, third lowest, … p-values. Easy to implement but </w:t>
      </w:r>
      <w:commentRangeStart w:id="23"/>
      <w:r w:rsidR="00276739">
        <w:rPr>
          <w:color w:val="215E99" w:themeColor="text2" w:themeTint="BF"/>
          <w:lang w:val="en-US"/>
        </w:rPr>
        <w:t>adjusted confidence interval</w:t>
      </w:r>
      <w:r>
        <w:rPr>
          <w:color w:val="215E99" w:themeColor="text2" w:themeTint="BF"/>
          <w:lang w:val="en-US"/>
        </w:rPr>
        <w:t>s compatible with the p-value and that are informative is still a research topic</w:t>
      </w:r>
      <w:commentRangeEnd w:id="23"/>
      <w:r>
        <w:rPr>
          <w:rStyle w:val="Kommentarhenvisning"/>
          <w:color w:val="215E99" w:themeColor="text2" w:themeTint="BF"/>
          <w:sz w:val="24"/>
          <w:szCs w:val="24"/>
          <w:lang w:val="en-US"/>
        </w:rPr>
        <w:commentReference w:id="23"/>
      </w:r>
      <w:r w:rsidR="00276739">
        <w:rPr>
          <w:color w:val="215E99" w:themeColor="text2" w:themeTint="BF"/>
          <w:lang w:val="en-US"/>
        </w:rPr>
        <w:t>.</w:t>
      </w:r>
    </w:p>
    <w:p w14:paraId="14AE246D" w14:textId="2D1A2BBC" w:rsidR="0074064A" w:rsidRDefault="00457806" w:rsidP="0074064A">
      <w:pPr>
        <w:pStyle w:val="Listeafsnit"/>
        <w:numPr>
          <w:ilvl w:val="0"/>
          <w:numId w:val="28"/>
        </w:numPr>
        <w:rPr>
          <w:color w:val="215E99" w:themeColor="text2" w:themeTint="BF"/>
          <w:lang w:val="en-US"/>
        </w:rPr>
      </w:pPr>
      <w:r>
        <w:rPr>
          <w:color w:val="215E99" w:themeColor="text2" w:themeTint="BF"/>
          <w:lang w:val="en-US"/>
        </w:rPr>
        <w:t xml:space="preserve">Step up procedures such as </w:t>
      </w:r>
      <w:commentRangeStart w:id="24"/>
      <w:r>
        <w:rPr>
          <w:color w:val="215E99" w:themeColor="text2" w:themeTint="BF"/>
          <w:lang w:val="en-US"/>
        </w:rPr>
        <w:t>Hochberg</w:t>
      </w:r>
      <w:commentRangeEnd w:id="24"/>
      <w:r w:rsidR="00301654">
        <w:rPr>
          <w:rStyle w:val="Kommentarhenvisning"/>
          <w:color w:val="215E99" w:themeColor="text2" w:themeTint="BF"/>
          <w:sz w:val="24"/>
          <w:szCs w:val="24"/>
          <w:lang w:val="en-US"/>
        </w:rPr>
        <w:commentReference w:id="24"/>
      </w:r>
      <w:r>
        <w:rPr>
          <w:color w:val="215E99" w:themeColor="text2" w:themeTint="BF"/>
          <w:lang w:val="en-US"/>
        </w:rPr>
        <w:t xml:space="preserve">: for </w:t>
      </w:r>
      <w:r w:rsidR="0074064A">
        <w:rPr>
          <w:color w:val="215E99" w:themeColor="text2" w:themeTint="BF"/>
          <w:lang w:val="en-US"/>
        </w:rPr>
        <w:t>instance,</w:t>
      </w:r>
      <w:r>
        <w:rPr>
          <w:color w:val="215E99" w:themeColor="text2" w:themeTint="BF"/>
          <w:lang w:val="en-US"/>
        </w:rPr>
        <w:t xml:space="preserve"> with two hypotheses and p-values (0.03, and 0.04) Hochberg would reject both while Bonferroni would reject none. It generally provide</w:t>
      </w:r>
      <w:r w:rsidR="0074064A">
        <w:rPr>
          <w:color w:val="215E99" w:themeColor="text2" w:themeTint="BF"/>
          <w:lang w:val="en-US"/>
        </w:rPr>
        <w:t>s</w:t>
      </w:r>
      <w:r>
        <w:rPr>
          <w:color w:val="215E99" w:themeColor="text2" w:themeTint="BF"/>
          <w:lang w:val="en-US"/>
        </w:rPr>
        <w:t xml:space="preserve"> a gain when all p-value</w:t>
      </w:r>
      <w:r w:rsidR="0074064A">
        <w:rPr>
          <w:color w:val="215E99" w:themeColor="text2" w:themeTint="BF"/>
          <w:lang w:val="en-US"/>
        </w:rPr>
        <w:t>s</w:t>
      </w:r>
      <w:r>
        <w:rPr>
          <w:color w:val="215E99" w:themeColor="text2" w:themeTint="BF"/>
          <w:lang w:val="en-US"/>
        </w:rPr>
        <w:t xml:space="preserve"> are small (below 5%) but none is very small (below 5%/number of tests). Nevertheless proof that it controls the type 1 error require</w:t>
      </w:r>
      <w:r w:rsidR="0074064A">
        <w:rPr>
          <w:color w:val="215E99" w:themeColor="text2" w:themeTint="BF"/>
          <w:lang w:val="en-US"/>
        </w:rPr>
        <w:t>s</w:t>
      </w:r>
      <w:r>
        <w:rPr>
          <w:color w:val="215E99" w:themeColor="text2" w:themeTint="BF"/>
          <w:lang w:val="en-US"/>
        </w:rPr>
        <w:t xml:space="preserve"> a specific dependence between test statistics, typically non-negative correlations.</w:t>
      </w:r>
      <w:r w:rsidR="0074064A">
        <w:rPr>
          <w:color w:val="215E99" w:themeColor="text2" w:themeTint="BF"/>
          <w:lang w:val="en-US"/>
        </w:rPr>
        <w:t xml:space="preserve"> Easy to implement but adjusted confidence intervals compatible with the p-value and that are informative is still a research topic.</w:t>
      </w:r>
    </w:p>
    <w:p w14:paraId="44DAB616" w14:textId="2754D78A" w:rsidR="00301654" w:rsidRPr="000A047B" w:rsidRDefault="00301654" w:rsidP="00E042A6">
      <w:pPr>
        <w:rPr>
          <w:color w:val="215E99" w:themeColor="text2" w:themeTint="BF"/>
          <w:lang w:val="en-US"/>
        </w:rPr>
      </w:pPr>
      <w:r w:rsidRPr="000A047B">
        <w:rPr>
          <w:color w:val="215E99" w:themeColor="text2" w:themeTint="BF"/>
          <w:lang w:val="en-US"/>
        </w:rPr>
        <w:t>It is often possible to combine technics, e.g., step-down max-test, to further improve statistical power but there may not be off-of-shelf software solutions. It is also not always clear whether the gain in power worth the complexity and loss in transparency.</w:t>
      </w:r>
    </w:p>
    <w:p w14:paraId="7E8D7EE9" w14:textId="0818679F" w:rsidR="00301654" w:rsidRPr="000A047B" w:rsidRDefault="00301654" w:rsidP="00E042A6">
      <w:pPr>
        <w:rPr>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10464" behindDoc="0" locked="0" layoutInCell="1" allowOverlap="1" wp14:anchorId="239717FD" wp14:editId="35E582B6">
                <wp:simplePos x="0" y="0"/>
                <wp:positionH relativeFrom="column">
                  <wp:posOffset>120292</wp:posOffset>
                </wp:positionH>
                <wp:positionV relativeFrom="paragraph">
                  <wp:posOffset>613493</wp:posOffset>
                </wp:positionV>
                <wp:extent cx="674914" cy="299357"/>
                <wp:effectExtent l="0" t="0" r="11430" b="24765"/>
                <wp:wrapNone/>
                <wp:docPr id="800534927" name="Tekstfelt 4"/>
                <wp:cNvGraphicFramePr/>
                <a:graphic xmlns:a="http://schemas.openxmlformats.org/drawingml/2006/main">
                  <a:graphicData uri="http://schemas.microsoft.com/office/word/2010/wordprocessingShape">
                    <wps:wsp>
                      <wps:cNvSpPr txBox="1"/>
                      <wps:spPr>
                        <a:xfrm>
                          <a:off x="0" y="0"/>
                          <a:ext cx="674914" cy="299357"/>
                        </a:xfrm>
                        <a:prstGeom prst="rect">
                          <a:avLst/>
                        </a:prstGeom>
                        <a:solidFill>
                          <a:schemeClr val="lt1"/>
                        </a:solidFill>
                        <a:ln w="6350">
                          <a:solidFill>
                            <a:schemeClr val="bg1"/>
                          </a:solidFill>
                        </a:ln>
                      </wps:spPr>
                      <wps:txbx>
                        <w:txbxContent>
                          <w:p w14:paraId="4BDAD891" w14:textId="77777777" w:rsidR="00301654" w:rsidRPr="008676E6" w:rsidRDefault="00301654"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9717FD" id="_x0000_s1035" type="#_x0000_t202" style="position:absolute;margin-left:9.45pt;margin-top:48.3pt;width:53.15pt;height:23.5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HVbNgIAAIIEAAAOAAAAZHJzL2Uyb0RvYy54bWysVE1vGjEQvVfqf7B8LwsEkrJiiSgRVSWU&#10;RCJVzsZrs5a8Htc27NJf37GXr6Q5Vb2YGc/s88ybN0zv21qTvXBegSnooNenRBgOpTLbgv58WX75&#10;SokPzJRMgxEFPQhP72efP00bm4shVKBL4QiCGJ83tqBVCDbPMs8rUTPfAysMBiW4mgV03TYrHWsQ&#10;vdbZsN+/zRpwpXXAhfd4+9AF6SzhSyl4eJLSi0B0QbG2kE6Xzk08s9mU5VvHbKX4sQz2D1XUTBl8&#10;9Az1wAIjO6f+gqoVd+BBhh6HOgMpFRepB+xm0H/XzbpiVqRekBxvzzT5/wfLH/dr++xIaL9BiwOM&#10;hDTW5x4vYz+tdHX8xUoJxpHCw5k20QbC8fL2bjQZjCjhGBpOJjfju4iSXT62zofvAmoSjYI6nEoi&#10;i+1XPnSpp5T4lgetyqXSOjlRCWKhHdkznKEOqUQEf5OlDWmwkJtxPwG/iSUtXRA22w8QEE8brPnS&#10;erRCu2mJKgs6OdGygfKAbDnohOQtXyrsacV8eGYOlYME4TaEJzykBqwJjhYlFbjfH93HfBwoRilp&#10;UIkF9b92zAlK9A+Do0ZuR1G6yRmN74bouOvI5jpidvUCkKgB7p3lyYz5QZ9M6aB+xaWZx1cxxAzH&#10;twsaTuYidPuBS8fFfJ6SUKyWhZVZWx6h42DixF7aV+bscawB9fAIJ82y/N10u9z4pYH5LoBUafSR&#10;547VI/0o9CSe41LGTbr2U9blr2P2BwAA//8DAFBLAwQUAAYACAAAACEAZe52ld4AAAAJAQAADwAA&#10;AGRycy9kb3ducmV2LnhtbEyPQU+DQBCF7yb+h82YeLOLFJEiS0M0xkRNjNWLtymMQGRnCbtt6b93&#10;etLbvLyXN98r1rMd1J4m3zs2cL2IQBHXrum5NfD58XiVgfIBucHBMRk4kod1eX5WYN64A7/TfhNa&#10;JSXsczTQhTDmWvu6I4t+4UZi8b7dZDGInFrdTHiQcjvoOIpSbbFn+dDhSPcd1T+bnTXwnHzhwzK8&#10;0DHw/FZVT9mY+FdjLi/m6g5UoDn8heGEL+hQCtPW7bjxahCdrSRpYJWmoE5+fBOD2sqRLG9Bl4X+&#10;v6D8BQAA//8DAFBLAQItABQABgAIAAAAIQC2gziS/gAAAOEBAAATAAAAAAAAAAAAAAAAAAAAAABb&#10;Q29udGVudF9UeXBlc10ueG1sUEsBAi0AFAAGAAgAAAAhADj9If/WAAAAlAEAAAsAAAAAAAAAAAAA&#10;AAAALwEAAF9yZWxzLy5yZWxzUEsBAi0AFAAGAAgAAAAhANHwdVs2AgAAggQAAA4AAAAAAAAAAAAA&#10;AAAALgIAAGRycy9lMm9Eb2MueG1sUEsBAi0AFAAGAAgAAAAhAGXudpXeAAAACQEAAA8AAAAAAAAA&#10;AAAAAAAAkAQAAGRycy9kb3ducmV2LnhtbFBLBQYAAAAABAAEAPMAAACbBQAAAAA=&#10;" fillcolor="white [3201]" strokecolor="white [3212]" strokeweight=".5pt">
                <v:textbox>
                  <w:txbxContent>
                    <w:p w14:paraId="4BDAD891" w14:textId="77777777" w:rsidR="00301654" w:rsidRPr="008676E6" w:rsidRDefault="00301654"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r w:rsidRPr="000A047B">
        <w:rPr>
          <w:color w:val="215E99" w:themeColor="text2" w:themeTint="BF"/>
          <w:lang w:val="en-US"/>
        </w:rPr>
        <w:t xml:space="preserve">An alternative approach is to use a gatekeeping procedure where one hypothesis is tested at a </w:t>
      </w:r>
      <w:r w:rsidR="00E91DDB" w:rsidRPr="000A047B">
        <w:rPr>
          <w:color w:val="215E99" w:themeColor="text2" w:themeTint="BF"/>
          <w:lang w:val="en-US"/>
        </w:rPr>
        <w:t>time,</w:t>
      </w:r>
      <w:r w:rsidRPr="000A047B">
        <w:rPr>
          <w:color w:val="215E99" w:themeColor="text2" w:themeTint="BF"/>
          <w:lang w:val="en-US"/>
        </w:rPr>
        <w:t xml:space="preserve"> and one moves to the next one (lower priority) if and only if the previous one has been rejected.</w:t>
      </w:r>
    </w:p>
    <w:p w14:paraId="76255712" w14:textId="77C2CAA9" w:rsidR="008676E6" w:rsidRPr="000A047B" w:rsidRDefault="000A047B" w:rsidP="00E042A6">
      <w:pPr>
        <w:rPr>
          <w:rFonts w:ascii="Times New Roman" w:hAnsi="Times New Roman" w:cs="Times New Roman"/>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08416" behindDoc="0" locked="0" layoutInCell="1" allowOverlap="1" wp14:anchorId="6C99CFFC" wp14:editId="1117BB9A">
                <wp:simplePos x="0" y="0"/>
                <wp:positionH relativeFrom="column">
                  <wp:posOffset>449967</wp:posOffset>
                </wp:positionH>
                <wp:positionV relativeFrom="paragraph">
                  <wp:posOffset>128270</wp:posOffset>
                </wp:positionV>
                <wp:extent cx="45719" cy="337458"/>
                <wp:effectExtent l="38100" t="0" r="69215" b="62865"/>
                <wp:wrapNone/>
                <wp:docPr id="1591665769" name="Lige pilforbindelse 5"/>
                <wp:cNvGraphicFramePr/>
                <a:graphic xmlns:a="http://schemas.openxmlformats.org/drawingml/2006/main">
                  <a:graphicData uri="http://schemas.microsoft.com/office/word/2010/wordprocessingShape">
                    <wps:wsp>
                      <wps:cNvCnPr/>
                      <wps:spPr>
                        <a:xfrm>
                          <a:off x="0" y="0"/>
                          <a:ext cx="45719" cy="33745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15593DB" id="_x0000_t32" coordsize="21600,21600" o:spt="32" o:oned="t" path="m,l21600,21600e" filled="f">
                <v:path arrowok="t" fillok="f" o:connecttype="none"/>
                <o:lock v:ext="edit" shapetype="t"/>
              </v:shapetype>
              <v:shape id="Lige pilforbindelse 5" o:spid="_x0000_s1026" type="#_x0000_t32" style="position:absolute;margin-left:35.45pt;margin-top:10.1pt;width:3.6pt;height:26.5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9m1wAEAAM4DAAAOAAAAZHJzL2Uyb0RvYy54bWysU01v1DAQvSPxHyzf2STblpZosz1sgQuC&#10;qsAPcJ1xYsmxrfGwSf49trObRYBAQlwm/pj3Zub5ZXc/DYYdAYN2tuHVpuQMrHSttl3Dv3559+qO&#10;s0DCtsI4Cw2fIfD7/csXu9HXsHW9My0giyQ21KNveE/k66IIsodBhI3zYOOlcjgIilvsihbFGNkH&#10;U2zL8nUxOmw9OgkhxNOH5ZLvM79SIOmTUgGImYbH3ihHzPE5xWK/E3WHwvdantoQ/9DFILSNRVeq&#10;B0GCfUP9C9WgJbrgFG2kGwqnlJaQZ4jTVOVP03zuhYc8SxQn+FWm8P9o5cfjwT5ilGH0oQ7+EdMU&#10;k8IhfWN/bMpizatYMBGT8fD65rZ6w5mMN1dXt9c3d0nL4oL1GOg9uIGlRcMDodBdTwdnbXwVh1XW&#10;Sxw/BFqAZ0AqbGyKJLR5a1tGs4/WIdTCdgZOdVJKcWk6r2g2sMCfQDHdxja3uUz2ExwMsqOIThBS&#10;gqVqZYrZCaa0MSuw/DvwlJ+gkL22gpfh/lh1ReTKztIKHrR1+LvqNJ1bVkv+WYFl7iTBs2vn/JxZ&#10;mmia/CYngydX/rjP8MtvuP8OAAD//wMAUEsDBBQABgAIAAAAIQAF9bKE2wAAAAcBAAAPAAAAZHJz&#10;L2Rvd25yZXYueG1sTI7BTsMwEETvSPyDtUjcqN1Uomkap4JIHBEiFHp14iWJiNdR7Kbh71lOcBqN&#10;ZjTz8sPiBjHjFHpPGtYrBQKp8banVsPx7ekuBRGiIWsGT6jhGwMciuur3GTWX+gV5yq2gkcoZEZD&#10;F+OYSRmaDp0JKz8icfbpJ2ci26mVdjIXHneDTJS6l870xA+dGbHssPmqzk7D+8mNp/T4XD5WVajL&#10;UL8M8WPW+vZmediDiLjEvzL84jM6FMxU+zPZIAYNW7XjpoZEJSA436ZrEDXrZgOyyOV//uIHAAD/&#10;/wMAUEsBAi0AFAAGAAgAAAAhALaDOJL+AAAA4QEAABMAAAAAAAAAAAAAAAAAAAAAAFtDb250ZW50&#10;X1R5cGVzXS54bWxQSwECLQAUAAYACAAAACEAOP0h/9YAAACUAQAACwAAAAAAAAAAAAAAAAAvAQAA&#10;X3JlbHMvLnJlbHNQSwECLQAUAAYACAAAACEA+sPZtcABAADOAwAADgAAAAAAAAAAAAAAAAAuAgAA&#10;ZHJzL2Uyb0RvYy54bWxQSwECLQAUAAYACAAAACEABfWyhNsAAAAHAQAADwAAAAAAAAAAAAAAAAAa&#10;BAAAZHJzL2Rvd25yZXYueG1sUEsFBgAAAAAEAAQA8wAAACIFAAAAAA==&#10;" strokecolor="#156082 [3204]" strokeweight="1.5pt">
                <v:stroke endarrow="block" joinstyle="miter"/>
              </v:shape>
            </w:pict>
          </mc:Fallback>
        </mc:AlternateContent>
      </w:r>
      <w:r w:rsidRPr="000A047B">
        <w:rPr>
          <w:noProof/>
          <w:color w:val="215E99" w:themeColor="text2" w:themeTint="BF"/>
          <w:lang w:val="en-US"/>
        </w:rPr>
        <mc:AlternateContent>
          <mc:Choice Requires="wps">
            <w:drawing>
              <wp:anchor distT="0" distB="0" distL="114300" distR="114300" simplePos="0" relativeHeight="251694080" behindDoc="0" locked="0" layoutInCell="1" allowOverlap="1" wp14:anchorId="22ED42BE" wp14:editId="1D024926">
                <wp:simplePos x="0" y="0"/>
                <wp:positionH relativeFrom="column">
                  <wp:posOffset>121864</wp:posOffset>
                </wp:positionH>
                <wp:positionV relativeFrom="paragraph">
                  <wp:posOffset>284645</wp:posOffset>
                </wp:positionV>
                <wp:extent cx="906780" cy="762000"/>
                <wp:effectExtent l="0" t="0" r="26670" b="19050"/>
                <wp:wrapNone/>
                <wp:docPr id="36539848"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D00D5E" id="Rektangel 3" o:spid="_x0000_s1026" style="position:absolute;margin-left:9.6pt;margin-top:22.4pt;width:71.4pt;height:60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AI9MvZ3AAAAAkBAAAPAAAA&#10;ZHJzL2Rvd25yZXYueG1sTE/LasMwELwX+g9iA701cowbatdyCIG2gUIhSQ85ypZqm1grISmO+/dd&#10;n9rbzs4wj3IzmYGN2ofeooDVMgGmsbGqx1bA1+n18RlYiBKVHCxqAT86wKa6vytloewND3o8xpaR&#10;CYZCCuhidAXnoem0kWFpnUbivq03MhL0LVde3sjcDDxNkjU3skdK6KTTu043l+PVCHg6K5e9X/LT&#10;eZ+7erd/8+P280OIh8W0fQEW9RT/xDDXp+pQUafaXlEFNhDOU1IKyDJaMPPrlLbV80EfXpX8/4Lq&#10;FwAA//8DAFBLAQItABQABgAIAAAAIQC2gziS/gAAAOEBAAATAAAAAAAAAAAAAAAAAAAAAABbQ29u&#10;dGVudF9UeXBlc10ueG1sUEsBAi0AFAAGAAgAAAAhADj9If/WAAAAlAEAAAsAAAAAAAAAAAAAAAAA&#10;LwEAAF9yZWxzLy5yZWxzUEsBAi0AFAAGAAgAAAAhAJrW+QBuAgAARQUAAA4AAAAAAAAAAAAAAAAA&#10;LgIAAGRycy9lMm9Eb2MueG1sUEsBAi0AFAAGAAgAAAAhAAj0y9ncAAAACQEAAA8AAAAAAAAAAAAA&#10;AAAAyAQAAGRycy9kb3ducmV2LnhtbFBLBQYAAAAABAAEAPMAAADRBQAAAAA=&#10;" fillcolor="white [3212]" strokecolor="#030e13 [484]" strokeweight="1.5pt"/>
            </w:pict>
          </mc:Fallback>
        </mc:AlternateContent>
      </w:r>
    </w:p>
    <w:tbl>
      <w:tblPr>
        <w:tblStyle w:val="Tabel-Gitter"/>
        <w:tblpPr w:leftFromText="141" w:rightFromText="141" w:vertAnchor="text" w:horzAnchor="page" w:tblpX="4283" w:tblpY="120"/>
        <w:tblW w:w="6663" w:type="dxa"/>
        <w:tblLook w:val="04A0" w:firstRow="1" w:lastRow="0" w:firstColumn="1" w:lastColumn="0" w:noHBand="0" w:noVBand="1"/>
      </w:tblPr>
      <w:tblGrid>
        <w:gridCol w:w="1276"/>
        <w:gridCol w:w="1701"/>
        <w:gridCol w:w="1843"/>
        <w:gridCol w:w="1843"/>
      </w:tblGrid>
      <w:tr w:rsidR="000A047B" w:rsidRPr="000A047B" w14:paraId="7CA0797E" w14:textId="77777777" w:rsidTr="000A047B">
        <w:tc>
          <w:tcPr>
            <w:tcW w:w="1276" w:type="dxa"/>
          </w:tcPr>
          <w:p w14:paraId="6B2B113F"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 xml:space="preserve">      No adjustment</w:t>
            </w:r>
          </w:p>
        </w:tc>
        <w:tc>
          <w:tcPr>
            <w:tcW w:w="1701" w:type="dxa"/>
          </w:tcPr>
          <w:p w14:paraId="6E417FD1"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Bonferroni</w:t>
            </w:r>
          </w:p>
          <w:p w14:paraId="61D15E59" w14:textId="77777777" w:rsidR="000A047B" w:rsidRPr="000A047B" w:rsidRDefault="000A047B" w:rsidP="000A047B">
            <w:pPr>
              <w:rPr>
                <w:rFonts w:ascii="Times New Roman" w:hAnsi="Times New Roman" w:cs="Times New Roman"/>
                <w:color w:val="215E99" w:themeColor="text2" w:themeTint="BF"/>
                <w:lang w:val="en-US"/>
              </w:rPr>
            </w:pPr>
          </w:p>
        </w:tc>
        <w:tc>
          <w:tcPr>
            <w:tcW w:w="1843" w:type="dxa"/>
          </w:tcPr>
          <w:p w14:paraId="381D6C0D"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Bonferroni-Holm</w:t>
            </w:r>
          </w:p>
        </w:tc>
        <w:tc>
          <w:tcPr>
            <w:tcW w:w="1843" w:type="dxa"/>
          </w:tcPr>
          <w:p w14:paraId="5BC701E4"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Hochberg</w:t>
            </w:r>
          </w:p>
        </w:tc>
      </w:tr>
      <w:tr w:rsidR="000A047B" w:rsidRPr="000A047B" w14:paraId="0E28ECAE" w14:textId="77777777" w:rsidTr="000A047B">
        <w:tc>
          <w:tcPr>
            <w:tcW w:w="1276" w:type="dxa"/>
          </w:tcPr>
          <w:p w14:paraId="3361C5AB"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1</w:t>
            </w:r>
            <w:r w:rsidRPr="000A047B">
              <w:rPr>
                <w:rFonts w:ascii="Times New Roman" w:hAnsi="Times New Roman" w:cs="Times New Roman"/>
                <w:color w:val="215E99" w:themeColor="text2" w:themeTint="BF"/>
                <w:lang w:val="en-US"/>
              </w:rPr>
              <w:t>=0.04</w:t>
            </w:r>
          </w:p>
        </w:tc>
        <w:tc>
          <w:tcPr>
            <w:tcW w:w="1701" w:type="dxa"/>
          </w:tcPr>
          <w:p w14:paraId="48E9045E"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B1</w:t>
            </w:r>
            <w:r w:rsidRPr="000A047B">
              <w:rPr>
                <w:rFonts w:ascii="Times New Roman" w:hAnsi="Times New Roman" w:cs="Times New Roman"/>
                <w:color w:val="215E99" w:themeColor="text2" w:themeTint="BF"/>
                <w:lang w:val="en-US"/>
              </w:rPr>
              <w:t xml:space="preserve">=0.160  </w:t>
            </w:r>
          </w:p>
          <w:p w14:paraId="2E595C6C"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353B5FA5"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B1</w:t>
            </w:r>
            <w:r w:rsidRPr="000A047B">
              <w:rPr>
                <w:rFonts w:ascii="Times New Roman" w:hAnsi="Times New Roman" w:cs="Times New Roman"/>
                <w:color w:val="215E99" w:themeColor="text2" w:themeTint="BF"/>
                <w:lang w:val="en-US"/>
              </w:rPr>
              <w:t xml:space="preserve">=0.054 </w:t>
            </w:r>
          </w:p>
          <w:p w14:paraId="41D11090"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(at least 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w:t>
            </w:r>
          </w:p>
        </w:tc>
        <w:tc>
          <w:tcPr>
            <w:tcW w:w="1843" w:type="dxa"/>
          </w:tcPr>
          <w:p w14:paraId="0C753311"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B1</w:t>
            </w:r>
            <w:r w:rsidRPr="000A047B">
              <w:rPr>
                <w:rFonts w:ascii="Times New Roman" w:hAnsi="Times New Roman" w:cs="Times New Roman"/>
                <w:color w:val="215E99" w:themeColor="text2" w:themeTint="BF"/>
                <w:lang w:val="en-US"/>
              </w:rPr>
              <w:t>=0.04</w:t>
            </w:r>
          </w:p>
          <w:p w14:paraId="0734C2FC"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1)</w:t>
            </w:r>
          </w:p>
        </w:tc>
      </w:tr>
      <w:tr w:rsidR="000A047B" w:rsidRPr="000A047B" w14:paraId="613438DE" w14:textId="77777777" w:rsidTr="000A047B">
        <w:tc>
          <w:tcPr>
            <w:tcW w:w="1276" w:type="dxa"/>
          </w:tcPr>
          <w:p w14:paraId="530C8C5A"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2</w:t>
            </w:r>
            <w:r w:rsidRPr="000A047B">
              <w:rPr>
                <w:rFonts w:ascii="Times New Roman" w:hAnsi="Times New Roman" w:cs="Times New Roman"/>
                <w:color w:val="215E99" w:themeColor="text2" w:themeTint="BF"/>
                <w:lang w:val="en-US"/>
              </w:rPr>
              <w:t>=0.019</w:t>
            </w:r>
          </w:p>
        </w:tc>
        <w:tc>
          <w:tcPr>
            <w:tcW w:w="1701" w:type="dxa"/>
          </w:tcPr>
          <w:p w14:paraId="23713AEE"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 xml:space="preserve"> =0.076 </w:t>
            </w:r>
          </w:p>
          <w:p w14:paraId="49EE74F5"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5C09B331"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 xml:space="preserve"> =0.054 </w:t>
            </w:r>
          </w:p>
          <w:p w14:paraId="7B2C56FC"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(at least p</w:t>
            </w:r>
            <w:r w:rsidRPr="000A047B">
              <w:rPr>
                <w:rFonts w:ascii="Times New Roman" w:hAnsi="Times New Roman" w:cs="Times New Roman"/>
                <w:color w:val="215E99" w:themeColor="text2" w:themeTint="BF"/>
                <w:vertAlign w:val="subscript"/>
                <w:lang w:val="en-US"/>
              </w:rPr>
              <w:t>B3</w:t>
            </w:r>
            <w:r w:rsidRPr="000A047B">
              <w:rPr>
                <w:rFonts w:ascii="Times New Roman" w:hAnsi="Times New Roman" w:cs="Times New Roman"/>
                <w:color w:val="215E99" w:themeColor="text2" w:themeTint="BF"/>
                <w:lang w:val="en-US"/>
              </w:rPr>
              <w:t>)</w:t>
            </w:r>
          </w:p>
        </w:tc>
        <w:tc>
          <w:tcPr>
            <w:tcW w:w="1843" w:type="dxa"/>
          </w:tcPr>
          <w:p w14:paraId="6F11E8DF"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=0.038</w:t>
            </w:r>
          </w:p>
          <w:p w14:paraId="1D1F9F6F"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2)</w:t>
            </w:r>
          </w:p>
        </w:tc>
      </w:tr>
      <w:tr w:rsidR="000A047B" w:rsidRPr="000A047B" w14:paraId="671FF1D4" w14:textId="77777777" w:rsidTr="000A047B">
        <w:tc>
          <w:tcPr>
            <w:tcW w:w="1276" w:type="dxa"/>
          </w:tcPr>
          <w:p w14:paraId="2B768ACB"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3</w:t>
            </w:r>
            <w:r w:rsidRPr="000A047B">
              <w:rPr>
                <w:rFonts w:ascii="Times New Roman" w:hAnsi="Times New Roman" w:cs="Times New Roman"/>
                <w:color w:val="215E99" w:themeColor="text2" w:themeTint="BF"/>
                <w:lang w:val="en-US"/>
              </w:rPr>
              <w:t>=0.018</w:t>
            </w:r>
          </w:p>
        </w:tc>
        <w:tc>
          <w:tcPr>
            <w:tcW w:w="1701" w:type="dxa"/>
          </w:tcPr>
          <w:p w14:paraId="7DB76808"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B3</w:t>
            </w:r>
            <w:r w:rsidRPr="000A047B">
              <w:rPr>
                <w:rFonts w:ascii="Times New Roman" w:hAnsi="Times New Roman" w:cs="Times New Roman"/>
                <w:color w:val="215E99" w:themeColor="text2" w:themeTint="BF"/>
                <w:lang w:val="en-US"/>
              </w:rPr>
              <w:t xml:space="preserve"> =0.072 </w:t>
            </w:r>
          </w:p>
          <w:p w14:paraId="001EF664"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3EDF1AFE"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B3</w:t>
            </w:r>
            <w:r w:rsidRPr="000A047B">
              <w:rPr>
                <w:rFonts w:ascii="Times New Roman" w:hAnsi="Times New Roman" w:cs="Times New Roman"/>
                <w:color w:val="215E99" w:themeColor="text2" w:themeTint="BF"/>
                <w:lang w:val="en-US"/>
              </w:rPr>
              <w:t xml:space="preserve"> =0.054 </w:t>
            </w:r>
          </w:p>
          <w:p w14:paraId="101B52C0"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3)</w:t>
            </w:r>
          </w:p>
        </w:tc>
        <w:tc>
          <w:tcPr>
            <w:tcW w:w="1843" w:type="dxa"/>
          </w:tcPr>
          <w:p w14:paraId="034254C3"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B3</w:t>
            </w:r>
            <w:r w:rsidRPr="000A047B">
              <w:rPr>
                <w:rFonts w:ascii="Times New Roman" w:hAnsi="Times New Roman" w:cs="Times New Roman"/>
                <w:color w:val="215E99" w:themeColor="text2" w:themeTint="BF"/>
                <w:lang w:val="en-US"/>
              </w:rPr>
              <w:t>=0.038</w:t>
            </w:r>
          </w:p>
          <w:p w14:paraId="22BA7B7B"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(at most 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w:t>
            </w:r>
          </w:p>
        </w:tc>
      </w:tr>
      <w:tr w:rsidR="000A047B" w:rsidRPr="000A047B" w14:paraId="34FA519B" w14:textId="77777777" w:rsidTr="000A047B">
        <w:tc>
          <w:tcPr>
            <w:tcW w:w="1276" w:type="dxa"/>
          </w:tcPr>
          <w:p w14:paraId="4F8D422F"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4</w:t>
            </w:r>
            <w:r w:rsidRPr="000A047B">
              <w:rPr>
                <w:rFonts w:ascii="Times New Roman" w:hAnsi="Times New Roman" w:cs="Times New Roman"/>
                <w:color w:val="215E99" w:themeColor="text2" w:themeTint="BF"/>
                <w:lang w:val="en-US"/>
              </w:rPr>
              <w:t>=0.005</w:t>
            </w:r>
          </w:p>
        </w:tc>
        <w:tc>
          <w:tcPr>
            <w:tcW w:w="1701" w:type="dxa"/>
          </w:tcPr>
          <w:p w14:paraId="7930DBB0"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B4</w:t>
            </w:r>
            <w:r w:rsidRPr="000A047B">
              <w:rPr>
                <w:rFonts w:ascii="Times New Roman" w:hAnsi="Times New Roman" w:cs="Times New Roman"/>
                <w:color w:val="215E99" w:themeColor="text2" w:themeTint="BF"/>
                <w:lang w:val="en-US"/>
              </w:rPr>
              <w:t xml:space="preserve"> =0.020 </w:t>
            </w:r>
          </w:p>
          <w:p w14:paraId="6268EE3D"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6E888B60"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B4</w:t>
            </w:r>
            <w:r w:rsidRPr="000A047B">
              <w:rPr>
                <w:rFonts w:ascii="Times New Roman" w:hAnsi="Times New Roman" w:cs="Times New Roman"/>
                <w:color w:val="215E99" w:themeColor="text2" w:themeTint="BF"/>
                <w:lang w:val="en-US"/>
              </w:rPr>
              <w:t xml:space="preserve"> =0.020 </w:t>
            </w:r>
          </w:p>
          <w:p w14:paraId="0757CD53"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4E6CAEE9"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B4</w:t>
            </w:r>
            <w:r w:rsidRPr="000A047B">
              <w:rPr>
                <w:rFonts w:ascii="Times New Roman" w:hAnsi="Times New Roman" w:cs="Times New Roman"/>
                <w:color w:val="215E99" w:themeColor="text2" w:themeTint="BF"/>
                <w:lang w:val="en-US"/>
              </w:rPr>
              <w:t>=0.020</w:t>
            </w:r>
          </w:p>
          <w:p w14:paraId="3A7EFE9B"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r>
    </w:tbl>
    <w:p w14:paraId="7FB8DC14" w14:textId="005B0443" w:rsidR="008676E6" w:rsidRPr="000A047B" w:rsidRDefault="000A047B" w:rsidP="00E042A6">
      <w:pPr>
        <w:rPr>
          <w:rFonts w:ascii="Times New Roman" w:hAnsi="Times New Roman" w:cs="Times New Roman"/>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695104" behindDoc="0" locked="0" layoutInCell="1" allowOverlap="1" wp14:anchorId="6ABF413D" wp14:editId="5E6069D0">
                <wp:simplePos x="0" y="0"/>
                <wp:positionH relativeFrom="column">
                  <wp:posOffset>241935</wp:posOffset>
                </wp:positionH>
                <wp:positionV relativeFrom="paragraph">
                  <wp:posOffset>114935</wp:posOffset>
                </wp:positionV>
                <wp:extent cx="701040" cy="480060"/>
                <wp:effectExtent l="0" t="0" r="22860" b="15240"/>
                <wp:wrapNone/>
                <wp:docPr id="1559670745"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162A7F4F"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ABF413D" id="_x0000_s1036" type="#_x0000_t202" style="position:absolute;margin-left:19.05pt;margin-top:9.05pt;width:55.2pt;height:37.8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fG9NAIAAIM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uiJVUUj1ZQ7oguD/tOCk7OaypqIQI+C0+tQzzQOOATLdoAJQUHi7MK/O+PzmM8KUpezlpq&#10;xYKHXxvhFWfmhyWt7wajSC+mzejqZkgbf+lZXXrsppkBMTWgwXMymTEezdHUHppXmpppfJVcwkp6&#10;u+B4NGe4HxCaOqmm0xRE3eoELuzSyQgdlYmSvXSvwruDrkgN8QjHphX5O3n3sfGmhekGQddJ+zOr&#10;B/6p01NLHKYyjtLlPkWd/x2TPwAAAP//AwBQSwMEFAAGAAgAAAAhANQ1jlLeAAAACAEAAA8AAABk&#10;cnMvZG93bnJldi54bWxMj0FLw0AQhe+C/2EZwVu7aRM1xmxKUERQQWx78TbNjklodjZkt236792c&#10;6mmYeY8338tXo+nEkQbXWlawmEcgiCurW64VbDevsxSE88gaO8uk4EwOVsX1VY6Ztif+puPa1yKE&#10;sMtQQeN9n0npqoYMurntiYP2aweDPqxDLfWApxBuOrmMontpsOXwocGenhuq9uuDUfCe/OBL7D/o&#10;7Hn8Ksu3tE/cp1K3N2P5BMLT6C9mmPADOhSBaWcPrJ3oFMTpIjjDfZqTnqR3IHYKHuMHkEUu/xco&#10;/gAAAP//AwBQSwECLQAUAAYACAAAACEAtoM4kv4AAADhAQAAEwAAAAAAAAAAAAAAAAAAAAAAW0Nv&#10;bnRlbnRfVHlwZXNdLnhtbFBLAQItABQABgAIAAAAIQA4/SH/1gAAAJQBAAALAAAAAAAAAAAAAAAA&#10;AC8BAABfcmVscy8ucmVsc1BLAQItABQABgAIAAAAIQACxfG9NAIAAIMEAAAOAAAAAAAAAAAAAAAA&#10;AC4CAABkcnMvZTJvRG9jLnhtbFBLAQItABQABgAIAAAAIQDUNY5S3gAAAAgBAAAPAAAAAAAAAAAA&#10;AAAAAI4EAABkcnMvZG93bnJldi54bWxQSwUGAAAAAAQABADzAAAAmQUAAAAA&#10;" fillcolor="white [3201]" strokecolor="white [3212]" strokeweight=".5pt">
                <v:textbox>
                  <w:txbxContent>
                    <w:p w14:paraId="162A7F4F"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v:textbox>
              </v:shape>
            </w:pict>
          </mc:Fallback>
        </mc:AlternateContent>
      </w:r>
    </w:p>
    <w:p w14:paraId="3872B43B" w14:textId="10282C21" w:rsidR="008676E6" w:rsidRPr="000A047B" w:rsidRDefault="000A047B" w:rsidP="00E042A6">
      <w:pPr>
        <w:rPr>
          <w:rFonts w:ascii="Times New Roman" w:hAnsi="Times New Roman" w:cs="Times New Roman"/>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19680" behindDoc="0" locked="0" layoutInCell="1" allowOverlap="1" wp14:anchorId="03BD608E" wp14:editId="64B939C8">
                <wp:simplePos x="0" y="0"/>
                <wp:positionH relativeFrom="column">
                  <wp:posOffset>250190</wp:posOffset>
                </wp:positionH>
                <wp:positionV relativeFrom="paragraph">
                  <wp:posOffset>1754505</wp:posOffset>
                </wp:positionV>
                <wp:extent cx="701040" cy="480060"/>
                <wp:effectExtent l="0" t="0" r="22860" b="15240"/>
                <wp:wrapNone/>
                <wp:docPr id="764489672"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366A1062" w14:textId="098EABFA" w:rsidR="00E91DDB" w:rsidRPr="002B6784" w:rsidRDefault="00E91DDB">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BD608E" id="_x0000_s1037" type="#_x0000_t202" style="position:absolute;margin-left:19.7pt;margin-top:138.15pt;width:55.2pt;height:37.8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d75oNAIAAIM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ui5cTLCsod0eVh30nByXlNRS1EwGfhqXWIBxoHfKJFG6Ck4GBxVoH//dF5jCdFyctZS61Y&#10;8PBrI7zizPywpPXdYBTpxbQZXd0MaeMvPatLj900MyCmBjR4TiYzxqM5mtpD80pTM42vkktYSW8X&#10;HI/mDPcDQlMn1XSagqhbncCFXToZoaMyUbKX7lV4d9AVqSEe4di0In8n7z423rQw3SDoOmkfid6z&#10;euCfOj21xGEq4yhd7lPU+d8x+QMAAP//AwBQSwMEFAAGAAgAAAAhAOOCD6/fAAAACgEAAA8AAABk&#10;cnMvZG93bnJldi54bWxMj0FLw0AQhe+C/2EZwZvdtIm1idmUoIhgBbF68TZNxiSYnQ3ZbZv+e6cn&#10;PQ7v48338vVke3Wg0XeODcxnESjiytUdNwY+P55uVqB8QK6xd0wGTuRhXVxe5JjV7sjvdNiGRkkJ&#10;+wwNtCEMmda+asmin7mBWLJvN1oMco6Nrkc8Srnt9SKKltpix/KhxYEeWqp+tntr4CX5wsc4bOgU&#10;eHory+fVkPhXY66vpvIeVKAp/MFw1hd1KMRp5/Zce9UbiNNESAOLu2UM6gwkqWzZSXI7T0EXuf4/&#10;ofgFAAD//wMAUEsBAi0AFAAGAAgAAAAhALaDOJL+AAAA4QEAABMAAAAAAAAAAAAAAAAAAAAAAFtD&#10;b250ZW50X1R5cGVzXS54bWxQSwECLQAUAAYACAAAACEAOP0h/9YAAACUAQAACwAAAAAAAAAAAAAA&#10;AAAvAQAAX3JlbHMvLnJlbHNQSwECLQAUAAYACAAAACEAfXe+aDQCAACDBAAADgAAAAAAAAAAAAAA&#10;AAAuAgAAZHJzL2Uyb0RvYy54bWxQSwECLQAUAAYACAAAACEA44IPr98AAAAKAQAADwAAAAAAAAAA&#10;AAAAAACOBAAAZHJzL2Rvd25yZXYueG1sUEsFBgAAAAAEAAQA8wAAAJoFAAAAAA==&#10;" fillcolor="white [3201]" strokecolor="white [3212]" strokeweight=".5pt">
                <v:textbox>
                  <w:txbxContent>
                    <w:p w14:paraId="366A1062" w14:textId="098EABFA" w:rsidR="00E91DDB" w:rsidRPr="002B6784" w:rsidRDefault="00E91DDB">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v:textbox>
              </v:shape>
            </w:pict>
          </mc:Fallback>
        </mc:AlternateContent>
      </w:r>
      <w:r w:rsidRPr="000A047B">
        <w:rPr>
          <w:noProof/>
          <w:color w:val="215E99" w:themeColor="text2" w:themeTint="BF"/>
          <w:lang w:val="en-US"/>
        </w:rPr>
        <mc:AlternateContent>
          <mc:Choice Requires="wps">
            <w:drawing>
              <wp:anchor distT="0" distB="0" distL="114300" distR="114300" simplePos="0" relativeHeight="251718656" behindDoc="1" locked="0" layoutInCell="1" allowOverlap="1" wp14:anchorId="40961316" wp14:editId="4EBDDC4C">
                <wp:simplePos x="0" y="0"/>
                <wp:positionH relativeFrom="column">
                  <wp:posOffset>166370</wp:posOffset>
                </wp:positionH>
                <wp:positionV relativeFrom="paragraph">
                  <wp:posOffset>1595286</wp:posOffset>
                </wp:positionV>
                <wp:extent cx="906780" cy="762000"/>
                <wp:effectExtent l="0" t="0" r="26670" b="19050"/>
                <wp:wrapNone/>
                <wp:docPr id="1736945170"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F11285" id="Rektangel 3" o:spid="_x0000_s1026" style="position:absolute;margin-left:13.1pt;margin-top:125.6pt;width:71.4pt;height:60pt;z-index:-251597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CZ9OQU4AAAAAoBAAAPAAAA&#10;ZHJzL2Rvd25yZXYueG1sTI9LS8NAFIX3gv9huII7O2m0sUkzKaWgFgTB1kWXk8w1Cc08mJmm8d97&#10;u9LVfR3O/U65nvTARvSht0bAfJYAQ9NY1ZtWwNfh5WEJLERplBysQQE/GGBd3d6UslD2Yj5x3MeW&#10;kYkJhRTQxegKzkPToZZhZh0aun1br2Wk0bdceXkhcz3wNEkyrmVv6EMnHW47bE77sxawOCr39HbK&#10;D8dd7urt7tWPm493Ie7vps0KWMQp/onhik/oUBFTbc9GBTYISLOUlFQXc2qugiyncLWAx2fa8Krk&#10;/yNUvwAAAP//AwBQSwECLQAUAAYACAAAACEAtoM4kv4AAADhAQAAEwAAAAAAAAAAAAAAAAAAAAAA&#10;W0NvbnRlbnRfVHlwZXNdLnhtbFBLAQItABQABgAIAAAAIQA4/SH/1gAAAJQBAAALAAAAAAAAAAAA&#10;AAAAAC8BAABfcmVscy8ucmVsc1BLAQItABQABgAIAAAAIQCa1vkAbgIAAEUFAAAOAAAAAAAAAAAA&#10;AAAAAC4CAABkcnMvZTJvRG9jLnhtbFBLAQItABQABgAIAAAAIQCZ9OQU4AAAAAoBAAAPAAAAAAAA&#10;AAAAAAAAAMgEAABkcnMvZG93bnJldi54bWxQSwUGAAAAAAQABADzAAAA1QUAAAAA&#10;" fillcolor="white [3212]" strokecolor="#030e13 [484]" strokeweight="1.5pt"/>
            </w:pict>
          </mc:Fallback>
        </mc:AlternateContent>
      </w:r>
      <w:r w:rsidRPr="000A047B">
        <w:rPr>
          <w:noProof/>
          <w:color w:val="215E99" w:themeColor="text2" w:themeTint="BF"/>
          <w:lang w:val="en-US"/>
        </w:rPr>
        <mc:AlternateContent>
          <mc:Choice Requires="wps">
            <w:drawing>
              <wp:anchor distT="0" distB="0" distL="114300" distR="114300" simplePos="0" relativeHeight="251716608" behindDoc="0" locked="0" layoutInCell="1" allowOverlap="1" wp14:anchorId="2E9062FE" wp14:editId="2306B22C">
                <wp:simplePos x="0" y="0"/>
                <wp:positionH relativeFrom="column">
                  <wp:posOffset>626966</wp:posOffset>
                </wp:positionH>
                <wp:positionV relativeFrom="paragraph">
                  <wp:posOffset>1266411</wp:posOffset>
                </wp:positionV>
                <wp:extent cx="84455" cy="459105"/>
                <wp:effectExtent l="0" t="0" r="67945" b="55245"/>
                <wp:wrapNone/>
                <wp:docPr id="1040163144" name="Lige pilforbindelse 5"/>
                <wp:cNvGraphicFramePr/>
                <a:graphic xmlns:a="http://schemas.openxmlformats.org/drawingml/2006/main">
                  <a:graphicData uri="http://schemas.microsoft.com/office/word/2010/wordprocessingShape">
                    <wps:wsp>
                      <wps:cNvCnPr/>
                      <wps:spPr>
                        <a:xfrm>
                          <a:off x="0" y="0"/>
                          <a:ext cx="84455" cy="4591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C9D636" id="Lige pilforbindelse 5" o:spid="_x0000_s1026" type="#_x0000_t32" style="position:absolute;margin-left:49.35pt;margin-top:99.7pt;width:6.65pt;height:36.1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R7tvwEAAM4DAAAOAAAAZHJzL2Uyb0RvYy54bWysU02P0zAQvSPxHyzfaZKqRUvUdA9d4IJg&#10;BcsP8DrjxJJjW+OhSf49ttOmCBBIiMvEH/PezDy/HO6nwbAzYNDONrzalJyBla7Vtmv416d3r+44&#10;CyRsK4yz0PAZAr8/vnxxGH0NW9c70wKySGJDPfqG90S+LoogexhE2DgPNl4qh4OguMWuaFGMkX0w&#10;xbYsXxejw9ajkxBCPH1YLvkx8ysFkj4pFYCYaXjsjXLEHJ9TLI4HUXcofK/lpQ3xD10MQttYdKV6&#10;ECTYN9S/UA1aogtO0Ua6oXBKaQl5hjhNVf40zZdeeMizRHGCX2UK/49Wfjyf7CNGGUYf6uAfMU0x&#10;KRzSN/bHpizWvIoFEzEZD+92u/2eMxlvdvs3VblPWhY3rMdA78ENLC0aHgiF7no6OWvjqzissl7i&#10;/CHQArwCUmFjUyShzVvbMpp9tA6hFrYzcKmTUopb03lFs4EF/hkU021sc5vLZD/BySA7i+gEISVY&#10;qlammJ1gShuzAsu/Ay/5CQrZayt4Ge6PVVdEruwsreBBW4e/q07TtWW15F8VWOZOEjy7ds7PmaWJ&#10;pslvcjF4cuWP+wy//YbH7wAAAP//AwBQSwMEFAAGAAgAAAAhANAd+KDeAAAACgEAAA8AAABkcnMv&#10;ZG93bnJldi54bWxMj8tOwzAQRfdI/IM1SOyokwiRB3EqiMQSIUKhWyd2k6j2OIrdNPw90xVdzszR&#10;nXPL7WoNW/TsR4cC4k0ETGPn1Ii9gN3X20MGzAeJShqHWsCv9rCtbm9KWSh3xk+9NKFnFIK+kAKG&#10;EKaCc98N2kq/cZNGuh3cbGWgce65muWZwq3hSRQ9cStHpA+DnHQ96O7YnKyA772d9tnuvX5tGt/W&#10;vv0w4WcR4v5ufXkGFvQa/mG46JM6VOTUuhMqz4yAPEuJpH2ePwK7AHFC5VoBSRqnwKuSX1eo/gAA&#10;AP//AwBQSwECLQAUAAYACAAAACEAtoM4kv4AAADhAQAAEwAAAAAAAAAAAAAAAAAAAAAAW0NvbnRl&#10;bnRfVHlwZXNdLnhtbFBLAQItABQABgAIAAAAIQA4/SH/1gAAAJQBAAALAAAAAAAAAAAAAAAAAC8B&#10;AABfcmVscy8ucmVsc1BLAQItABQABgAIAAAAIQCoBR7tvwEAAM4DAAAOAAAAAAAAAAAAAAAAAC4C&#10;AABkcnMvZTJvRG9jLnhtbFBLAQItABQABgAIAAAAIQDQHfig3gAAAAoBAAAPAAAAAAAAAAAAAAAA&#10;ABkEAABkcnMvZG93bnJldi54bWxQSwUGAAAAAAQABADzAAAAJAUAAAAA&#10;" strokecolor="#156082 [3204]" strokeweight="1.5pt">
                <v:stroke endarrow="block" joinstyle="miter"/>
              </v:shape>
            </w:pict>
          </mc:Fallback>
        </mc:AlternateContent>
      </w:r>
      <w:r w:rsidRPr="000A047B">
        <w:rPr>
          <w:noProof/>
          <w:color w:val="215E99" w:themeColor="text2" w:themeTint="BF"/>
          <w:lang w:val="en-US"/>
        </w:rPr>
        <mc:AlternateContent>
          <mc:Choice Requires="wps">
            <w:drawing>
              <wp:anchor distT="0" distB="0" distL="114300" distR="114300" simplePos="0" relativeHeight="251678720" behindDoc="0" locked="0" layoutInCell="1" allowOverlap="1" wp14:anchorId="73D79B20" wp14:editId="52EE123B">
                <wp:simplePos x="0" y="0"/>
                <wp:positionH relativeFrom="column">
                  <wp:posOffset>211455</wp:posOffset>
                </wp:positionH>
                <wp:positionV relativeFrom="paragraph">
                  <wp:posOffset>789305</wp:posOffset>
                </wp:positionV>
                <wp:extent cx="701040" cy="480060"/>
                <wp:effectExtent l="0" t="0" r="22860" b="15240"/>
                <wp:wrapNone/>
                <wp:docPr id="747845941"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402CBECF"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D79B20" id="_x0000_s1038" type="#_x0000_t202" style="position:absolute;margin-left:16.65pt;margin-top:62.15pt;width:55.2pt;height:37.8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x/MNQIAAIMEAAAOAAAAZHJzL2Uyb0RvYy54bWysVE1v2zAMvQ/YfxB0X5xk6ZcRp8hSZBgQ&#10;tAXSoWdFlmMBsqhJTOzs149SPtv1NOwiUyL1RL5HenzfNYZtlQ8abMEHvT5nykootV0X/OfL/Mst&#10;ZwGFLYUBqwq+U4HfTz5/GrcuV0OowZTKMwKxIW9dwWtEl2dZkLVqROiBU5acFfhGIG39Oiu9aAm9&#10;Mdmw37/OWvCl8yBVCHT6sHfyScKvKiXxqaqCQmYKTrlhWn1aV3HNJmORr71wtZaHNMQ/ZNEIbenR&#10;E9SDQME2Xv8F1WjpIUCFPQlNBlWlpUo1UDWD/rtqlrVwKtVC5AR3oin8P1j5uF26Z8+w+wYdCRgJ&#10;aV3IAx3GerrKN/FLmTLyE4W7E22qQybp8IYyH5FHkmt0S6IkWrPzZecDflfQsGgU3JMqiSyxXQSk&#10;Byn0GBLfCmB0OdfGpE3sBDUznm0FaWgwpUg33kQZy9qCX3+96ifgN77US2eE1foDBMIzlhI5lx4t&#10;7FYd0yXRMjzysoJyR3R52HdScHKuqaiFCPgsPLUO8UDjgE+0VAYoKThYnNXgf390HuNJUfJy1lIr&#10;Fjz82givODM/LGl9NxhFejFtRlc3Q9r4S8/q0mM3zQyIqQENnpPJjPFojmbloXmlqZnGV8klrKS3&#10;C45Hc4b7AaGpk2o6TUHUrU7gwi6djNBRmSjZS/cqvDvoitQQj3BsWpG/k3cfG29amG4QKp20j0Tv&#10;WT3wT52eWuIwlXGULvcp6vzvmPwBAAD//wMAUEsDBBQABgAIAAAAIQDUFy+E3gAAAAoBAAAPAAAA&#10;ZHJzL2Rvd25yZXYueG1sTI9BS8NAEIXvgv9hGcGb3dgEbWI2JSgiqCBWL96m2TEJZmdDdtum/97p&#10;SW9v5j3efFOuZzeoPU2h92zgepGAIm687bk18PnxeLUCFSKyxcEzGThSgHV1flZiYf2B32m/ia2S&#10;Eg4FGuhiHAutQ9ORw7DwI7F4335yGGWcWm0nPEi5G/QySW60w57lQocj3XfU/Gx2zsBz9oUPaXyh&#10;Y+T5ra6fVmMWXo25vJjrO1CR5vgXhhO+oEMlTFu/YxvUYCBNU0nKfpmJOAWy9BbUVkSe56CrUv9/&#10;ofoFAAD//wMAUEsBAi0AFAAGAAgAAAAhALaDOJL+AAAA4QEAABMAAAAAAAAAAAAAAAAAAAAAAFtD&#10;b250ZW50X1R5cGVzXS54bWxQSwECLQAUAAYACAAAACEAOP0h/9YAAACUAQAACwAAAAAAAAAAAAAA&#10;AAAvAQAAX3JlbHMvLnJlbHNQSwECLQAUAAYACAAAACEAvacfzDUCAACDBAAADgAAAAAAAAAAAAAA&#10;AAAuAgAAZHJzL2Uyb0RvYy54bWxQSwECLQAUAAYACAAAACEA1BcvhN4AAAAKAQAADwAAAAAAAAAA&#10;AAAAAACPBAAAZHJzL2Rvd25yZXYueG1sUEsFBgAAAAAEAAQA8wAAAJoFAAAAAA==&#10;" fillcolor="white [3201]" strokecolor="white [3212]" strokeweight=".5pt">
                <v:textbox>
                  <w:txbxContent>
                    <w:p w14:paraId="402CBECF"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v:textbox>
              </v:shape>
            </w:pict>
          </mc:Fallback>
        </mc:AlternateContent>
      </w:r>
      <w:r w:rsidRPr="000A047B">
        <w:rPr>
          <w:noProof/>
          <w:color w:val="215E99" w:themeColor="text2" w:themeTint="BF"/>
          <w:lang w:val="en-US"/>
        </w:rPr>
        <mc:AlternateContent>
          <mc:Choice Requires="wps">
            <w:drawing>
              <wp:anchor distT="0" distB="0" distL="114300" distR="114300" simplePos="0" relativeHeight="251677696" behindDoc="0" locked="0" layoutInCell="1" allowOverlap="1" wp14:anchorId="49688DCC" wp14:editId="123E4FE2">
                <wp:simplePos x="0" y="0"/>
                <wp:positionH relativeFrom="column">
                  <wp:posOffset>128685</wp:posOffset>
                </wp:positionH>
                <wp:positionV relativeFrom="paragraph">
                  <wp:posOffset>631769</wp:posOffset>
                </wp:positionV>
                <wp:extent cx="906780" cy="762000"/>
                <wp:effectExtent l="0" t="0" r="26670" b="19050"/>
                <wp:wrapNone/>
                <wp:docPr id="1752632663"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7BC183E" id="Rektangel 3" o:spid="_x0000_s1026" style="position:absolute;margin-left:10.15pt;margin-top:49.75pt;width:71.4pt;height:60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D3cb2g3wAAAAkBAAAPAAAA&#10;ZHJzL2Rvd25yZXYueG1sTI/BSsNAEIbvgu+wjODNbtLaYmI2pRTUgiDYeuhxkx2T0Ozskt2m8e2d&#10;nvQ48/38802xnmwvRhxC50hBOktAINXOdNQo+Dq8PDyBCFGT0b0jVPCDAdbl7U2hc+Mu9InjPjaC&#10;SyjkWkEbo8+lDHWLVoeZ80jMvt1gdeRxaKQZ9IXLbS/nSbKSVnfEF1rtcdtifdqfrYLl0fjHt1N2&#10;OO4yX213r8O4+XhX6v5u2jyDiDjFvzBc9VkdSnaq3JlMEL2CebLgpIIsW4K48tUiBVExSHkjy0L+&#10;/6D8BQAA//8DAFBLAQItABQABgAIAAAAIQC2gziS/gAAAOEBAAATAAAAAAAAAAAAAAAAAAAAAABb&#10;Q29udGVudF9UeXBlc10ueG1sUEsBAi0AFAAGAAgAAAAhADj9If/WAAAAlAEAAAsAAAAAAAAAAAAA&#10;AAAALwEAAF9yZWxzLy5yZWxzUEsBAi0AFAAGAAgAAAAhAJrW+QBuAgAARQUAAA4AAAAAAAAAAAAA&#10;AAAALgIAAGRycy9lMm9Eb2MueG1sUEsBAi0AFAAGAAgAAAAhAPdxvaDfAAAACQEAAA8AAAAAAAAA&#10;AAAAAAAAyAQAAGRycy9kb3ducmV2LnhtbFBLBQYAAAAABAAEAPMAAADUBQAAAAA=&#10;" fillcolor="white [3212]" strokecolor="#030e13 [484]" strokeweight="1.5pt"/>
            </w:pict>
          </mc:Fallback>
        </mc:AlternateContent>
      </w:r>
      <w:r w:rsidRPr="000A047B">
        <w:rPr>
          <w:noProof/>
          <w:color w:val="215E99" w:themeColor="text2" w:themeTint="BF"/>
          <w:lang w:val="en-US"/>
        </w:rPr>
        <mc:AlternateContent>
          <mc:Choice Requires="wps">
            <w:drawing>
              <wp:anchor distT="0" distB="0" distL="114300" distR="114300" simplePos="0" relativeHeight="251712512" behindDoc="0" locked="0" layoutInCell="1" allowOverlap="1" wp14:anchorId="105A1A8B" wp14:editId="7B8B3A89">
                <wp:simplePos x="0" y="0"/>
                <wp:positionH relativeFrom="column">
                  <wp:posOffset>580334</wp:posOffset>
                </wp:positionH>
                <wp:positionV relativeFrom="paragraph">
                  <wp:posOffset>294474</wp:posOffset>
                </wp:positionV>
                <wp:extent cx="84455" cy="459105"/>
                <wp:effectExtent l="0" t="0" r="67945" b="55245"/>
                <wp:wrapNone/>
                <wp:docPr id="1294494299" name="Lige pilforbindelse 5"/>
                <wp:cNvGraphicFramePr/>
                <a:graphic xmlns:a="http://schemas.openxmlformats.org/drawingml/2006/main">
                  <a:graphicData uri="http://schemas.microsoft.com/office/word/2010/wordprocessingShape">
                    <wps:wsp>
                      <wps:cNvCnPr/>
                      <wps:spPr>
                        <a:xfrm>
                          <a:off x="0" y="0"/>
                          <a:ext cx="84455" cy="4591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8B9290" id="Lige pilforbindelse 5" o:spid="_x0000_s1026" type="#_x0000_t32" style="position:absolute;margin-left:45.7pt;margin-top:23.2pt;width:6.65pt;height:36.1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R7tvwEAAM4DAAAOAAAAZHJzL2Uyb0RvYy54bWysU02P0zAQvSPxHyzfaZKqRUvUdA9d4IJg&#10;BcsP8DrjxJJjW+OhSf49ttOmCBBIiMvEH/PezDy/HO6nwbAzYNDONrzalJyBla7Vtmv416d3r+44&#10;CyRsK4yz0PAZAr8/vnxxGH0NW9c70wKySGJDPfqG90S+LoogexhE2DgPNl4qh4OguMWuaFGMkX0w&#10;xbYsXxejw9ajkxBCPH1YLvkx8ysFkj4pFYCYaXjsjXLEHJ9TLI4HUXcofK/lpQ3xD10MQttYdKV6&#10;ECTYN9S/UA1aogtO0Ua6oXBKaQl5hjhNVf40zZdeeMizRHGCX2UK/49Wfjyf7CNGGUYf6uAfMU0x&#10;KRzSN/bHpizWvIoFEzEZD+92u/2eMxlvdvs3VblPWhY3rMdA78ENLC0aHgiF7no6OWvjqzissl7i&#10;/CHQArwCUmFjUyShzVvbMpp9tA6hFrYzcKmTUopb03lFs4EF/hkU021sc5vLZD/BySA7i+gEISVY&#10;qlammJ1gShuzAsu/Ay/5CQrZayt4Ge6PVVdEruwsreBBW4e/q07TtWW15F8VWOZOEjy7ds7PmaWJ&#10;pslvcjF4cuWP+wy//YbH7wAAAP//AwBQSwMEFAAGAAgAAAAhAImx8qrdAAAACQEAAA8AAABkcnMv&#10;ZG93bnJldi54bWxMj0FPg0AQhe8m/ofNmHizC4a0SFkaJfFojFjtdWGnQGRnCbul+O+dnuxpZvJe&#10;3nwv3y12EDNOvnekIF5FIJAaZ3pqFew/Xx9SED5oMnpwhAp+0cOuuL3JdWbcmT5wrkIrOIR8phV0&#10;IYyZlL7p0Gq/ciMSa0c3WR34nFppJn3mcDvIxyhaS6t74g+dHrHssPmpTlbB18GOh3T/Vr5Ula9L&#10;X78P4XtW6v5ued6CCLiEfzNc8BkdCmaq3YmMF4OCpzhhp4JkzfOiR8kGRM1LnG5AFrm8blD8AQAA&#10;//8DAFBLAQItABQABgAIAAAAIQC2gziS/gAAAOEBAAATAAAAAAAAAAAAAAAAAAAAAABbQ29udGVu&#10;dF9UeXBlc10ueG1sUEsBAi0AFAAGAAgAAAAhADj9If/WAAAAlAEAAAsAAAAAAAAAAAAAAAAALwEA&#10;AF9yZWxzLy5yZWxzUEsBAi0AFAAGAAgAAAAhAKgFHu2/AQAAzgMAAA4AAAAAAAAAAAAAAAAALgIA&#10;AGRycy9lMm9Eb2MueG1sUEsBAi0AFAAGAAgAAAAhAImx8qrdAAAACQEAAA8AAAAAAAAAAAAAAAAA&#10;GQQAAGRycy9kb3ducmV2LnhtbFBLBQYAAAAABAAEAPMAAAAjBQAAAAA=&#10;" strokecolor="#156082 [3204]" strokeweight="1.5pt">
                <v:stroke endarrow="block" joinstyle="miter"/>
              </v:shape>
            </w:pict>
          </mc:Fallback>
        </mc:AlternateContent>
      </w:r>
    </w:p>
    <w:p w14:paraId="78B8DE83" w14:textId="7031B7DD" w:rsidR="008676E6" w:rsidRPr="000A047B" w:rsidRDefault="000A047B" w:rsidP="00E042A6">
      <w:pPr>
        <w:rPr>
          <w:rFonts w:ascii="Times New Roman" w:hAnsi="Times New Roman" w:cs="Times New Roman"/>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14560" behindDoc="1" locked="0" layoutInCell="1" allowOverlap="1" wp14:anchorId="51996514" wp14:editId="79AC752C">
                <wp:simplePos x="0" y="0"/>
                <wp:positionH relativeFrom="column">
                  <wp:posOffset>1073591</wp:posOffset>
                </wp:positionH>
                <wp:positionV relativeFrom="paragraph">
                  <wp:posOffset>7537</wp:posOffset>
                </wp:positionV>
                <wp:extent cx="674370" cy="299085"/>
                <wp:effectExtent l="0" t="0" r="11430" b="24765"/>
                <wp:wrapNone/>
                <wp:docPr id="899305247" name="Tekstfelt 4"/>
                <wp:cNvGraphicFramePr/>
                <a:graphic xmlns:a="http://schemas.openxmlformats.org/drawingml/2006/main">
                  <a:graphicData uri="http://schemas.microsoft.com/office/word/2010/wordprocessingShape">
                    <wps:wsp>
                      <wps:cNvSpPr txBox="1"/>
                      <wps:spPr>
                        <a:xfrm>
                          <a:off x="0" y="0"/>
                          <a:ext cx="674370" cy="299085"/>
                        </a:xfrm>
                        <a:prstGeom prst="rect">
                          <a:avLst/>
                        </a:prstGeom>
                        <a:solidFill>
                          <a:schemeClr val="lt1"/>
                        </a:solidFill>
                        <a:ln w="6350">
                          <a:solidFill>
                            <a:schemeClr val="bg1"/>
                          </a:solidFill>
                        </a:ln>
                      </wps:spPr>
                      <wps:txbx>
                        <w:txbxContent>
                          <w:p w14:paraId="4ABC251F"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996514" id="_x0000_s1039" type="#_x0000_t202" style="position:absolute;margin-left:84.55pt;margin-top:.6pt;width:53.1pt;height:23.55pt;z-index:-251601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O7QNwIAAIMEAAAOAAAAZHJzL2Uyb0RvYy54bWysVE1v2zAMvQ/YfxB0X+x8tY0Rp8hSZBgQ&#10;tAXSomdFlmMBsqhJSuzs14+S89Wup2EXhRTpJ/LxMdP7tlZkL6yToHPa76WUCM2hkHqb09eX5bc7&#10;SpxnumAKtMjpQTh6P/v6ZdqYTAygAlUISxBEu6wxOa28N1mSOF6JmrkeGKExWIKtmUfXbpPCsgbR&#10;a5UM0vQmacAWxgIXzuHtQxeks4hfloL7p7J0whOVU6zNx9PGcxPOZDZl2dYyU0l+LIP9QxU1kxof&#10;PUM9MM/Izsq/oGrJLTgofY9DnUBZSi5iD9hNP/3QzbpiRsRekBxnzjS5/wfLH/dr82yJb79DiwMM&#10;hDTGZQ4vQz9taevwi5USjCOFhzNtovWE4+XN7Wh4ixGOocFkkt6NA0py+dhY538IqEkwcmpxKpEs&#10;tl8536WeUsJbDpQsllKp6AQliIWyZM9whsrHEhH8XZbSpMFChuM0Ar+LRS1dEDbbTxAQT2ms+dJ6&#10;sHy7aYkskJbhiZcNFAeky0KnJGf4UmJTK+b8M7MoHeQB18E/4VEqwKLgaFFSgf392X3Ix4lilJIG&#10;pZhT92vHrKBE/dQ460l/NArajc5ofDtAx15HNtcRvasXgEz1cfEMj2bI9+pklhbqN9yaeXgVQ0xz&#10;fDun/mQufLcguHVczOcxCdVqmF/pteEBOkwmjOylfWPWHOfqURCPcBItyz6Mt8sNX2qY7zyUMs4+&#10;EN2xeuQflR7Vc9zKsErXfsy6/HfM/gAAAP//AwBQSwMEFAAGAAgAAAAhAJiReg7eAAAACAEAAA8A&#10;AABkcnMvZG93bnJldi54bWxMj0FPg0AQhe8m/ofNmHizSwErIktDNMbEmhirF29TGIHIzhJ229J/&#10;73jS27y8lzffK9azHdSBJt87NrBcRKCIa9f03Br4eH+8ykD5gNzg4JgMnMjDujw/KzBv3JHf6LAN&#10;rZIS9jka6EIYc6193ZFFv3AjsXhfbrIYRE6tbiY8SrkddBxFK22xZ/nQ4Uj3HdXf27018Jx+4kMS&#10;NnQKPL9W1VM2pv7FmMuLuboDFWgOf2H4xRd0KIVp5/bceDWIXt0uJSpHDEr8+OY6AbUzkGYJ6LLQ&#10;/weUPwAAAP//AwBQSwECLQAUAAYACAAAACEAtoM4kv4AAADhAQAAEwAAAAAAAAAAAAAAAAAAAAAA&#10;W0NvbnRlbnRfVHlwZXNdLnhtbFBLAQItABQABgAIAAAAIQA4/SH/1gAAAJQBAAALAAAAAAAAAAAA&#10;AAAAAC8BAABfcmVscy8ucmVsc1BLAQItABQABgAIAAAAIQBmkO7QNwIAAIMEAAAOAAAAAAAAAAAA&#10;AAAAAC4CAABkcnMvZTJvRG9jLnhtbFBLAQItABQABgAIAAAAIQCYkXoO3gAAAAgBAAAPAAAAAAAA&#10;AAAAAAAAAJEEAABkcnMvZG93bnJldi54bWxQSwUGAAAAAAQABADzAAAAnAUAAAAA&#10;" fillcolor="white [3201]" strokecolor="white [3212]" strokeweight=".5pt">
                <v:textbox>
                  <w:txbxContent>
                    <w:p w14:paraId="4ABC251F"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p>
    <w:p w14:paraId="07654C56" w14:textId="6AA7172A" w:rsidR="008676E6" w:rsidRPr="000A047B" w:rsidRDefault="008676E6" w:rsidP="00E042A6">
      <w:pPr>
        <w:rPr>
          <w:color w:val="215E99" w:themeColor="text2" w:themeTint="BF"/>
          <w:lang w:val="en-US"/>
        </w:rPr>
      </w:pPr>
    </w:p>
    <w:p w14:paraId="0990A336" w14:textId="22664B23" w:rsidR="008676E6" w:rsidRPr="000A047B" w:rsidRDefault="008676E6" w:rsidP="00E042A6">
      <w:pPr>
        <w:rPr>
          <w:color w:val="215E99" w:themeColor="text2" w:themeTint="BF"/>
          <w:lang w:val="en-US"/>
        </w:rPr>
      </w:pPr>
    </w:p>
    <w:p w14:paraId="70A9D8C0" w14:textId="15C4DDD8" w:rsidR="008676E6" w:rsidRPr="000A047B" w:rsidRDefault="000A047B" w:rsidP="00E042A6">
      <w:pPr>
        <w:rPr>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21728" behindDoc="1" locked="0" layoutInCell="1" allowOverlap="1" wp14:anchorId="527D2D08" wp14:editId="5FDE9F82">
                <wp:simplePos x="0" y="0"/>
                <wp:positionH relativeFrom="column">
                  <wp:posOffset>1056998</wp:posOffset>
                </wp:positionH>
                <wp:positionV relativeFrom="paragraph">
                  <wp:posOffset>6488</wp:posOffset>
                </wp:positionV>
                <wp:extent cx="674914" cy="299357"/>
                <wp:effectExtent l="0" t="0" r="11430" b="24765"/>
                <wp:wrapNone/>
                <wp:docPr id="1050553344" name="Tekstfelt 4"/>
                <wp:cNvGraphicFramePr/>
                <a:graphic xmlns:a="http://schemas.openxmlformats.org/drawingml/2006/main">
                  <a:graphicData uri="http://schemas.microsoft.com/office/word/2010/wordprocessingShape">
                    <wps:wsp>
                      <wps:cNvSpPr txBox="1"/>
                      <wps:spPr>
                        <a:xfrm>
                          <a:off x="0" y="0"/>
                          <a:ext cx="674914" cy="299357"/>
                        </a:xfrm>
                        <a:prstGeom prst="rect">
                          <a:avLst/>
                        </a:prstGeom>
                        <a:solidFill>
                          <a:schemeClr val="lt1"/>
                        </a:solidFill>
                        <a:ln w="6350">
                          <a:solidFill>
                            <a:schemeClr val="bg1"/>
                          </a:solidFill>
                        </a:ln>
                      </wps:spPr>
                      <wps:txbx>
                        <w:txbxContent>
                          <w:p w14:paraId="5C43D71E"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7D2D08" id="_x0000_s1040" type="#_x0000_t202" style="position:absolute;margin-left:83.25pt;margin-top:.5pt;width:53.15pt;height:23.55pt;z-index:-251594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dMRbNwIAAIMEAAAOAAAAZHJzL2Uyb0RvYy54bWysVE1vGjEQvVfqf7B8LwsEkrJiiSgRVSWU&#10;RCJVzsZrs5a8Htc27NJf37GXr6Q5Vb2YGc/s88ybN0zv21qTvXBegSnooNenRBgOpTLbgv58WX75&#10;SokPzJRMgxEFPQhP72efP00bm4shVKBL4QiCGJ83tqBVCDbPMs8rUTPfAysMBiW4mgV03TYrHWsQ&#10;vdbZsN+/zRpwpXXAhfd4+9AF6SzhSyl4eJLSi0B0QbG2kE6Xzk08s9mU5VvHbKX4sQz2D1XUTBl8&#10;9Az1wAIjO6f+gqoVd+BBhh6HOgMpFRepB+xm0H/XzbpiVqRekBxvzzT5/wfLH/dr++xIaL9BiwOM&#10;hDTW5x4vYz+tdHX8xUoJxpHCw5k20QbC8fL2bjQZjCjhGBpOJjfju4iSXT62zofvAmoSjYI6nEoi&#10;i+1XPnSpp5T4lgetyqXSOjlRCWKhHdkznKEOqUQEf5OlDWmwkJtxPwG/iSUtXRA22w8QEE8brPnS&#10;erRCu2mJKpGW0YmXDZQHpMtBpyRv+VJhUyvmwzNzKB1kCNchPOEhNWBRcLQoqcD9/ug+5uNEMUpJ&#10;g1IsqP+1Y05Qon8YnDWSO4raTc5ofDdEx11HNtcRs6sXgEwNcPEsT2bMD/pkSgf1K27NPL6KIWY4&#10;vl3QcDIXoVsQ3Dou5vOUhGq1LKzM2vIIHScTR/bSvjJnj3MNKIhHOImW5e/G2+XGLw3MdwGkSrOP&#10;RHesHvlHpSf1HLcyrtK1n7Iu/x2zPwAAAP//AwBQSwMEFAAGAAgAAAAhAMqBl2XdAAAACAEAAA8A&#10;AABkcnMvZG93bnJldi54bWxMj0FLw0AQhe+C/2EZwZvdNMYYYjYlKCJoQWx78TZNxiSYnQ3ZbZv+&#10;e8eT3ubxHm/eV6xmO6gjTb53bGC5iEAR167puTWw2z7fZKB8QG5wcEwGzuRhVV5eFJg37sQfdNyE&#10;VkkJ+xwNdCGMuda+7siiX7iRWLwvN1kMIqdWNxOepNwOOo6iVFvsWT50ONJjR/X35mANvCaf+HQb&#10;3ugceH6vqpdsTPzamOuruXoAFWgOf2H4nS/ToZRNe3fgxqtBdJreSVQOQRI/vo8FZW8gyZagy0L/&#10;Byh/AAAA//8DAFBLAQItABQABgAIAAAAIQC2gziS/gAAAOEBAAATAAAAAAAAAAAAAAAAAAAAAABb&#10;Q29udGVudF9UeXBlc10ueG1sUEsBAi0AFAAGAAgAAAAhADj9If/WAAAAlAEAAAsAAAAAAAAAAAAA&#10;AAAALwEAAF9yZWxzLy5yZWxzUEsBAi0AFAAGAAgAAAAhAHR0xFs3AgAAgwQAAA4AAAAAAAAAAAAA&#10;AAAALgIAAGRycy9lMm9Eb2MueG1sUEsBAi0AFAAGAAgAAAAhAMqBl2XdAAAACAEAAA8AAAAAAAAA&#10;AAAAAAAAkQQAAGRycy9kb3ducmV2LnhtbFBLBQYAAAAABAAEAPMAAACbBQAAAAA=&#10;" fillcolor="white [3201]" strokecolor="white [3212]" strokeweight=".5pt">
                <v:textbox>
                  <w:txbxContent>
                    <w:p w14:paraId="5C43D71E"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p>
    <w:p w14:paraId="2A863865" w14:textId="06318C66" w:rsidR="008676E6" w:rsidRPr="000A047B" w:rsidRDefault="008676E6" w:rsidP="00E042A6">
      <w:pPr>
        <w:rPr>
          <w:color w:val="215E99" w:themeColor="text2" w:themeTint="BF"/>
          <w:lang w:val="en-US"/>
        </w:rPr>
      </w:pPr>
    </w:p>
    <w:p w14:paraId="482DACEA" w14:textId="1778F92F" w:rsidR="00E042A6" w:rsidRPr="000A047B" w:rsidRDefault="00E042A6" w:rsidP="00E042A6">
      <w:pPr>
        <w:rPr>
          <w:color w:val="215E99" w:themeColor="text2" w:themeTint="BF"/>
          <w:lang w:val="en-US"/>
        </w:rPr>
      </w:pPr>
    </w:p>
    <w:p w14:paraId="52F5244D" w14:textId="77777777" w:rsidR="00E042A6" w:rsidRPr="000A047B" w:rsidRDefault="00E042A6" w:rsidP="00E042A6">
      <w:pPr>
        <w:rPr>
          <w:color w:val="215E99" w:themeColor="text2" w:themeTint="BF"/>
          <w:lang w:val="en-US"/>
        </w:rPr>
      </w:pPr>
    </w:p>
    <w:p w14:paraId="39C89B51" w14:textId="4111FE96" w:rsidR="00E042A6" w:rsidRDefault="00E91DDB">
      <w:pPr>
        <w:rPr>
          <w:rFonts w:ascii="Times New Roman" w:eastAsiaTheme="majorEastAsia" w:hAnsi="Times New Roman" w:cs="Times New Roman"/>
          <w:color w:val="0F4761" w:themeColor="accent1" w:themeShade="BF"/>
          <w:sz w:val="40"/>
          <w:szCs w:val="40"/>
          <w:lang w:val="en-US"/>
        </w:rPr>
      </w:pPr>
      <w:r w:rsidRPr="000A047B">
        <w:rPr>
          <w:color w:val="215E99" w:themeColor="text2" w:themeTint="BF"/>
          <w:lang w:val="en-US"/>
        </w:rPr>
        <w:t>Again gatekeeping can be used in conjunction with other adjustment technics, e.g., Bonferroni adjust H</w:t>
      </w:r>
      <w:r w:rsidRPr="000A047B">
        <w:rPr>
          <w:color w:val="215E99" w:themeColor="text2" w:themeTint="BF"/>
          <w:vertAlign w:val="subscript"/>
          <w:lang w:val="en-US"/>
        </w:rPr>
        <w:t>2,1</w:t>
      </w:r>
      <w:r w:rsidRPr="000A047B">
        <w:rPr>
          <w:color w:val="215E99" w:themeColor="text2" w:themeTint="BF"/>
          <w:lang w:val="en-US"/>
        </w:rPr>
        <w:t xml:space="preserve"> and H</w:t>
      </w:r>
      <w:r w:rsidRPr="000A047B">
        <w:rPr>
          <w:color w:val="215E99" w:themeColor="text2" w:themeTint="BF"/>
          <w:vertAlign w:val="subscript"/>
          <w:lang w:val="en-US"/>
        </w:rPr>
        <w:t>2,2</w:t>
      </w:r>
      <w:r w:rsidRPr="000A047B">
        <w:rPr>
          <w:color w:val="215E99" w:themeColor="text2" w:themeTint="BF"/>
          <w:lang w:val="en-US"/>
        </w:rPr>
        <w:t xml:space="preserve"> and if any is rejected Bonferroni adjust H</w:t>
      </w:r>
      <w:r w:rsidRPr="000A047B">
        <w:rPr>
          <w:color w:val="215E99" w:themeColor="text2" w:themeTint="BF"/>
          <w:vertAlign w:val="subscript"/>
          <w:lang w:val="en-US"/>
        </w:rPr>
        <w:t>2,3</w:t>
      </w:r>
      <w:r w:rsidRPr="000A047B">
        <w:rPr>
          <w:color w:val="215E99" w:themeColor="text2" w:themeTint="BF"/>
          <w:lang w:val="en-US"/>
        </w:rPr>
        <w:t xml:space="preserve"> and H</w:t>
      </w:r>
      <w:r w:rsidRPr="000A047B">
        <w:rPr>
          <w:color w:val="215E99" w:themeColor="text2" w:themeTint="BF"/>
          <w:vertAlign w:val="subscript"/>
          <w:lang w:val="en-US"/>
        </w:rPr>
        <w:t>2,4</w:t>
      </w:r>
      <w:r w:rsidRPr="000A047B">
        <w:rPr>
          <w:color w:val="215E99" w:themeColor="text2" w:themeTint="BF"/>
          <w:lang w:val="en-US"/>
        </w:rPr>
        <w:t xml:space="preserve">. This </w:t>
      </w:r>
      <w:r w:rsidR="000A282A" w:rsidRPr="000A047B">
        <w:rPr>
          <w:color w:val="215E99" w:themeColor="text2" w:themeTint="BF"/>
          <w:lang w:val="en-US"/>
        </w:rPr>
        <w:t xml:space="preserve">can quickly become technical so a </w:t>
      </w:r>
      <w:commentRangeStart w:id="25"/>
      <w:r w:rsidR="000A282A" w:rsidRPr="000A047B">
        <w:rPr>
          <w:color w:val="215E99" w:themeColor="text2" w:themeTint="BF"/>
          <w:lang w:val="en-US"/>
        </w:rPr>
        <w:t xml:space="preserve">graphical representation </w:t>
      </w:r>
      <w:commentRangeEnd w:id="25"/>
      <w:r w:rsidR="00FB5AD9" w:rsidRPr="000A047B">
        <w:rPr>
          <w:rStyle w:val="Kommentarhenvisning"/>
          <w:color w:val="215E99" w:themeColor="text2" w:themeTint="BF"/>
          <w:sz w:val="24"/>
          <w:szCs w:val="24"/>
          <w:lang w:val="en-US"/>
        </w:rPr>
        <w:commentReference w:id="25"/>
      </w:r>
      <w:r w:rsidR="000A282A" w:rsidRPr="000A047B">
        <w:rPr>
          <w:color w:val="215E99" w:themeColor="text2" w:themeTint="BF"/>
          <w:lang w:val="en-US"/>
        </w:rPr>
        <w:t>of the ranking and intended alpha spending is a good start.</w:t>
      </w:r>
      <w:r w:rsidR="00E042A6">
        <w:rPr>
          <w:rFonts w:ascii="Times New Roman" w:hAnsi="Times New Roman" w:cs="Times New Roman"/>
          <w:lang w:val="en-US"/>
        </w:rPr>
        <w:br w:type="page"/>
      </w:r>
    </w:p>
    <w:p w14:paraId="6061E89D" w14:textId="1DEA1F89" w:rsidR="00CC67E9" w:rsidRPr="00250BBB" w:rsidRDefault="00CC67E9" w:rsidP="00CC67E9">
      <w:pPr>
        <w:pStyle w:val="Overskrift1"/>
        <w:rPr>
          <w:rStyle w:val="Svagfremhvning"/>
          <w:rFonts w:ascii="Times New Roman" w:hAnsi="Times New Roman" w:cs="Times New Roman"/>
          <w:i w:val="0"/>
          <w:iCs w:val="0"/>
          <w:color w:val="0F4761" w:themeColor="accent1" w:themeShade="BF"/>
          <w:lang w:val="en-US"/>
        </w:rPr>
      </w:pPr>
      <w:r>
        <w:rPr>
          <w:rFonts w:ascii="Times New Roman" w:hAnsi="Times New Roman" w:cs="Times New Roman"/>
          <w:lang w:val="en-US"/>
        </w:rPr>
        <w:lastRenderedPageBreak/>
        <w:t>3</w:t>
      </w:r>
      <w:r w:rsidRPr="00250BBB">
        <w:rPr>
          <w:rFonts w:ascii="Times New Roman" w:hAnsi="Times New Roman" w:cs="Times New Roman"/>
          <w:lang w:val="en-US"/>
        </w:rPr>
        <w:t xml:space="preserve">. </w:t>
      </w:r>
      <w:r>
        <w:rPr>
          <w:rFonts w:ascii="Times New Roman" w:hAnsi="Times New Roman" w:cs="Times New Roman"/>
          <w:lang w:val="en-US"/>
        </w:rPr>
        <w:t>Analysis set</w:t>
      </w:r>
      <w:bookmarkEnd w:id="20"/>
    </w:p>
    <w:p w14:paraId="21907D52" w14:textId="140AC97B" w:rsidR="00E50517" w:rsidRDefault="00CC67E9" w:rsidP="00FB5AD9">
      <w:pPr>
        <w:rPr>
          <w:rFonts w:ascii="Times New Roman" w:hAnsi="Times New Roman" w:cs="Times New Roman"/>
          <w:lang w:val="en-US"/>
        </w:rPr>
      </w:pPr>
      <w:r>
        <w:rPr>
          <w:rFonts w:ascii="Times New Roman" w:hAnsi="Times New Roman" w:cs="Times New Roman"/>
          <w:lang w:val="en-US"/>
        </w:rPr>
        <w:t xml:space="preserve">Full analysis set: </w:t>
      </w:r>
      <w:commentRangeStart w:id="26"/>
      <w:r w:rsidR="00FB5AD9">
        <w:rPr>
          <w:rFonts w:ascii="Times New Roman" w:hAnsi="Times New Roman" w:cs="Times New Roman"/>
          <w:lang w:val="en-US"/>
        </w:rPr>
        <w:t>all randomized subjects</w:t>
      </w:r>
      <w:commentRangeEnd w:id="26"/>
      <w:r w:rsidR="00F2229E">
        <w:rPr>
          <w:rStyle w:val="Kommentarhenvisning"/>
          <w:rFonts w:ascii="Times New Roman" w:hAnsi="Times New Roman" w:cs="Times New Roman"/>
          <w:sz w:val="24"/>
          <w:szCs w:val="24"/>
          <w:lang w:val="en-US"/>
        </w:rPr>
        <w:commentReference w:id="26"/>
      </w:r>
    </w:p>
    <w:p w14:paraId="2D515716" w14:textId="20EFEC2E" w:rsidR="00F2229E" w:rsidRPr="008676E6" w:rsidRDefault="00F2229E" w:rsidP="00F2229E">
      <w:pPr>
        <w:rPr>
          <w:lang w:val="en-US"/>
        </w:rPr>
      </w:pPr>
      <w:r>
        <w:rPr>
          <w:color w:val="215E99" w:themeColor="text2" w:themeTint="BF"/>
          <w:lang w:val="en-US"/>
        </w:rPr>
        <w:t>Others?</w:t>
      </w:r>
      <w:r w:rsidR="00D54494">
        <w:rPr>
          <w:color w:val="215E99" w:themeColor="text2" w:themeTint="BF"/>
          <w:lang w:val="en-US"/>
        </w:rPr>
        <w:t xml:space="preserve"> Full adherence set?</w:t>
      </w:r>
      <w:r w:rsidR="0019290E">
        <w:rPr>
          <w:color w:val="215E99" w:themeColor="text2" w:themeTint="BF"/>
          <w:lang w:val="en-US"/>
        </w:rPr>
        <w:t xml:space="preserve"> Subgroups?</w:t>
      </w:r>
    </w:p>
    <w:p w14:paraId="701D40F1" w14:textId="77777777" w:rsidR="00F2229E" w:rsidRPr="00250BBB" w:rsidRDefault="00F2229E" w:rsidP="00FB5AD9">
      <w:pPr>
        <w:rPr>
          <w:rFonts w:ascii="Times New Roman" w:hAnsi="Times New Roman" w:cs="Times New Roman"/>
          <w:lang w:val="en-US"/>
        </w:rPr>
      </w:pPr>
    </w:p>
    <w:p w14:paraId="6CA2C132" w14:textId="77777777" w:rsidR="00AD1676" w:rsidRDefault="00AD1676">
      <w:pPr>
        <w:rPr>
          <w:rFonts w:ascii="Times New Roman" w:eastAsiaTheme="majorEastAsia" w:hAnsi="Times New Roman" w:cs="Times New Roman"/>
          <w:color w:val="0F4761" w:themeColor="accent1" w:themeShade="BF"/>
          <w:sz w:val="40"/>
          <w:szCs w:val="40"/>
          <w:lang w:val="en-US"/>
        </w:rPr>
      </w:pPr>
      <w:bookmarkStart w:id="27" w:name="_Toc238738638"/>
      <w:r>
        <w:rPr>
          <w:rFonts w:ascii="Times New Roman" w:hAnsi="Times New Roman" w:cs="Times New Roman"/>
          <w:lang w:val="en-US"/>
        </w:rPr>
        <w:br w:type="page"/>
      </w:r>
    </w:p>
    <w:p w14:paraId="216B917A" w14:textId="5A68416C" w:rsidR="00D94BA3" w:rsidRDefault="00D94BA3" w:rsidP="00D94BA3">
      <w:pPr>
        <w:pStyle w:val="Overskrift1"/>
        <w:rPr>
          <w:rFonts w:ascii="Times New Roman" w:hAnsi="Times New Roman" w:cs="Times New Roman"/>
          <w:lang w:val="en-US"/>
        </w:rPr>
      </w:pPr>
      <w:r>
        <w:rPr>
          <w:rFonts w:ascii="Times New Roman" w:hAnsi="Times New Roman" w:cs="Times New Roman"/>
          <w:lang w:val="en-US"/>
        </w:rPr>
        <w:lastRenderedPageBreak/>
        <w:t>4</w:t>
      </w:r>
      <w:r w:rsidRPr="00250BBB">
        <w:rPr>
          <w:rFonts w:ascii="Times New Roman" w:hAnsi="Times New Roman" w:cs="Times New Roman"/>
          <w:lang w:val="en-US"/>
        </w:rPr>
        <w:t xml:space="preserve">. </w:t>
      </w:r>
      <w:r>
        <w:rPr>
          <w:rFonts w:ascii="Times New Roman" w:hAnsi="Times New Roman" w:cs="Times New Roman"/>
          <w:lang w:val="en-US"/>
        </w:rPr>
        <w:t>Statistical analyses</w:t>
      </w:r>
      <w:bookmarkEnd w:id="27"/>
    </w:p>
    <w:p w14:paraId="63FBC2DA" w14:textId="15F68D03" w:rsidR="000E4C62" w:rsidRDefault="000F2C24" w:rsidP="000E4C62">
      <w:pPr>
        <w:pStyle w:val="Overskrift2"/>
        <w:rPr>
          <w:rStyle w:val="Svagfremhvning"/>
          <w:rFonts w:ascii="Times New Roman" w:hAnsi="Times New Roman" w:cs="Times New Roman"/>
          <w:lang w:val="en-US"/>
        </w:rPr>
      </w:pPr>
      <w:bookmarkStart w:id="28" w:name="_Toc238738639"/>
      <w:r>
        <w:rPr>
          <w:rStyle w:val="Svagfremhvning"/>
          <w:rFonts w:ascii="Times New Roman" w:hAnsi="Times New Roman" w:cs="Times New Roman"/>
          <w:lang w:val="en-US"/>
        </w:rPr>
        <w:t>4</w:t>
      </w:r>
      <w:r w:rsidR="000E4C62" w:rsidRPr="00250BBB">
        <w:rPr>
          <w:rStyle w:val="Svagfremhvning"/>
          <w:rFonts w:ascii="Times New Roman" w:hAnsi="Times New Roman" w:cs="Times New Roman"/>
          <w:lang w:val="en-US"/>
        </w:rPr>
        <w:t xml:space="preserve">.1 </w:t>
      </w:r>
      <w:r w:rsidR="000E4C62">
        <w:rPr>
          <w:rStyle w:val="Svagfremhvning"/>
          <w:rFonts w:ascii="Times New Roman" w:hAnsi="Times New Roman" w:cs="Times New Roman"/>
          <w:lang w:val="en-US"/>
        </w:rPr>
        <w:t>General considerations</w:t>
      </w:r>
      <w:bookmarkEnd w:id="28"/>
    </w:p>
    <w:p w14:paraId="5B950B00" w14:textId="563C5DF0" w:rsidR="000E4C62" w:rsidRDefault="000E4C62" w:rsidP="000E4C62">
      <w:pPr>
        <w:rPr>
          <w:lang w:val="en-US"/>
        </w:rPr>
      </w:pPr>
      <w:r w:rsidRPr="000E4C62">
        <w:rPr>
          <w:lang w:val="en-US"/>
        </w:rPr>
        <w:t>The primary analyses of efficacy and safety endpoints will be analyzed using the full analysis set (according to the intention-to-treat principle).</w:t>
      </w:r>
    </w:p>
    <w:p w14:paraId="65BD034A" w14:textId="2BFD2579" w:rsidR="00F2229E" w:rsidRDefault="00F2229E" w:rsidP="000E4C62">
      <w:pPr>
        <w:rPr>
          <w:lang w:val="en-US"/>
        </w:rPr>
      </w:pPr>
      <w:r>
        <w:rPr>
          <w:lang w:val="en-US"/>
        </w:rPr>
        <w:t>…</w:t>
      </w:r>
    </w:p>
    <w:p w14:paraId="68C54DBD" w14:textId="28E14912" w:rsidR="000E4C62" w:rsidRPr="000E4C62" w:rsidRDefault="000E4C62" w:rsidP="000E4C62">
      <w:pPr>
        <w:rPr>
          <w:lang w:val="en-US"/>
        </w:rPr>
      </w:pPr>
      <w:r>
        <w:rPr>
          <w:lang w:val="en-US"/>
        </w:rPr>
        <w:t xml:space="preserve">Hierarchical testing will use as </w:t>
      </w:r>
      <w:r w:rsidRPr="000E4C62">
        <w:rPr>
          <w:lang w:val="en-US"/>
        </w:rPr>
        <w:t>significance level 5%</w:t>
      </w:r>
      <w:r>
        <w:rPr>
          <w:lang w:val="en-US"/>
        </w:rPr>
        <w:t xml:space="preserve">. Upon failure to reject (p-value greater than 5%) </w:t>
      </w:r>
      <w:r w:rsidRPr="000E4C62">
        <w:rPr>
          <w:lang w:val="en-US"/>
        </w:rPr>
        <w:t xml:space="preserve"> for a given </w:t>
      </w:r>
      <w:r>
        <w:rPr>
          <w:lang w:val="en-US"/>
        </w:rPr>
        <w:t>hypothesis</w:t>
      </w:r>
      <w:r w:rsidRPr="000E4C62">
        <w:rPr>
          <w:lang w:val="en-US"/>
        </w:rPr>
        <w:t xml:space="preserve">, the null hypothesis testing will stop. </w:t>
      </w:r>
      <w:r>
        <w:rPr>
          <w:lang w:val="en-US"/>
        </w:rPr>
        <w:t>S</w:t>
      </w:r>
      <w:r w:rsidRPr="000E4C62">
        <w:rPr>
          <w:lang w:val="en-US"/>
        </w:rPr>
        <w:t xml:space="preserve">ubsequent </w:t>
      </w:r>
      <w:r>
        <w:rPr>
          <w:lang w:val="en-US"/>
        </w:rPr>
        <w:t xml:space="preserve">hypothesis </w:t>
      </w:r>
      <w:r w:rsidRPr="000E4C62">
        <w:rPr>
          <w:lang w:val="en-US"/>
        </w:rPr>
        <w:t xml:space="preserve">will be reported with estimated treatment contrast and </w:t>
      </w:r>
      <w:r>
        <w:rPr>
          <w:lang w:val="en-US"/>
        </w:rPr>
        <w:t>standard error but</w:t>
      </w:r>
      <w:r w:rsidRPr="000E4C62">
        <w:rPr>
          <w:lang w:val="en-US"/>
        </w:rPr>
        <w:t xml:space="preserve"> without P values</w:t>
      </w:r>
      <w:r>
        <w:rPr>
          <w:lang w:val="en-US"/>
        </w:rPr>
        <w:t>.</w:t>
      </w:r>
    </w:p>
    <w:p w14:paraId="4C139D97" w14:textId="77777777" w:rsidR="00AA0320" w:rsidRDefault="00AA0320" w:rsidP="00AA0320">
      <w:pPr>
        <w:pStyle w:val="Overskrift2"/>
        <w:rPr>
          <w:rStyle w:val="Svagfremhvning"/>
          <w:rFonts w:ascii="Times New Roman" w:hAnsi="Times New Roman" w:cs="Times New Roman"/>
          <w:lang w:val="en-US"/>
        </w:rPr>
      </w:pPr>
      <w:bookmarkStart w:id="29" w:name="_Toc238738640"/>
      <w:r>
        <w:rPr>
          <w:rStyle w:val="Svagfremhvning"/>
          <w:rFonts w:ascii="Times New Roman" w:hAnsi="Times New Roman" w:cs="Times New Roman"/>
          <w:lang w:val="en-US"/>
        </w:rPr>
        <w:t>4</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2</w:t>
      </w:r>
      <w:r w:rsidRPr="00250BBB">
        <w:rPr>
          <w:rStyle w:val="Svagfremhvning"/>
          <w:rFonts w:ascii="Times New Roman" w:hAnsi="Times New Roman" w:cs="Times New Roman"/>
          <w:lang w:val="en-US"/>
        </w:rPr>
        <w:t xml:space="preserve"> </w:t>
      </w:r>
      <w:r w:rsidRPr="002B6784">
        <w:rPr>
          <w:rStyle w:val="Svagfremhvning"/>
          <w:rFonts w:ascii="Times New Roman" w:hAnsi="Times New Roman" w:cs="Times New Roman"/>
          <w:lang w:val="en-US"/>
        </w:rPr>
        <w:t xml:space="preserve">Handling of </w:t>
      </w:r>
      <w:r>
        <w:rPr>
          <w:rStyle w:val="Svagfremhvning"/>
          <w:rFonts w:ascii="Times New Roman" w:hAnsi="Times New Roman" w:cs="Times New Roman"/>
          <w:lang w:val="en-US"/>
        </w:rPr>
        <w:t>intercurrent events</w:t>
      </w:r>
    </w:p>
    <w:p w14:paraId="178C91C6" w14:textId="0A99F14C" w:rsidR="00AA0320" w:rsidRDefault="00AA0320" w:rsidP="00AA0320">
      <w:pPr>
        <w:spacing w:line="22" w:lineRule="atLeast"/>
        <w:rPr>
          <w:color w:val="215E99" w:themeColor="text2" w:themeTint="BF"/>
          <w:lang w:val="en-US"/>
        </w:rPr>
      </w:pPr>
      <w:r>
        <w:rPr>
          <w:color w:val="215E99" w:themeColor="text2" w:themeTint="BF"/>
          <w:lang w:val="en-US"/>
        </w:rPr>
        <w:t>For each intercurrent event listed in section 1.5, describe (possibly using the table below) how it will be handled in the analysis</w:t>
      </w:r>
      <w:r w:rsidR="00B01320">
        <w:rPr>
          <w:color w:val="215E99" w:themeColor="text2" w:themeTint="BF"/>
          <w:lang w:val="en-US"/>
        </w:rPr>
        <w:t>.</w:t>
      </w:r>
    </w:p>
    <w:p w14:paraId="7575FC18" w14:textId="09FD2F04" w:rsidR="00B01320" w:rsidRDefault="00B01320" w:rsidP="00B01320">
      <w:pPr>
        <w:pStyle w:val="Listeafsnit"/>
        <w:numPr>
          <w:ilvl w:val="0"/>
          <w:numId w:val="28"/>
        </w:numPr>
        <w:spacing w:line="22" w:lineRule="atLeast"/>
        <w:rPr>
          <w:color w:val="215E99" w:themeColor="text2" w:themeTint="BF"/>
          <w:lang w:val="en-US"/>
        </w:rPr>
      </w:pPr>
      <w:r>
        <w:rPr>
          <w:color w:val="215E99" w:themeColor="text2" w:themeTint="BF"/>
          <w:lang w:val="en-US"/>
        </w:rPr>
        <w:t>For the intention to treat (ITT) ‘modifying events’ are generally handle using the observed value, i.e. the analysis is made regardless to the occurrence of the intercurrent event (</w:t>
      </w:r>
      <w:r w:rsidRPr="00AA7CB9">
        <w:rPr>
          <w:b/>
          <w:bCs/>
          <w:color w:val="215E99" w:themeColor="text2" w:themeTint="BF"/>
          <w:lang w:val="en-US"/>
        </w:rPr>
        <w:t>treatment policy</w:t>
      </w:r>
      <w:r>
        <w:rPr>
          <w:color w:val="215E99" w:themeColor="text2" w:themeTint="BF"/>
          <w:lang w:val="en-US"/>
        </w:rPr>
        <w:t>)</w:t>
      </w:r>
    </w:p>
    <w:p w14:paraId="14A1BC67" w14:textId="7F212A72" w:rsidR="001239AA" w:rsidRDefault="00B01320" w:rsidP="00B01320">
      <w:pPr>
        <w:pStyle w:val="Listeafsnit"/>
        <w:numPr>
          <w:ilvl w:val="0"/>
          <w:numId w:val="28"/>
        </w:numPr>
        <w:spacing w:line="22" w:lineRule="atLeast"/>
        <w:rPr>
          <w:color w:val="215E99" w:themeColor="text2" w:themeTint="BF"/>
          <w:lang w:val="en-US"/>
        </w:rPr>
      </w:pPr>
      <w:r>
        <w:rPr>
          <w:color w:val="215E99" w:themeColor="text2" w:themeTint="BF"/>
          <w:lang w:val="en-US"/>
        </w:rPr>
        <w:t xml:space="preserve">For truncating events, the intention to treat cannot be applied due to the lack of available data. </w:t>
      </w:r>
      <w:r w:rsidR="00A05AFF">
        <w:rPr>
          <w:color w:val="215E99" w:themeColor="text2" w:themeTint="BF"/>
          <w:lang w:val="en-US"/>
        </w:rPr>
        <w:t xml:space="preserve">When the event only prevented the measurement </w:t>
      </w:r>
      <w:r w:rsidR="001239AA">
        <w:rPr>
          <w:color w:val="215E99" w:themeColor="text2" w:themeTint="BF"/>
          <w:lang w:val="en-US"/>
        </w:rPr>
        <w:t>from occurring</w:t>
      </w:r>
      <w:r w:rsidR="00A05AFF">
        <w:rPr>
          <w:color w:val="215E99" w:themeColor="text2" w:themeTint="BF"/>
          <w:lang w:val="en-US"/>
        </w:rPr>
        <w:t xml:space="preserve"> but not to exist (e.g. sleep, seizure) one may resort to statistical modeling to obtain values ‘had the intercurrent event not occurred’ (</w:t>
      </w:r>
      <w:r w:rsidR="00A05AFF" w:rsidRPr="00AA7CB9">
        <w:rPr>
          <w:b/>
          <w:bCs/>
          <w:color w:val="215E99" w:themeColor="text2" w:themeTint="BF"/>
          <w:lang w:val="en-US"/>
        </w:rPr>
        <w:t>hypothetical strategy</w:t>
      </w:r>
      <w:r w:rsidR="00A05AFF">
        <w:rPr>
          <w:color w:val="215E99" w:themeColor="text2" w:themeTint="BF"/>
          <w:lang w:val="en-US"/>
        </w:rPr>
        <w:t xml:space="preserve">), though this can be misleading if the </w:t>
      </w:r>
      <w:r w:rsidR="001239AA">
        <w:rPr>
          <w:color w:val="215E99" w:themeColor="text2" w:themeTint="BF"/>
          <w:lang w:val="en-US"/>
        </w:rPr>
        <w:t xml:space="preserve">intervention </w:t>
      </w:r>
      <w:r w:rsidR="00A05AFF">
        <w:rPr>
          <w:color w:val="215E99" w:themeColor="text2" w:themeTint="BF"/>
          <w:lang w:val="en-US"/>
        </w:rPr>
        <w:t>influences the occurrence of the intercurrent event.</w:t>
      </w:r>
      <w:r w:rsidR="00AA7CB9">
        <w:rPr>
          <w:color w:val="215E99" w:themeColor="text2" w:themeTint="BF"/>
          <w:lang w:val="en-US"/>
        </w:rPr>
        <w:t xml:space="preserve"> </w:t>
      </w:r>
    </w:p>
    <w:p w14:paraId="3D59B8AB" w14:textId="13A3F95A" w:rsidR="00B01320" w:rsidRDefault="00AA7CB9" w:rsidP="001239AA">
      <w:pPr>
        <w:pStyle w:val="Listeafsnit"/>
        <w:spacing w:line="22" w:lineRule="atLeast"/>
        <w:rPr>
          <w:color w:val="215E99" w:themeColor="text2" w:themeTint="BF"/>
          <w:lang w:val="en-US"/>
        </w:rPr>
      </w:pPr>
      <w:r>
        <w:rPr>
          <w:color w:val="215E99" w:themeColor="text2" w:themeTint="BF"/>
          <w:lang w:val="en-US"/>
        </w:rPr>
        <w:t>Alternatively, one can add the intercurrent event as part of the aim</w:t>
      </w:r>
      <w:r w:rsidR="009117F4">
        <w:rPr>
          <w:color w:val="215E99" w:themeColor="text2" w:themeTint="BF"/>
          <w:lang w:val="en-US"/>
        </w:rPr>
        <w:t>, leading to a broader or less precise research question</w:t>
      </w:r>
      <w:r w:rsidR="00E97495">
        <w:rPr>
          <w:color w:val="215E99" w:themeColor="text2" w:themeTint="BF"/>
          <w:lang w:val="en-US"/>
        </w:rPr>
        <w:t xml:space="preserve"> (</w:t>
      </w:r>
      <w:r w:rsidR="00E97495" w:rsidRPr="00E97495">
        <w:rPr>
          <w:b/>
          <w:bCs/>
          <w:color w:val="215E99" w:themeColor="text2" w:themeTint="BF"/>
          <w:lang w:val="en-US"/>
        </w:rPr>
        <w:t>composite strategy</w:t>
      </w:r>
      <w:r w:rsidR="00E97495">
        <w:rPr>
          <w:color w:val="215E99" w:themeColor="text2" w:themeTint="BF"/>
          <w:lang w:val="en-US"/>
        </w:rPr>
        <w:t>)</w:t>
      </w:r>
      <w:r w:rsidR="009117F4">
        <w:rPr>
          <w:color w:val="215E99" w:themeColor="text2" w:themeTint="BF"/>
          <w:lang w:val="en-US"/>
        </w:rPr>
        <w:t>. For instance when death occurred while evaluating quality of life (QoL) the first year of treatment one could ask “at a 1 year horizon, is the treatment beneficial in term of survival time or among survivors, in term of quality of life”.</w:t>
      </w:r>
    </w:p>
    <w:p w14:paraId="00C8F288" w14:textId="368ECD73" w:rsidR="001239AA" w:rsidRDefault="001239AA" w:rsidP="001239AA">
      <w:pPr>
        <w:pStyle w:val="Listeafsnit"/>
        <w:spacing w:line="22" w:lineRule="atLeast"/>
        <w:rPr>
          <w:color w:val="215E99" w:themeColor="text2" w:themeTint="BF"/>
          <w:lang w:val="en-US"/>
        </w:rPr>
      </w:pPr>
      <w:r>
        <w:rPr>
          <w:color w:val="215E99" w:themeColor="text2" w:themeTint="BF"/>
          <w:lang w:val="en-US"/>
        </w:rPr>
        <w:t>Other strategies may use the last available value before the intercurrent event (</w:t>
      </w:r>
      <w:r>
        <w:rPr>
          <w:b/>
          <w:bCs/>
          <w:color w:val="215E99" w:themeColor="text2" w:themeTint="BF"/>
          <w:lang w:val="en-US"/>
        </w:rPr>
        <w:t>wh</w:t>
      </w:r>
      <w:r w:rsidRPr="001239AA">
        <w:rPr>
          <w:b/>
          <w:bCs/>
          <w:color w:val="215E99" w:themeColor="text2" w:themeTint="BF"/>
          <w:lang w:val="en-US"/>
        </w:rPr>
        <w:t>ile alive</w:t>
      </w:r>
      <w:r>
        <w:rPr>
          <w:color w:val="215E99" w:themeColor="text2" w:themeTint="BF"/>
          <w:lang w:val="en-US"/>
        </w:rPr>
        <w:t>) which can be seen as last observation carried forward (LOCF). This should be used with caution as it could give a misleading view if there is a time trend (e.g. quality of life decreases over time so LOCF ‘provides an advantage’). One can also restrict the analysis to the subgroup not experiencing the intercurrent event</w:t>
      </w:r>
      <w:r w:rsidR="006159D7">
        <w:rPr>
          <w:color w:val="215E99" w:themeColor="text2" w:themeTint="BF"/>
          <w:lang w:val="en-US"/>
        </w:rPr>
        <w:t xml:space="preserve">: either observed not to (e.g. survivers) but this can lead to selection bias or that would not have had an intercurrent event under any </w:t>
      </w:r>
      <w:r>
        <w:rPr>
          <w:color w:val="215E99" w:themeColor="text2" w:themeTint="BF"/>
          <w:lang w:val="en-US"/>
        </w:rPr>
        <w:t xml:space="preserve"> </w:t>
      </w:r>
      <w:r w:rsidR="006159D7">
        <w:rPr>
          <w:color w:val="215E99" w:themeColor="text2" w:themeTint="BF"/>
          <w:lang w:val="en-US"/>
        </w:rPr>
        <w:t xml:space="preserve">treatment </w:t>
      </w:r>
      <w:r>
        <w:rPr>
          <w:color w:val="215E99" w:themeColor="text2" w:themeTint="BF"/>
          <w:lang w:val="en-US"/>
        </w:rPr>
        <w:t>(</w:t>
      </w:r>
      <w:r w:rsidRPr="001239AA">
        <w:rPr>
          <w:b/>
          <w:bCs/>
          <w:color w:val="215E99" w:themeColor="text2" w:themeTint="BF"/>
          <w:lang w:val="en-US"/>
        </w:rPr>
        <w:t>Principal stratum</w:t>
      </w:r>
      <w:r>
        <w:rPr>
          <w:color w:val="215E99" w:themeColor="text2" w:themeTint="BF"/>
          <w:lang w:val="en-US"/>
        </w:rPr>
        <w:t>)</w:t>
      </w:r>
      <w:r w:rsidR="006159D7">
        <w:rPr>
          <w:color w:val="215E99" w:themeColor="text2" w:themeTint="BF"/>
          <w:lang w:val="en-US"/>
        </w:rPr>
        <w:t xml:space="preserve"> – requires extra-assumption and not straightforward to perform.</w:t>
      </w:r>
    </w:p>
    <w:p w14:paraId="1C1B047D" w14:textId="77777777" w:rsidR="001239AA" w:rsidRPr="00B01320" w:rsidRDefault="001239AA" w:rsidP="001239AA">
      <w:pPr>
        <w:pStyle w:val="Listeafsnit"/>
        <w:spacing w:line="22" w:lineRule="atLeast"/>
        <w:rPr>
          <w:color w:val="215E99" w:themeColor="text2" w:themeTint="BF"/>
          <w:lang w:val="en-US"/>
        </w:rPr>
      </w:pPr>
    </w:p>
    <w:tbl>
      <w:tblPr>
        <w:tblStyle w:val="Tabel-Gitter"/>
        <w:tblW w:w="9390" w:type="dxa"/>
        <w:tblLook w:val="04A0" w:firstRow="1" w:lastRow="0" w:firstColumn="1" w:lastColumn="0" w:noHBand="0" w:noVBand="1"/>
      </w:tblPr>
      <w:tblGrid>
        <w:gridCol w:w="1760"/>
        <w:gridCol w:w="1498"/>
        <w:gridCol w:w="1699"/>
        <w:gridCol w:w="1842"/>
        <w:gridCol w:w="2552"/>
        <w:gridCol w:w="39"/>
      </w:tblGrid>
      <w:tr w:rsidR="00AA0320" w:rsidRPr="00E41327" w14:paraId="399805D7" w14:textId="77777777" w:rsidTr="00E454D5">
        <w:trPr>
          <w:trHeight w:val="351"/>
        </w:trPr>
        <w:tc>
          <w:tcPr>
            <w:tcW w:w="9390" w:type="dxa"/>
            <w:gridSpan w:val="6"/>
          </w:tcPr>
          <w:p w14:paraId="06C11D91"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 xml:space="preserve">Table </w:t>
            </w:r>
            <w:r>
              <w:rPr>
                <w:color w:val="215E99" w:themeColor="text2" w:themeTint="BF"/>
                <w:lang w:val="en-US"/>
              </w:rPr>
              <w:t>Y</w:t>
            </w:r>
            <w:r w:rsidRPr="00374519">
              <w:rPr>
                <w:color w:val="215E99" w:themeColor="text2" w:themeTint="BF"/>
                <w:lang w:val="en-US"/>
              </w:rPr>
              <w:t>. Strategies to handle intercurrent events</w:t>
            </w:r>
          </w:p>
        </w:tc>
      </w:tr>
      <w:tr w:rsidR="00AA0320" w:rsidRPr="00374519" w14:paraId="2DE5180C" w14:textId="77777777" w:rsidTr="00E454D5">
        <w:trPr>
          <w:gridAfter w:val="1"/>
          <w:wAfter w:w="39" w:type="dxa"/>
          <w:trHeight w:val="718"/>
        </w:trPr>
        <w:tc>
          <w:tcPr>
            <w:tcW w:w="1760" w:type="dxa"/>
          </w:tcPr>
          <w:p w14:paraId="1824CB7F"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Intercurrent event</w:t>
            </w:r>
          </w:p>
        </w:tc>
        <w:tc>
          <w:tcPr>
            <w:tcW w:w="1498" w:type="dxa"/>
          </w:tcPr>
          <w:p w14:paraId="569F7810"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Primary estimand</w:t>
            </w:r>
          </w:p>
        </w:tc>
        <w:tc>
          <w:tcPr>
            <w:tcW w:w="1699" w:type="dxa"/>
          </w:tcPr>
          <w:p w14:paraId="3ECDEF1B"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 xml:space="preserve">Secondary </w:t>
            </w:r>
          </w:p>
          <w:p w14:paraId="7D5AAADB"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estimand 1</w:t>
            </w:r>
          </w:p>
        </w:tc>
        <w:tc>
          <w:tcPr>
            <w:tcW w:w="1842" w:type="dxa"/>
          </w:tcPr>
          <w:p w14:paraId="1A59A1C6"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 xml:space="preserve">Secondary </w:t>
            </w:r>
          </w:p>
          <w:p w14:paraId="7B9FF979"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estimand 2</w:t>
            </w:r>
          </w:p>
        </w:tc>
        <w:tc>
          <w:tcPr>
            <w:tcW w:w="2552" w:type="dxa"/>
          </w:tcPr>
          <w:p w14:paraId="4332A146"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 xml:space="preserve">Secondary </w:t>
            </w:r>
          </w:p>
          <w:p w14:paraId="0861E043"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estimand 3</w:t>
            </w:r>
          </w:p>
        </w:tc>
      </w:tr>
      <w:tr w:rsidR="00AA0320" w:rsidRPr="00374519" w14:paraId="53C3F5C3" w14:textId="77777777" w:rsidTr="00E454D5">
        <w:trPr>
          <w:gridAfter w:val="1"/>
          <w:wAfter w:w="39" w:type="dxa"/>
          <w:trHeight w:val="351"/>
        </w:trPr>
        <w:tc>
          <w:tcPr>
            <w:tcW w:w="1760" w:type="dxa"/>
          </w:tcPr>
          <w:p w14:paraId="48D8568E"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 xml:space="preserve">Nonadherence </w:t>
            </w:r>
          </w:p>
        </w:tc>
        <w:tc>
          <w:tcPr>
            <w:tcW w:w="1498" w:type="dxa"/>
          </w:tcPr>
          <w:p w14:paraId="2E7D6964"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699" w:type="dxa"/>
          </w:tcPr>
          <w:p w14:paraId="1C40F912" w14:textId="50E063EC"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842" w:type="dxa"/>
          </w:tcPr>
          <w:p w14:paraId="039FF5EB"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2552" w:type="dxa"/>
          </w:tcPr>
          <w:p w14:paraId="2AA9EBB3"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r>
      <w:tr w:rsidR="00AA0320" w:rsidRPr="00374519" w14:paraId="4F4F8D40" w14:textId="77777777" w:rsidTr="00E454D5">
        <w:trPr>
          <w:gridAfter w:val="1"/>
          <w:wAfter w:w="39" w:type="dxa"/>
          <w:trHeight w:val="702"/>
        </w:trPr>
        <w:tc>
          <w:tcPr>
            <w:tcW w:w="1760" w:type="dxa"/>
          </w:tcPr>
          <w:p w14:paraId="1FB81B79"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lastRenderedPageBreak/>
              <w:t>Treatment crossover</w:t>
            </w:r>
          </w:p>
        </w:tc>
        <w:tc>
          <w:tcPr>
            <w:tcW w:w="1498" w:type="dxa"/>
          </w:tcPr>
          <w:p w14:paraId="7502BE6E"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699" w:type="dxa"/>
          </w:tcPr>
          <w:p w14:paraId="05507B20" w14:textId="223BAFB6" w:rsidR="00AA0320" w:rsidRPr="00374519" w:rsidRDefault="00810CFA" w:rsidP="00E454D5">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1842" w:type="dxa"/>
          </w:tcPr>
          <w:p w14:paraId="7B902328" w14:textId="17CECC45" w:rsidR="00AA0320" w:rsidRPr="00374519" w:rsidRDefault="00810CFA" w:rsidP="00E454D5">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2552" w:type="dxa"/>
          </w:tcPr>
          <w:p w14:paraId="63A1BFFF"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r>
      <w:tr w:rsidR="00AA0320" w:rsidRPr="00374519" w14:paraId="12ACA44C" w14:textId="77777777" w:rsidTr="00E454D5">
        <w:trPr>
          <w:gridAfter w:val="1"/>
          <w:wAfter w:w="39" w:type="dxa"/>
          <w:trHeight w:val="351"/>
        </w:trPr>
        <w:tc>
          <w:tcPr>
            <w:tcW w:w="1760" w:type="dxa"/>
          </w:tcPr>
          <w:p w14:paraId="39EAB481"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Pregnancy</w:t>
            </w:r>
          </w:p>
        </w:tc>
        <w:tc>
          <w:tcPr>
            <w:tcW w:w="1498" w:type="dxa"/>
          </w:tcPr>
          <w:p w14:paraId="7C1B940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699" w:type="dxa"/>
          </w:tcPr>
          <w:p w14:paraId="490B92BC" w14:textId="4C128169"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842" w:type="dxa"/>
          </w:tcPr>
          <w:p w14:paraId="5C09123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2552" w:type="dxa"/>
          </w:tcPr>
          <w:p w14:paraId="630D5CC4"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r>
      <w:tr w:rsidR="00AA0320" w:rsidRPr="00374519" w14:paraId="7A6D20BA" w14:textId="77777777" w:rsidTr="00E454D5">
        <w:trPr>
          <w:gridAfter w:val="1"/>
          <w:wAfter w:w="39" w:type="dxa"/>
          <w:trHeight w:val="366"/>
        </w:trPr>
        <w:tc>
          <w:tcPr>
            <w:tcW w:w="1760" w:type="dxa"/>
          </w:tcPr>
          <w:p w14:paraId="0427A9F7"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Suicide</w:t>
            </w:r>
          </w:p>
        </w:tc>
        <w:tc>
          <w:tcPr>
            <w:tcW w:w="1498" w:type="dxa"/>
          </w:tcPr>
          <w:p w14:paraId="00B01E9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Composite</w:t>
            </w:r>
            <w:r w:rsidRPr="00374519">
              <w:rPr>
                <w:color w:val="215E99" w:themeColor="text2" w:themeTint="BF"/>
                <w:vertAlign w:val="superscript"/>
                <w:lang w:val="en-US"/>
              </w:rPr>
              <w:t>β</w:t>
            </w:r>
          </w:p>
        </w:tc>
        <w:tc>
          <w:tcPr>
            <w:tcW w:w="1699" w:type="dxa"/>
          </w:tcPr>
          <w:p w14:paraId="7F92EAC9"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c>
          <w:tcPr>
            <w:tcW w:w="1842" w:type="dxa"/>
          </w:tcPr>
          <w:p w14:paraId="42460FFD"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Composite</w:t>
            </w:r>
            <w:r w:rsidRPr="00374519">
              <w:rPr>
                <w:color w:val="215E99" w:themeColor="text2" w:themeTint="BF"/>
                <w:vertAlign w:val="superscript"/>
                <w:lang w:val="en-US"/>
              </w:rPr>
              <w:t>β</w:t>
            </w:r>
          </w:p>
        </w:tc>
        <w:tc>
          <w:tcPr>
            <w:tcW w:w="2552" w:type="dxa"/>
          </w:tcPr>
          <w:p w14:paraId="14E042BE"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Composite</w:t>
            </w:r>
            <w:r w:rsidRPr="00374519">
              <w:rPr>
                <w:color w:val="215E99" w:themeColor="text2" w:themeTint="BF"/>
                <w:vertAlign w:val="superscript"/>
                <w:lang w:val="en-US"/>
              </w:rPr>
              <w:t>β</w:t>
            </w:r>
          </w:p>
        </w:tc>
      </w:tr>
      <w:tr w:rsidR="00AA0320" w:rsidRPr="00374519" w14:paraId="51A6D65F" w14:textId="77777777" w:rsidTr="00E454D5">
        <w:trPr>
          <w:gridAfter w:val="1"/>
          <w:wAfter w:w="39" w:type="dxa"/>
          <w:trHeight w:val="336"/>
        </w:trPr>
        <w:tc>
          <w:tcPr>
            <w:tcW w:w="1760" w:type="dxa"/>
          </w:tcPr>
          <w:p w14:paraId="478D7821"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Other death</w:t>
            </w:r>
          </w:p>
        </w:tc>
        <w:tc>
          <w:tcPr>
            <w:tcW w:w="1498" w:type="dxa"/>
          </w:tcPr>
          <w:p w14:paraId="19466DDF"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c>
          <w:tcPr>
            <w:tcW w:w="1699" w:type="dxa"/>
          </w:tcPr>
          <w:p w14:paraId="3DF1BC5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c>
          <w:tcPr>
            <w:tcW w:w="1842" w:type="dxa"/>
          </w:tcPr>
          <w:p w14:paraId="7DD3DFA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c>
          <w:tcPr>
            <w:tcW w:w="2552" w:type="dxa"/>
          </w:tcPr>
          <w:p w14:paraId="4438C9E9"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r>
    </w:tbl>
    <w:p w14:paraId="087AD57A" w14:textId="730CF9C9" w:rsidR="00AA0320" w:rsidRDefault="00AA0320" w:rsidP="00AA0320">
      <w:pPr>
        <w:rPr>
          <w:color w:val="215E99" w:themeColor="text2" w:themeTint="BF"/>
          <w:lang w:val="en-US"/>
        </w:rPr>
      </w:pPr>
      <w:r w:rsidRPr="00374519">
        <w:rPr>
          <w:rFonts w:ascii="Times" w:hAnsi="Times" w:cs="Times"/>
          <w:color w:val="215E99" w:themeColor="text2" w:themeTint="BF"/>
          <w:vertAlign w:val="superscript"/>
          <w:lang w:val="en-US"/>
        </w:rPr>
        <w:t>α</w:t>
      </w:r>
      <w:r w:rsidRPr="00374519">
        <w:rPr>
          <w:color w:val="215E99" w:themeColor="text2" w:themeTint="BF"/>
          <w:lang w:val="en-US"/>
        </w:rPr>
        <w:t>The hypothetical setting for non</w:t>
      </w:r>
      <w:r>
        <w:rPr>
          <w:color w:val="215E99" w:themeColor="text2" w:themeTint="BF"/>
          <w:lang w:val="en-US"/>
        </w:rPr>
        <w:t>-</w:t>
      </w:r>
      <w:r w:rsidRPr="00374519">
        <w:rPr>
          <w:color w:val="215E99" w:themeColor="text2" w:themeTint="BF"/>
          <w:lang w:val="en-US"/>
        </w:rPr>
        <w:t>adherence include</w:t>
      </w:r>
      <w:r w:rsidR="00BB05E3">
        <w:rPr>
          <w:color w:val="215E99" w:themeColor="text2" w:themeTint="BF"/>
          <w:lang w:val="en-US"/>
        </w:rPr>
        <w:t>s</w:t>
      </w:r>
      <w:r w:rsidRPr="00374519">
        <w:rPr>
          <w:color w:val="215E99" w:themeColor="text2" w:themeTint="BF"/>
          <w:lang w:val="en-US"/>
        </w:rPr>
        <w:t xml:space="preserve"> for example if they were reminded every day to take their medication or if it is due to non-severe, treatable side effects, treatments were provided</w:t>
      </w:r>
      <w:r>
        <w:rPr>
          <w:color w:val="215E99" w:themeColor="text2" w:themeTint="BF"/>
          <w:lang w:val="en-US"/>
        </w:rPr>
        <w:t>.</w:t>
      </w:r>
    </w:p>
    <w:p w14:paraId="6B5C706D" w14:textId="77777777" w:rsidR="00AA0320" w:rsidRPr="00374519" w:rsidRDefault="00AA0320" w:rsidP="00AA0320">
      <w:pPr>
        <w:rPr>
          <w:color w:val="215E99" w:themeColor="text2" w:themeTint="BF"/>
          <w:lang w:val="en-US"/>
        </w:rPr>
      </w:pPr>
      <w:r w:rsidRPr="00374519">
        <w:rPr>
          <w:color w:val="215E99" w:themeColor="text2" w:themeTint="BF"/>
          <w:vertAlign w:val="superscript"/>
          <w:lang w:val="en-US"/>
        </w:rPr>
        <w:t>β</w:t>
      </w:r>
      <w:r w:rsidRPr="00374519">
        <w:rPr>
          <w:color w:val="215E99" w:themeColor="text2" w:themeTint="BF"/>
          <w:lang w:val="en-US"/>
        </w:rPr>
        <w:t>The composite strategy where patients die by suicide during the study period include assigning them a composite outcome value equal to the maximum</w:t>
      </w:r>
      <w:r>
        <w:rPr>
          <w:color w:val="215E99" w:themeColor="text2" w:themeTint="BF"/>
          <w:lang w:val="en-US"/>
        </w:rPr>
        <w:t xml:space="preserve"> between their highest clinical score observed during the study period and lower limit of severe depression in the outcome scale used by the estimand (e.g. 12 for the primary estimand).</w:t>
      </w:r>
    </w:p>
    <w:p w14:paraId="66206466" w14:textId="77777777" w:rsidR="00AA0320" w:rsidRDefault="00AA0320" w:rsidP="00E042A6">
      <w:pPr>
        <w:rPr>
          <w:rStyle w:val="Svagfremhvning"/>
          <w:rFonts w:ascii="Times New Roman" w:hAnsi="Times New Roman" w:cs="Times New Roman"/>
          <w:lang w:val="en-US"/>
        </w:rPr>
      </w:pPr>
    </w:p>
    <w:p w14:paraId="0E452150" w14:textId="582E8FEC" w:rsidR="000F2C24" w:rsidRDefault="000F2C24" w:rsidP="000F2C24">
      <w:pPr>
        <w:pStyle w:val="Overskrift2"/>
        <w:rPr>
          <w:rStyle w:val="Svagfremhvning"/>
          <w:rFonts w:ascii="Times New Roman" w:hAnsi="Times New Roman" w:cs="Times New Roman"/>
          <w:lang w:val="en-US"/>
        </w:rPr>
      </w:pPr>
      <w:r>
        <w:rPr>
          <w:rStyle w:val="Svagfremhvning"/>
          <w:rFonts w:ascii="Times New Roman" w:hAnsi="Times New Roman" w:cs="Times New Roman"/>
          <w:lang w:val="en-US"/>
        </w:rPr>
        <w:t>4</w:t>
      </w:r>
      <w:r w:rsidRPr="00250BBB">
        <w:rPr>
          <w:rStyle w:val="Svagfremhvning"/>
          <w:rFonts w:ascii="Times New Roman" w:hAnsi="Times New Roman" w:cs="Times New Roman"/>
          <w:lang w:val="en-US"/>
        </w:rPr>
        <w:t>.</w:t>
      </w:r>
      <w:r w:rsidR="00AA0320">
        <w:rPr>
          <w:rStyle w:val="Svagfremhvning"/>
          <w:rFonts w:ascii="Times New Roman" w:hAnsi="Times New Roman" w:cs="Times New Roman"/>
          <w:lang w:val="en-US"/>
        </w:rPr>
        <w:t>3</w:t>
      </w:r>
      <w:r w:rsidRPr="00250BBB">
        <w:rPr>
          <w:rStyle w:val="Svagfremhvning"/>
          <w:rFonts w:ascii="Times New Roman" w:hAnsi="Times New Roman" w:cs="Times New Roman"/>
          <w:lang w:val="en-US"/>
        </w:rPr>
        <w:t xml:space="preserve"> </w:t>
      </w:r>
      <w:r w:rsidRPr="002B6784">
        <w:rPr>
          <w:rStyle w:val="Svagfremhvning"/>
          <w:rFonts w:ascii="Times New Roman" w:hAnsi="Times New Roman" w:cs="Times New Roman"/>
          <w:lang w:val="en-US"/>
        </w:rPr>
        <w:t>Handling of missing data</w:t>
      </w:r>
      <w:bookmarkEnd w:id="29"/>
    </w:p>
    <w:p w14:paraId="2E8C982E" w14:textId="77777777" w:rsidR="00107B7B" w:rsidRPr="00E042A6" w:rsidRDefault="00B308A3" w:rsidP="00E042A6">
      <w:pPr>
        <w:rPr>
          <w:color w:val="215E99" w:themeColor="text2" w:themeTint="BF"/>
          <w:lang w:val="en-US"/>
        </w:rPr>
      </w:pPr>
      <w:r w:rsidRPr="00E042A6">
        <w:rPr>
          <w:color w:val="215E99" w:themeColor="text2" w:themeTint="BF"/>
          <w:lang w:val="en-US"/>
        </w:rPr>
        <w:t>This section can be confusing at first as it seems to repeat the previous subsection since truncating events leads to missing data. Instead of repeating</w:t>
      </w:r>
      <w:r w:rsidR="00107B7B" w:rsidRPr="00E042A6">
        <w:rPr>
          <w:color w:val="215E99" w:themeColor="text2" w:themeTint="BF"/>
          <w:lang w:val="en-US"/>
        </w:rPr>
        <w:t>,</w:t>
      </w:r>
      <w:r w:rsidRPr="00E042A6">
        <w:rPr>
          <w:color w:val="215E99" w:themeColor="text2" w:themeTint="BF"/>
          <w:lang w:val="en-US"/>
        </w:rPr>
        <w:t xml:space="preserve"> it should clarify:</w:t>
      </w:r>
    </w:p>
    <w:p w14:paraId="4118B9C5" w14:textId="78BF7B3F" w:rsidR="00B308A3" w:rsidRPr="00E042A6" w:rsidRDefault="00B308A3" w:rsidP="00E042A6">
      <w:pPr>
        <w:pStyle w:val="Listeafsnit"/>
        <w:numPr>
          <w:ilvl w:val="0"/>
          <w:numId w:val="28"/>
        </w:numPr>
        <w:rPr>
          <w:color w:val="215E99" w:themeColor="text2" w:themeTint="BF"/>
          <w:lang w:val="en-US"/>
        </w:rPr>
      </w:pPr>
      <w:r w:rsidRPr="00E042A6">
        <w:rPr>
          <w:color w:val="215E99" w:themeColor="text2" w:themeTint="BF"/>
          <w:lang w:val="en-US"/>
        </w:rPr>
        <w:t>what to do with missing data where the cause is unknown (e.g. drop-out). Those were not part of the previous subsection.</w:t>
      </w:r>
    </w:p>
    <w:p w14:paraId="7892486B" w14:textId="6B596577" w:rsidR="00107B7B" w:rsidRPr="00E042A6" w:rsidRDefault="00107B7B" w:rsidP="00E042A6">
      <w:pPr>
        <w:pStyle w:val="Listeafsnit"/>
        <w:numPr>
          <w:ilvl w:val="0"/>
          <w:numId w:val="28"/>
        </w:numPr>
        <w:rPr>
          <w:color w:val="215E99" w:themeColor="text2" w:themeTint="BF"/>
          <w:lang w:val="en-US"/>
        </w:rPr>
      </w:pPr>
      <w:r w:rsidRPr="00E042A6">
        <w:rPr>
          <w:color w:val="215E99" w:themeColor="text2" w:themeTint="BF"/>
          <w:lang w:val="en-US"/>
        </w:rPr>
        <w:t>what to do in case of missing data occurring after an intercurrent event for which the treatment policy has been chosen. Because the intercurrent event can be informative for the missing data value, the strategy elaborated in (i) may seems sub-optimal. For instance in a weight loss trial, if the participant stop adhering to treatment, their weight may be expected to increase even though the treatment group has a decreasing weight trajectory.</w:t>
      </w:r>
    </w:p>
    <w:p w14:paraId="555C69B6" w14:textId="6C9B9261" w:rsidR="00FF58F2" w:rsidRPr="00BB05E3" w:rsidRDefault="00047B59" w:rsidP="00E042A6">
      <w:pPr>
        <w:rPr>
          <w:lang w:val="en-US"/>
        </w:rPr>
      </w:pPr>
      <w:r w:rsidRPr="00BB05E3">
        <w:rPr>
          <w:lang w:val="en-US"/>
        </w:rPr>
        <w:t>The analysis will aim to emulate the results that would have been obtained had there been no missing data</w:t>
      </w:r>
      <w:r w:rsidR="00AA0320" w:rsidRPr="00BB05E3">
        <w:rPr>
          <w:lang w:val="en-US"/>
        </w:rPr>
        <w:t xml:space="preserve">. </w:t>
      </w:r>
      <w:r w:rsidR="00390C2F" w:rsidRPr="00BB05E3">
        <w:rPr>
          <w:lang w:val="en-US"/>
        </w:rPr>
        <w:t>These missing value</w:t>
      </w:r>
      <w:r w:rsidR="00FF58F2" w:rsidRPr="00BB05E3">
        <w:rPr>
          <w:lang w:val="en-US"/>
        </w:rPr>
        <w:t>s</w:t>
      </w:r>
      <w:r w:rsidR="00390C2F" w:rsidRPr="00BB05E3">
        <w:rPr>
          <w:lang w:val="en-US"/>
        </w:rPr>
        <w:t xml:space="preserve"> may arise due to emigration of a participant, technical issues preventing a measurement, or measurement not satisfying quality control.</w:t>
      </w:r>
      <w:r w:rsidR="00FF58F2" w:rsidRPr="00BB05E3">
        <w:rPr>
          <w:lang w:val="en-US"/>
        </w:rPr>
        <w:t xml:space="preserve"> For the primary and the key secondary analyses only missing outcome values are expected as the other </w:t>
      </w:r>
      <w:commentRangeStart w:id="30"/>
      <w:r w:rsidR="00FF58F2" w:rsidRPr="00BB05E3">
        <w:rPr>
          <w:lang w:val="en-US"/>
        </w:rPr>
        <w:t>variables should be measured at baseline</w:t>
      </w:r>
      <w:commentRangeEnd w:id="30"/>
      <w:r w:rsidR="00FF58F2" w:rsidRPr="00BB05E3">
        <w:rPr>
          <w:rStyle w:val="Kommentarhenvisning"/>
          <w:sz w:val="24"/>
          <w:szCs w:val="24"/>
          <w:lang w:val="en-US"/>
        </w:rPr>
        <w:commentReference w:id="30"/>
      </w:r>
      <w:r w:rsidR="00FF58F2" w:rsidRPr="00BB05E3">
        <w:rPr>
          <w:lang w:val="en-US"/>
        </w:rPr>
        <w:t>.</w:t>
      </w:r>
    </w:p>
    <w:p w14:paraId="307C3C86" w14:textId="53254E65" w:rsidR="00047B59" w:rsidRPr="00FF58F2" w:rsidRDefault="00047B59" w:rsidP="00E042A6">
      <w:pPr>
        <w:rPr>
          <w:lang w:val="en-US"/>
        </w:rPr>
      </w:pPr>
      <w:r w:rsidRPr="00FF58F2">
        <w:rPr>
          <w:lang w:val="en-US"/>
        </w:rPr>
        <w:t>Events preceding drop-out will be used to inform about the likely cause of drop-out and the analytic strategy used to handle this case. Table X summarizes the possible cases:</w:t>
      </w:r>
    </w:p>
    <w:tbl>
      <w:tblPr>
        <w:tblStyle w:val="Tabel-Gitter"/>
        <w:tblW w:w="9390" w:type="dxa"/>
        <w:tblLook w:val="04A0" w:firstRow="1" w:lastRow="0" w:firstColumn="1" w:lastColumn="0" w:noHBand="0" w:noVBand="1"/>
      </w:tblPr>
      <w:tblGrid>
        <w:gridCol w:w="1760"/>
        <w:gridCol w:w="1498"/>
        <w:gridCol w:w="1699"/>
        <w:gridCol w:w="1842"/>
        <w:gridCol w:w="2552"/>
        <w:gridCol w:w="39"/>
      </w:tblGrid>
      <w:tr w:rsidR="00047B59" w:rsidRPr="00E41327" w14:paraId="5B4AB7A3" w14:textId="77777777" w:rsidTr="00617D89">
        <w:trPr>
          <w:trHeight w:val="351"/>
        </w:trPr>
        <w:tc>
          <w:tcPr>
            <w:tcW w:w="9390" w:type="dxa"/>
            <w:gridSpan w:val="6"/>
          </w:tcPr>
          <w:p w14:paraId="5F91111F" w14:textId="3E0C2443" w:rsidR="00047B59" w:rsidRPr="00E042A6" w:rsidRDefault="00047B59" w:rsidP="00E042A6">
            <w:pPr>
              <w:rPr>
                <w:color w:val="215E99" w:themeColor="text2" w:themeTint="BF"/>
                <w:lang w:val="en-US"/>
              </w:rPr>
            </w:pPr>
            <w:r w:rsidRPr="00E042A6">
              <w:rPr>
                <w:color w:val="215E99" w:themeColor="text2" w:themeTint="BF"/>
                <w:lang w:val="en-US"/>
              </w:rPr>
              <w:t>Table X. Strategies to handle missing data</w:t>
            </w:r>
          </w:p>
        </w:tc>
      </w:tr>
      <w:tr w:rsidR="00047B59" w:rsidRPr="00E042A6" w14:paraId="6121DCB4" w14:textId="77777777" w:rsidTr="00617D89">
        <w:trPr>
          <w:gridAfter w:val="1"/>
          <w:wAfter w:w="39" w:type="dxa"/>
          <w:trHeight w:val="718"/>
        </w:trPr>
        <w:tc>
          <w:tcPr>
            <w:tcW w:w="1760" w:type="dxa"/>
          </w:tcPr>
          <w:p w14:paraId="5C73DF33" w14:textId="4A2FBB89" w:rsidR="00047B59" w:rsidRPr="00E042A6" w:rsidRDefault="00047B59" w:rsidP="00E042A6">
            <w:pPr>
              <w:rPr>
                <w:color w:val="215E99" w:themeColor="text2" w:themeTint="BF"/>
                <w:lang w:val="en-US"/>
              </w:rPr>
            </w:pPr>
            <w:r w:rsidRPr="00E042A6">
              <w:rPr>
                <w:color w:val="215E99" w:themeColor="text2" w:themeTint="BF"/>
                <w:lang w:val="en-US"/>
              </w:rPr>
              <w:t>Cause of missingness</w:t>
            </w:r>
          </w:p>
        </w:tc>
        <w:tc>
          <w:tcPr>
            <w:tcW w:w="1498" w:type="dxa"/>
          </w:tcPr>
          <w:p w14:paraId="64469273"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Primary estimand</w:t>
            </w:r>
          </w:p>
        </w:tc>
        <w:tc>
          <w:tcPr>
            <w:tcW w:w="1699" w:type="dxa"/>
          </w:tcPr>
          <w:p w14:paraId="026D2757"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 xml:space="preserve">Secondary </w:t>
            </w:r>
          </w:p>
          <w:p w14:paraId="308AD4C0"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estimand 1</w:t>
            </w:r>
          </w:p>
        </w:tc>
        <w:tc>
          <w:tcPr>
            <w:tcW w:w="1842" w:type="dxa"/>
          </w:tcPr>
          <w:p w14:paraId="5910A0AB"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 xml:space="preserve">Secondary </w:t>
            </w:r>
          </w:p>
          <w:p w14:paraId="6DF0A592"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estimand 2</w:t>
            </w:r>
          </w:p>
        </w:tc>
        <w:tc>
          <w:tcPr>
            <w:tcW w:w="2552" w:type="dxa"/>
          </w:tcPr>
          <w:p w14:paraId="440CCFFE"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 xml:space="preserve">Secondary </w:t>
            </w:r>
          </w:p>
          <w:p w14:paraId="3A942A27"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estimand 3</w:t>
            </w:r>
          </w:p>
        </w:tc>
      </w:tr>
      <w:tr w:rsidR="00047B59" w:rsidRPr="00E042A6" w14:paraId="1BD86C8E" w14:textId="77777777" w:rsidTr="00617D89">
        <w:trPr>
          <w:gridAfter w:val="1"/>
          <w:wAfter w:w="39" w:type="dxa"/>
          <w:trHeight w:val="351"/>
        </w:trPr>
        <w:tc>
          <w:tcPr>
            <w:tcW w:w="1760" w:type="dxa"/>
          </w:tcPr>
          <w:p w14:paraId="6B1CCA9E" w14:textId="04D06042" w:rsidR="00047B59" w:rsidRPr="00E042A6" w:rsidRDefault="00047B59" w:rsidP="00E042A6">
            <w:pPr>
              <w:rPr>
                <w:color w:val="215E99" w:themeColor="text2" w:themeTint="BF"/>
                <w:lang w:val="en-US"/>
              </w:rPr>
            </w:pPr>
            <w:r w:rsidRPr="00E042A6">
              <w:rPr>
                <w:color w:val="215E99" w:themeColor="text2" w:themeTint="BF"/>
                <w:lang w:val="en-US"/>
              </w:rPr>
              <w:t xml:space="preserve">Unknown </w:t>
            </w:r>
          </w:p>
        </w:tc>
        <w:tc>
          <w:tcPr>
            <w:tcW w:w="1498" w:type="dxa"/>
          </w:tcPr>
          <w:p w14:paraId="4A95F873" w14:textId="28421FE8" w:rsidR="00047B59" w:rsidRPr="00E042A6" w:rsidRDefault="00047B59" w:rsidP="00E042A6">
            <w:pPr>
              <w:rPr>
                <w:color w:val="215E99" w:themeColor="text2" w:themeTint="BF"/>
                <w:lang w:val="en-US"/>
              </w:rPr>
            </w:pPr>
            <w:r w:rsidRPr="00E042A6">
              <w:rPr>
                <w:color w:val="215E99" w:themeColor="text2" w:themeTint="BF"/>
                <w:lang w:val="en-US"/>
              </w:rPr>
              <w:t>FIML</w:t>
            </w:r>
          </w:p>
        </w:tc>
        <w:tc>
          <w:tcPr>
            <w:tcW w:w="1699" w:type="dxa"/>
          </w:tcPr>
          <w:p w14:paraId="766920BA" w14:textId="696C6612" w:rsidR="00047B59" w:rsidRPr="00E042A6" w:rsidRDefault="00047B59" w:rsidP="00E042A6">
            <w:pPr>
              <w:rPr>
                <w:color w:val="215E99" w:themeColor="text2" w:themeTint="BF"/>
                <w:lang w:val="en-US"/>
              </w:rPr>
            </w:pPr>
            <w:r w:rsidRPr="00E042A6">
              <w:rPr>
                <w:color w:val="215E99" w:themeColor="text2" w:themeTint="BF"/>
                <w:lang w:val="en-US"/>
              </w:rPr>
              <w:t>FIML</w:t>
            </w:r>
          </w:p>
        </w:tc>
        <w:tc>
          <w:tcPr>
            <w:tcW w:w="1842" w:type="dxa"/>
          </w:tcPr>
          <w:p w14:paraId="3A196E51" w14:textId="638224F6" w:rsidR="00047B59" w:rsidRPr="00E042A6" w:rsidRDefault="00047B59" w:rsidP="00E042A6">
            <w:pPr>
              <w:rPr>
                <w:color w:val="215E99" w:themeColor="text2" w:themeTint="BF"/>
                <w:lang w:val="en-US"/>
              </w:rPr>
            </w:pPr>
            <w:r w:rsidRPr="00E042A6">
              <w:rPr>
                <w:color w:val="215E99" w:themeColor="text2" w:themeTint="BF"/>
                <w:lang w:val="en-US"/>
              </w:rPr>
              <w:t>IPCW</w:t>
            </w:r>
            <w:r w:rsidR="00A953EA" w:rsidRPr="00E042A6">
              <w:rPr>
                <w:color w:val="215E99" w:themeColor="text2" w:themeTint="BF"/>
                <w:lang w:val="en-US"/>
              </w:rPr>
              <w:t xml:space="preserve"> baseline covariates</w:t>
            </w:r>
          </w:p>
        </w:tc>
        <w:tc>
          <w:tcPr>
            <w:tcW w:w="2552" w:type="dxa"/>
          </w:tcPr>
          <w:p w14:paraId="7CA9DEE2" w14:textId="1F76A89D" w:rsidR="00047B59" w:rsidRPr="00E042A6" w:rsidRDefault="00047B59" w:rsidP="00E042A6">
            <w:pPr>
              <w:rPr>
                <w:color w:val="215E99" w:themeColor="text2" w:themeTint="BF"/>
                <w:lang w:val="en-US"/>
              </w:rPr>
            </w:pPr>
            <w:r w:rsidRPr="00E042A6">
              <w:rPr>
                <w:color w:val="215E99" w:themeColor="text2" w:themeTint="BF"/>
                <w:lang w:val="en-US"/>
              </w:rPr>
              <w:t>Cox</w:t>
            </w:r>
          </w:p>
        </w:tc>
      </w:tr>
      <w:tr w:rsidR="00810CFA" w:rsidRPr="00AA0320" w14:paraId="5C17E8B6" w14:textId="77777777" w:rsidTr="00617D89">
        <w:trPr>
          <w:gridAfter w:val="1"/>
          <w:wAfter w:w="39" w:type="dxa"/>
          <w:trHeight w:val="702"/>
        </w:trPr>
        <w:tc>
          <w:tcPr>
            <w:tcW w:w="1760" w:type="dxa"/>
          </w:tcPr>
          <w:p w14:paraId="58C93F27" w14:textId="3CD96064" w:rsidR="00810CFA" w:rsidRPr="00374519" w:rsidRDefault="00810CFA" w:rsidP="00810CFA">
            <w:pPr>
              <w:spacing w:line="22" w:lineRule="atLeast"/>
              <w:rPr>
                <w:color w:val="215E99" w:themeColor="text2" w:themeTint="BF"/>
                <w:lang w:val="en-US"/>
              </w:rPr>
            </w:pPr>
            <w:r w:rsidRPr="00374519">
              <w:rPr>
                <w:color w:val="215E99" w:themeColor="text2" w:themeTint="BF"/>
                <w:lang w:val="en-US"/>
              </w:rPr>
              <w:lastRenderedPageBreak/>
              <w:t xml:space="preserve">Nonadherence </w:t>
            </w:r>
          </w:p>
        </w:tc>
        <w:tc>
          <w:tcPr>
            <w:tcW w:w="1498" w:type="dxa"/>
          </w:tcPr>
          <w:p w14:paraId="3B88A485" w14:textId="4E51E89B" w:rsidR="00810CFA" w:rsidRPr="00374519" w:rsidRDefault="00C95C4B" w:rsidP="00810CFA">
            <w:pPr>
              <w:spacing w:line="22" w:lineRule="atLeast"/>
              <w:rPr>
                <w:color w:val="215E99" w:themeColor="text2" w:themeTint="BF"/>
                <w:lang w:val="en-US"/>
              </w:rPr>
            </w:pPr>
            <w:r>
              <w:rPr>
                <w:color w:val="215E99" w:themeColor="text2" w:themeTint="BF"/>
                <w:lang w:val="en-US"/>
              </w:rPr>
              <w:t>MI-RD</w:t>
            </w:r>
          </w:p>
        </w:tc>
        <w:tc>
          <w:tcPr>
            <w:tcW w:w="1699" w:type="dxa"/>
          </w:tcPr>
          <w:p w14:paraId="041C44A2" w14:textId="28517158" w:rsidR="00810CFA" w:rsidRPr="00374519" w:rsidRDefault="00C95C4B" w:rsidP="00810CFA">
            <w:pPr>
              <w:spacing w:line="22" w:lineRule="atLeast"/>
              <w:rPr>
                <w:color w:val="215E99" w:themeColor="text2" w:themeTint="BF"/>
                <w:lang w:val="en-US"/>
              </w:rPr>
            </w:pPr>
            <w:r>
              <w:rPr>
                <w:color w:val="215E99" w:themeColor="text2" w:themeTint="BF"/>
                <w:lang w:val="en-US"/>
              </w:rPr>
              <w:t>MI -RD</w:t>
            </w:r>
          </w:p>
        </w:tc>
        <w:tc>
          <w:tcPr>
            <w:tcW w:w="1842" w:type="dxa"/>
          </w:tcPr>
          <w:p w14:paraId="4B81A4D0" w14:textId="3E98FF4A" w:rsidR="00810CFA" w:rsidRPr="00374519" w:rsidRDefault="00247772" w:rsidP="00810CFA">
            <w:pPr>
              <w:spacing w:line="22" w:lineRule="atLeast"/>
              <w:rPr>
                <w:color w:val="215E99" w:themeColor="text2" w:themeTint="BF"/>
                <w:lang w:val="en-US"/>
              </w:rPr>
            </w:pPr>
            <w:r>
              <w:rPr>
                <w:color w:val="215E99" w:themeColor="text2" w:themeTint="BF"/>
                <w:lang w:val="en-US"/>
              </w:rPr>
              <w:t>-</w:t>
            </w:r>
          </w:p>
        </w:tc>
        <w:tc>
          <w:tcPr>
            <w:tcW w:w="2552" w:type="dxa"/>
          </w:tcPr>
          <w:p w14:paraId="479C8E9D" w14:textId="6E9A01FE" w:rsidR="00810CFA" w:rsidRPr="00374519" w:rsidRDefault="00F553AD" w:rsidP="00810CFA">
            <w:pPr>
              <w:spacing w:line="22" w:lineRule="atLeast"/>
              <w:rPr>
                <w:color w:val="215E99" w:themeColor="text2" w:themeTint="BF"/>
                <w:lang w:val="en-US"/>
              </w:rPr>
            </w:pPr>
            <w:r>
              <w:rPr>
                <w:color w:val="215E99" w:themeColor="text2" w:themeTint="BF"/>
                <w:lang w:val="en-US"/>
              </w:rPr>
              <w:t>Time dependent Cox</w:t>
            </w:r>
          </w:p>
        </w:tc>
      </w:tr>
      <w:tr w:rsidR="00810CFA" w:rsidRPr="00AA0320" w14:paraId="7514B0D1" w14:textId="77777777" w:rsidTr="00617D89">
        <w:trPr>
          <w:gridAfter w:val="1"/>
          <w:wAfter w:w="39" w:type="dxa"/>
          <w:trHeight w:val="351"/>
        </w:trPr>
        <w:tc>
          <w:tcPr>
            <w:tcW w:w="1760" w:type="dxa"/>
          </w:tcPr>
          <w:p w14:paraId="1C47797E" w14:textId="0143A56D" w:rsidR="00810CFA" w:rsidRPr="00374519" w:rsidRDefault="00810CFA" w:rsidP="00810CFA">
            <w:pPr>
              <w:spacing w:line="22" w:lineRule="atLeast"/>
              <w:rPr>
                <w:color w:val="215E99" w:themeColor="text2" w:themeTint="BF"/>
                <w:lang w:val="en-US"/>
              </w:rPr>
            </w:pPr>
            <w:r w:rsidRPr="00374519">
              <w:rPr>
                <w:color w:val="215E99" w:themeColor="text2" w:themeTint="BF"/>
                <w:lang w:val="en-US"/>
              </w:rPr>
              <w:t>Treatment crossover</w:t>
            </w:r>
          </w:p>
        </w:tc>
        <w:tc>
          <w:tcPr>
            <w:tcW w:w="1498" w:type="dxa"/>
          </w:tcPr>
          <w:p w14:paraId="7D0C9569" w14:textId="750DAB56" w:rsidR="00810CFA" w:rsidRPr="00374519" w:rsidRDefault="00C95C4B" w:rsidP="00810CFA">
            <w:pPr>
              <w:spacing w:line="22" w:lineRule="atLeast"/>
              <w:rPr>
                <w:color w:val="215E99" w:themeColor="text2" w:themeTint="BF"/>
                <w:lang w:val="en-US"/>
              </w:rPr>
            </w:pPr>
            <w:r>
              <w:rPr>
                <w:color w:val="215E99" w:themeColor="text2" w:themeTint="BF"/>
                <w:lang w:val="en-US"/>
              </w:rPr>
              <w:t>MI -RD</w:t>
            </w:r>
          </w:p>
        </w:tc>
        <w:tc>
          <w:tcPr>
            <w:tcW w:w="1699" w:type="dxa"/>
          </w:tcPr>
          <w:p w14:paraId="66CCD7A6" w14:textId="2C11C3C4" w:rsidR="00810CFA" w:rsidRPr="00374519" w:rsidRDefault="00247772" w:rsidP="00810CFA">
            <w:pPr>
              <w:spacing w:line="22" w:lineRule="atLeast"/>
              <w:rPr>
                <w:color w:val="215E99" w:themeColor="text2" w:themeTint="BF"/>
                <w:lang w:val="en-US"/>
              </w:rPr>
            </w:pPr>
            <w:commentRangeStart w:id="31"/>
            <w:r>
              <w:rPr>
                <w:color w:val="215E99" w:themeColor="text2" w:themeTint="BF"/>
                <w:lang w:val="en-US"/>
              </w:rPr>
              <w:t>-</w:t>
            </w:r>
            <w:commentRangeEnd w:id="31"/>
            <w:r w:rsidRPr="00374519">
              <w:rPr>
                <w:rStyle w:val="Kommentarhenvisning"/>
                <w:color w:val="215E99" w:themeColor="text2" w:themeTint="BF"/>
                <w:sz w:val="24"/>
                <w:szCs w:val="24"/>
                <w:lang w:val="en-US"/>
              </w:rPr>
              <w:commentReference w:id="31"/>
            </w:r>
          </w:p>
        </w:tc>
        <w:tc>
          <w:tcPr>
            <w:tcW w:w="1842" w:type="dxa"/>
          </w:tcPr>
          <w:p w14:paraId="5B79FAE8" w14:textId="56B06892" w:rsidR="00810CFA" w:rsidRPr="00374519" w:rsidRDefault="00247772" w:rsidP="00810CFA">
            <w:pPr>
              <w:spacing w:line="22" w:lineRule="atLeast"/>
              <w:rPr>
                <w:color w:val="215E99" w:themeColor="text2" w:themeTint="BF"/>
                <w:lang w:val="en-US"/>
              </w:rPr>
            </w:pPr>
            <w:r>
              <w:rPr>
                <w:color w:val="215E99" w:themeColor="text2" w:themeTint="BF"/>
                <w:lang w:val="en-US"/>
              </w:rPr>
              <w:t>-</w:t>
            </w:r>
          </w:p>
        </w:tc>
        <w:tc>
          <w:tcPr>
            <w:tcW w:w="2552" w:type="dxa"/>
          </w:tcPr>
          <w:p w14:paraId="719B7CEE" w14:textId="40692DB8" w:rsidR="00810CFA" w:rsidRPr="00374519" w:rsidRDefault="00F553AD" w:rsidP="00810CFA">
            <w:pPr>
              <w:spacing w:line="22" w:lineRule="atLeast"/>
              <w:rPr>
                <w:color w:val="215E99" w:themeColor="text2" w:themeTint="BF"/>
                <w:lang w:val="en-US"/>
              </w:rPr>
            </w:pPr>
            <w:r>
              <w:rPr>
                <w:color w:val="215E99" w:themeColor="text2" w:themeTint="BF"/>
                <w:lang w:val="en-US"/>
              </w:rPr>
              <w:t>Time dependent Cox</w:t>
            </w:r>
          </w:p>
        </w:tc>
      </w:tr>
      <w:tr w:rsidR="006D02A4" w:rsidRPr="00374519" w14:paraId="1C498D14" w14:textId="77777777" w:rsidTr="00617D89">
        <w:trPr>
          <w:gridAfter w:val="1"/>
          <w:wAfter w:w="39" w:type="dxa"/>
          <w:trHeight w:val="366"/>
        </w:trPr>
        <w:tc>
          <w:tcPr>
            <w:tcW w:w="1760" w:type="dxa"/>
          </w:tcPr>
          <w:p w14:paraId="35D03398" w14:textId="19FD9F5C" w:rsidR="006D02A4" w:rsidRPr="00374519" w:rsidRDefault="006D02A4" w:rsidP="006D02A4">
            <w:pPr>
              <w:spacing w:line="22" w:lineRule="atLeast"/>
              <w:rPr>
                <w:color w:val="215E99" w:themeColor="text2" w:themeTint="BF"/>
                <w:lang w:val="en-US"/>
              </w:rPr>
            </w:pPr>
            <w:r w:rsidRPr="00374519">
              <w:rPr>
                <w:color w:val="215E99" w:themeColor="text2" w:themeTint="BF"/>
                <w:lang w:val="en-US"/>
              </w:rPr>
              <w:t>Pregnancy</w:t>
            </w:r>
          </w:p>
        </w:tc>
        <w:tc>
          <w:tcPr>
            <w:tcW w:w="1498" w:type="dxa"/>
          </w:tcPr>
          <w:p w14:paraId="0F5816D4" w14:textId="21F02C54" w:rsidR="006D02A4" w:rsidRPr="00374519" w:rsidRDefault="00C95C4B" w:rsidP="006D02A4">
            <w:pPr>
              <w:spacing w:line="22" w:lineRule="atLeast"/>
              <w:rPr>
                <w:color w:val="215E99" w:themeColor="text2" w:themeTint="BF"/>
                <w:lang w:val="en-US"/>
              </w:rPr>
            </w:pPr>
            <w:r>
              <w:rPr>
                <w:color w:val="215E99" w:themeColor="text2" w:themeTint="BF"/>
                <w:lang w:val="en-US"/>
              </w:rPr>
              <w:t>FIML</w:t>
            </w:r>
          </w:p>
        </w:tc>
        <w:tc>
          <w:tcPr>
            <w:tcW w:w="1699" w:type="dxa"/>
          </w:tcPr>
          <w:p w14:paraId="417076DE" w14:textId="7F860496" w:rsidR="006D02A4" w:rsidRPr="00374519" w:rsidRDefault="00C95C4B" w:rsidP="006D02A4">
            <w:pPr>
              <w:spacing w:line="22" w:lineRule="atLeast"/>
              <w:rPr>
                <w:color w:val="215E99" w:themeColor="text2" w:themeTint="BF"/>
                <w:lang w:val="en-US"/>
              </w:rPr>
            </w:pPr>
            <w:r>
              <w:rPr>
                <w:color w:val="215E99" w:themeColor="text2" w:themeTint="BF"/>
                <w:lang w:val="en-US"/>
              </w:rPr>
              <w:t>FIML</w:t>
            </w:r>
          </w:p>
        </w:tc>
        <w:tc>
          <w:tcPr>
            <w:tcW w:w="1842" w:type="dxa"/>
          </w:tcPr>
          <w:p w14:paraId="128CF0CD" w14:textId="16B4FBAD" w:rsidR="006D02A4" w:rsidRPr="00374519" w:rsidRDefault="00247772" w:rsidP="006D02A4">
            <w:pPr>
              <w:spacing w:line="22" w:lineRule="atLeast"/>
              <w:rPr>
                <w:color w:val="215E99" w:themeColor="text2" w:themeTint="BF"/>
                <w:lang w:val="en-US"/>
              </w:rPr>
            </w:pPr>
            <w:r>
              <w:rPr>
                <w:color w:val="215E99" w:themeColor="text2" w:themeTint="BF"/>
                <w:lang w:val="en-US"/>
              </w:rPr>
              <w:t>-</w:t>
            </w:r>
          </w:p>
        </w:tc>
        <w:tc>
          <w:tcPr>
            <w:tcW w:w="2552" w:type="dxa"/>
          </w:tcPr>
          <w:p w14:paraId="43FEAD42" w14:textId="1E0BD4D2" w:rsidR="006D02A4" w:rsidRPr="00374519" w:rsidRDefault="00F553AD" w:rsidP="006D02A4">
            <w:pPr>
              <w:spacing w:line="22" w:lineRule="atLeast"/>
              <w:rPr>
                <w:color w:val="215E99" w:themeColor="text2" w:themeTint="BF"/>
                <w:lang w:val="en-US"/>
              </w:rPr>
            </w:pPr>
            <w:r>
              <w:rPr>
                <w:color w:val="215E99" w:themeColor="text2" w:themeTint="BF"/>
                <w:lang w:val="en-US"/>
              </w:rPr>
              <w:t>Time dependent Cox</w:t>
            </w:r>
          </w:p>
        </w:tc>
      </w:tr>
    </w:tbl>
    <w:p w14:paraId="2A58E430" w14:textId="01BF69BC" w:rsidR="00047B59" w:rsidRDefault="00047B59" w:rsidP="00047B59">
      <w:pPr>
        <w:rPr>
          <w:color w:val="215E99" w:themeColor="text2" w:themeTint="BF"/>
          <w:lang w:val="en-US"/>
        </w:rPr>
      </w:pPr>
      <w:r>
        <w:rPr>
          <w:color w:val="215E99" w:themeColor="text2" w:themeTint="BF"/>
          <w:lang w:val="en-US"/>
        </w:rPr>
        <w:t>FIML: Full Information Maximum Likelihood via a linear mixed model or a latent variable model. This can be understood as imputing the average value among subjects with similar covariates and outcome</w:t>
      </w:r>
      <w:r w:rsidR="00C95C4B">
        <w:rPr>
          <w:color w:val="215E99" w:themeColor="text2" w:themeTint="BF"/>
          <w:lang w:val="en-US"/>
        </w:rPr>
        <w:t xml:space="preserve"> (ignores cause of missingness even if known)</w:t>
      </w:r>
      <w:r>
        <w:rPr>
          <w:color w:val="215E99" w:themeColor="text2" w:themeTint="BF"/>
          <w:lang w:val="en-US"/>
        </w:rPr>
        <w:t>.</w:t>
      </w:r>
    </w:p>
    <w:p w14:paraId="0EDE455D" w14:textId="227AF04E" w:rsidR="00C95C4B" w:rsidRDefault="00C95C4B" w:rsidP="00047B59">
      <w:pPr>
        <w:rPr>
          <w:color w:val="215E99" w:themeColor="text2" w:themeTint="BF"/>
          <w:lang w:val="en-US"/>
        </w:rPr>
      </w:pPr>
      <w:r>
        <w:rPr>
          <w:color w:val="215E99" w:themeColor="text2" w:themeTint="BF"/>
          <w:lang w:val="en-US"/>
        </w:rPr>
        <w:t>MI-RD: multiple imputation guided by subject experiencing the intercurrent event but having full follow-up. For instance add an extra group to the linear mixed model with subjects experiencing the intercurrent event to extrapolate the trajectory of those with missing value.</w:t>
      </w:r>
    </w:p>
    <w:p w14:paraId="4EE41BE8" w14:textId="4FB29F34" w:rsidR="00047B59" w:rsidRDefault="00047B59" w:rsidP="00047B59">
      <w:pPr>
        <w:rPr>
          <w:color w:val="215E99" w:themeColor="text2" w:themeTint="BF"/>
          <w:lang w:val="en-US"/>
        </w:rPr>
      </w:pPr>
      <w:r>
        <w:rPr>
          <w:color w:val="215E99" w:themeColor="text2" w:themeTint="BF"/>
          <w:lang w:val="en-US"/>
        </w:rPr>
        <w:t>IPCW: Inverse Probability of Censoring Weights. This can be seen as transferring the weight of subject with missing outcome to those with similar covariates.</w:t>
      </w:r>
      <w:r w:rsidR="000D00D2">
        <w:rPr>
          <w:color w:val="215E99" w:themeColor="text2" w:themeTint="BF"/>
          <w:lang w:val="en-US"/>
        </w:rPr>
        <w:t xml:space="preserve"> When referring to an intercurrent event, if one has a few subjects with the intercurrent event and full follow-up, one can use those to represent the subjects with missing values.</w:t>
      </w:r>
    </w:p>
    <w:p w14:paraId="2D09840E" w14:textId="2C4B696A" w:rsidR="00C95C4B" w:rsidRDefault="00047B59" w:rsidP="00047B59">
      <w:pPr>
        <w:rPr>
          <w:color w:val="215E99" w:themeColor="text2" w:themeTint="BF"/>
          <w:lang w:val="en-US"/>
        </w:rPr>
      </w:pPr>
      <w:r>
        <w:rPr>
          <w:color w:val="215E99" w:themeColor="text2" w:themeTint="BF"/>
          <w:lang w:val="en-US"/>
        </w:rPr>
        <w:t xml:space="preserve">Cox: </w:t>
      </w:r>
      <w:r w:rsidR="00CC6706">
        <w:rPr>
          <w:color w:val="215E99" w:themeColor="text2" w:themeTint="BF"/>
          <w:lang w:val="en-US"/>
        </w:rPr>
        <w:t xml:space="preserve">Cox proportional hazard model which </w:t>
      </w:r>
      <w:r w:rsidR="00CA724B">
        <w:rPr>
          <w:color w:val="215E99" w:themeColor="text2" w:themeTint="BF"/>
          <w:lang w:val="en-US"/>
        </w:rPr>
        <w:t>assumes that the individual</w:t>
      </w:r>
      <w:r w:rsidR="00CC6706">
        <w:rPr>
          <w:color w:val="215E99" w:themeColor="text2" w:themeTint="BF"/>
          <w:lang w:val="en-US"/>
        </w:rPr>
        <w:t xml:space="preserve">s </w:t>
      </w:r>
      <w:r w:rsidR="00CA724B">
        <w:rPr>
          <w:color w:val="215E99" w:themeColor="text2" w:themeTint="BF"/>
          <w:lang w:val="en-US"/>
        </w:rPr>
        <w:t>still at risk can be used to represent those who drop-out of the study</w:t>
      </w:r>
      <w:r w:rsidR="00CC6706">
        <w:rPr>
          <w:color w:val="215E99" w:themeColor="text2" w:themeTint="BF"/>
          <w:lang w:val="en-US"/>
        </w:rPr>
        <w:t>, when sharing the same baseline covariates</w:t>
      </w:r>
      <w:r w:rsidR="00CA724B">
        <w:rPr>
          <w:color w:val="215E99" w:themeColor="text2" w:themeTint="BF"/>
          <w:lang w:val="en-US"/>
        </w:rPr>
        <w:t>.</w:t>
      </w:r>
      <w:r w:rsidR="00C95C4B">
        <w:rPr>
          <w:color w:val="215E99" w:themeColor="text2" w:themeTint="BF"/>
          <w:lang w:val="en-US"/>
        </w:rPr>
        <w:t xml:space="preserve"> The time dependent version split the follow-up before and after the cause of missingness to model a different baseline hazard (relevant when some subjects with the intercurrent event have complete follow-up).</w:t>
      </w:r>
    </w:p>
    <w:p w14:paraId="5C973F83" w14:textId="127A4B4D" w:rsidR="00047B59" w:rsidRDefault="00047B59" w:rsidP="00047B59">
      <w:pPr>
        <w:rPr>
          <w:color w:val="215E99" w:themeColor="text2" w:themeTint="BF"/>
          <w:lang w:val="en-US"/>
        </w:rPr>
      </w:pPr>
      <w:r>
        <w:rPr>
          <w:color w:val="215E99" w:themeColor="text2" w:themeTint="BF"/>
          <w:lang w:val="en-US"/>
        </w:rPr>
        <w:t>LOCF: last observation carried forward</w:t>
      </w:r>
    </w:p>
    <w:p w14:paraId="2E7A449A" w14:textId="7BA24AE4" w:rsidR="00CA724B" w:rsidRDefault="00CA724B" w:rsidP="00CA724B">
      <w:pPr>
        <w:rPr>
          <w:color w:val="215E99" w:themeColor="text2" w:themeTint="BF"/>
          <w:lang w:val="en-US"/>
        </w:rPr>
      </w:pPr>
      <w:r>
        <w:rPr>
          <w:color w:val="215E99" w:themeColor="text2" w:themeTint="BF"/>
          <w:lang w:val="en-US"/>
        </w:rPr>
        <w:t>Worse case/Best case: assign the lower limit/upper limit of severe depression/depression remission.</w:t>
      </w:r>
    </w:p>
    <w:p w14:paraId="77BD33F0" w14:textId="6F84E54F" w:rsidR="00C95C4B" w:rsidRDefault="00C95C4B" w:rsidP="00CA724B">
      <w:pPr>
        <w:rPr>
          <w:color w:val="215E99" w:themeColor="text2" w:themeTint="BF"/>
          <w:lang w:val="en-US"/>
        </w:rPr>
      </w:pPr>
      <w:r>
        <w:rPr>
          <w:color w:val="215E99" w:themeColor="text2" w:themeTint="BF"/>
          <w:lang w:val="en-US"/>
        </w:rPr>
        <w:t>MI: multiple imputation guided by the cause of missingness.</w:t>
      </w:r>
    </w:p>
    <w:p w14:paraId="1F558273" w14:textId="77777777" w:rsidR="00CA724B" w:rsidRDefault="00CA724B" w:rsidP="00047B59">
      <w:pPr>
        <w:rPr>
          <w:color w:val="215E99" w:themeColor="text2" w:themeTint="BF"/>
          <w:lang w:val="en-US"/>
        </w:rPr>
      </w:pPr>
    </w:p>
    <w:p w14:paraId="453A582F" w14:textId="498B2C6C" w:rsidR="000F2C24" w:rsidRDefault="000F2C24" w:rsidP="000F2C24">
      <w:pPr>
        <w:rPr>
          <w:rFonts w:ascii="Times New Roman" w:eastAsiaTheme="majorEastAsia" w:hAnsi="Times New Roman" w:cs="Times New Roman"/>
          <w:i/>
          <w:iCs/>
          <w:color w:val="404040" w:themeColor="text1" w:themeTint="BF"/>
          <w:sz w:val="32"/>
          <w:szCs w:val="32"/>
          <w:lang w:val="en-US"/>
        </w:rPr>
      </w:pPr>
      <w:r w:rsidRPr="00B5421D">
        <w:rPr>
          <w:rFonts w:ascii="Times New Roman" w:eastAsiaTheme="majorEastAsia" w:hAnsi="Times New Roman" w:cs="Times New Roman"/>
          <w:i/>
          <w:iCs/>
          <w:color w:val="404040" w:themeColor="text1" w:themeTint="BF"/>
          <w:sz w:val="32"/>
          <w:szCs w:val="32"/>
          <w:lang w:val="en-US"/>
        </w:rPr>
        <w:t>4.</w:t>
      </w:r>
      <w:r>
        <w:rPr>
          <w:rFonts w:ascii="Times New Roman" w:eastAsiaTheme="majorEastAsia" w:hAnsi="Times New Roman" w:cs="Times New Roman"/>
          <w:i/>
          <w:iCs/>
          <w:color w:val="404040" w:themeColor="text1" w:themeTint="BF"/>
          <w:sz w:val="32"/>
          <w:szCs w:val="32"/>
          <w:lang w:val="en-US"/>
        </w:rPr>
        <w:t>4</w:t>
      </w:r>
      <w:r w:rsidRPr="00B5421D">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main</w:t>
      </w:r>
      <w:r w:rsidRPr="00BC1F7E">
        <w:rPr>
          <w:rFonts w:ascii="Times New Roman" w:eastAsiaTheme="majorEastAsia" w:hAnsi="Times New Roman" w:cs="Times New Roman"/>
          <w:i/>
          <w:iCs/>
          <w:color w:val="404040" w:themeColor="text1" w:themeTint="BF"/>
          <w:sz w:val="32"/>
          <w:szCs w:val="32"/>
          <w:lang w:val="en-US"/>
        </w:rPr>
        <w:t xml:space="preserve"> analysis</w:t>
      </w:r>
    </w:p>
    <w:p w14:paraId="7B340A64" w14:textId="19480FC6" w:rsidR="00E23FE0" w:rsidRDefault="00E23FE0" w:rsidP="00E23FE0">
      <w:pPr>
        <w:rPr>
          <w:color w:val="215E99" w:themeColor="text2" w:themeTint="BF"/>
          <w:lang w:val="en-US"/>
        </w:rPr>
      </w:pPr>
      <w:r>
        <w:rPr>
          <w:color w:val="215E99" w:themeColor="text2" w:themeTint="BF"/>
          <w:lang w:val="en-US"/>
        </w:rPr>
        <w:t>For the first draft, i</w:t>
      </w:r>
      <w:r>
        <w:rPr>
          <w:color w:val="215E99" w:themeColor="text2" w:themeTint="BF"/>
          <w:lang w:val="en-US"/>
        </w:rPr>
        <w:t xml:space="preserve">t may be easier </w:t>
      </w:r>
      <w:r>
        <w:rPr>
          <w:color w:val="215E99" w:themeColor="text2" w:themeTint="BF"/>
          <w:lang w:val="en-US"/>
        </w:rPr>
        <w:t xml:space="preserve">to write having in mind the idealized trial with </w:t>
      </w:r>
      <w:r>
        <w:rPr>
          <w:color w:val="215E99" w:themeColor="text2" w:themeTint="BF"/>
          <w:lang w:val="en-US"/>
        </w:rPr>
        <w:t xml:space="preserve">no missing data </w:t>
      </w:r>
      <w:r>
        <w:rPr>
          <w:color w:val="215E99" w:themeColor="text2" w:themeTint="BF"/>
          <w:lang w:val="en-US"/>
        </w:rPr>
        <w:t xml:space="preserve"> and </w:t>
      </w:r>
      <w:r>
        <w:rPr>
          <w:color w:val="215E99" w:themeColor="text2" w:themeTint="BF"/>
          <w:lang w:val="en-US"/>
        </w:rPr>
        <w:t>no intercurrent event</w:t>
      </w:r>
      <w:r>
        <w:rPr>
          <w:color w:val="215E99" w:themeColor="text2" w:themeTint="BF"/>
          <w:lang w:val="en-US"/>
        </w:rPr>
        <w:t>.</w:t>
      </w:r>
      <w:r>
        <w:rPr>
          <w:color w:val="215E99" w:themeColor="text2" w:themeTint="BF"/>
          <w:lang w:val="en-US"/>
        </w:rPr>
        <w:t xml:space="preserve"> </w:t>
      </w:r>
      <w:r>
        <w:rPr>
          <w:color w:val="215E99" w:themeColor="text2" w:themeTint="BF"/>
          <w:lang w:val="en-US"/>
        </w:rPr>
        <w:t>This should</w:t>
      </w:r>
      <w:r>
        <w:rPr>
          <w:color w:val="215E99" w:themeColor="text2" w:themeTint="BF"/>
          <w:lang w:val="en-US"/>
        </w:rPr>
        <w:t xml:space="preserve"> help explicit what you have in mind via standard tests (e.g. t-test).</w:t>
      </w:r>
    </w:p>
    <w:p w14:paraId="167F9265" w14:textId="15A856E8" w:rsidR="00E23FE0" w:rsidRDefault="00E23FE0" w:rsidP="00E23FE0">
      <w:pPr>
        <w:rPr>
          <w:color w:val="215E99" w:themeColor="text2" w:themeTint="BF"/>
          <w:lang w:val="en-US"/>
        </w:rPr>
      </w:pPr>
      <w:r>
        <w:rPr>
          <w:color w:val="215E99" w:themeColor="text2" w:themeTint="BF"/>
          <w:lang w:val="en-US"/>
        </w:rPr>
        <w:t>If doing</w:t>
      </w:r>
      <w:r>
        <w:rPr>
          <w:color w:val="215E99" w:themeColor="text2" w:themeTint="BF"/>
          <w:lang w:val="en-US"/>
        </w:rPr>
        <w:t xml:space="preserve"> so</w:t>
      </w:r>
      <w:r>
        <w:rPr>
          <w:color w:val="215E99" w:themeColor="text2" w:themeTint="BF"/>
          <w:lang w:val="en-US"/>
        </w:rPr>
        <w:t>,</w:t>
      </w:r>
      <w:r>
        <w:rPr>
          <w:color w:val="215E99" w:themeColor="text2" w:themeTint="BF"/>
          <w:lang w:val="en-US"/>
        </w:rPr>
        <w:t xml:space="preserve"> flag the anticipated complication</w:t>
      </w:r>
      <w:r>
        <w:rPr>
          <w:color w:val="215E99" w:themeColor="text2" w:themeTint="BF"/>
          <w:lang w:val="en-US"/>
        </w:rPr>
        <w:t>(s)</w:t>
      </w:r>
      <w:r>
        <w:rPr>
          <w:color w:val="215E99" w:themeColor="text2" w:themeTint="BF"/>
          <w:lang w:val="en-US"/>
        </w:rPr>
        <w:t xml:space="preserve"> so the statistician can adjust the text such that the ‘less-standard but handling complications’ procedure would match the standard test had there been no complications.</w:t>
      </w:r>
    </w:p>
    <w:p w14:paraId="6E83C60D" w14:textId="25DB5CD8" w:rsidR="00345138" w:rsidRDefault="00345138" w:rsidP="00345138">
      <w:pPr>
        <w:rPr>
          <w:color w:val="215E99" w:themeColor="text2" w:themeTint="BF"/>
          <w:lang w:val="en-US"/>
        </w:rPr>
      </w:pPr>
      <w:r>
        <w:rPr>
          <w:color w:val="215E99" w:themeColor="text2" w:themeTint="BF"/>
          <w:lang w:val="en-US"/>
        </w:rPr>
        <w:lastRenderedPageBreak/>
        <w:t>For the main analysis, when the statistical procedure involves complex iterative procedures (no closed-formed solution), it can be wise to mention a procedure in case of failure of the iterative procedure, e.g.:</w:t>
      </w:r>
    </w:p>
    <w:p w14:paraId="5051CE7E" w14:textId="77777777" w:rsidR="00345138" w:rsidRPr="00345138" w:rsidRDefault="00345138" w:rsidP="00345138">
      <w:pPr>
        <w:rPr>
          <w:color w:val="215E99" w:themeColor="text2" w:themeTint="BF"/>
          <w:lang w:val="en-US"/>
        </w:rPr>
      </w:pPr>
      <w:r w:rsidRPr="00345138">
        <w:rPr>
          <w:color w:val="215E99" w:themeColor="text2" w:themeTint="BF"/>
          <w:lang w:val="en-US"/>
        </w:rPr>
        <w:t>The model will employ an unstructured variance–covariance matrix (stratified by randomization group) for within-subject measurements. If convergence issues arise during likelihood optimization, simpler covariance structures will be explored, such as removing stratification or limiting the model to fewer measurement timepoints</w:t>
      </w:r>
      <w:r>
        <w:rPr>
          <w:color w:val="215E99" w:themeColor="text2" w:themeTint="BF"/>
          <w:lang w:val="en-US"/>
        </w:rPr>
        <w:t>.</w:t>
      </w:r>
    </w:p>
    <w:p w14:paraId="049226E3" w14:textId="4FADB5F5" w:rsidR="000F2C24" w:rsidRDefault="000F2C24" w:rsidP="000F2C24">
      <w:pPr>
        <w:rPr>
          <w:rFonts w:ascii="Times New Roman" w:eastAsiaTheme="majorEastAsia" w:hAnsi="Times New Roman" w:cs="Times New Roman"/>
          <w:i/>
          <w:iCs/>
          <w:color w:val="404040" w:themeColor="text1" w:themeTint="BF"/>
          <w:sz w:val="32"/>
          <w:szCs w:val="32"/>
          <w:lang w:val="en-US"/>
        </w:rPr>
      </w:pPr>
      <w:r w:rsidRPr="00BC1F7E">
        <w:rPr>
          <w:rFonts w:ascii="Times New Roman" w:eastAsiaTheme="majorEastAsia" w:hAnsi="Times New Roman" w:cs="Times New Roman"/>
          <w:i/>
          <w:iCs/>
          <w:color w:val="404040" w:themeColor="text1" w:themeTint="BF"/>
          <w:sz w:val="32"/>
          <w:szCs w:val="32"/>
          <w:lang w:val="en-US"/>
        </w:rPr>
        <w:t>4.</w:t>
      </w:r>
      <w:r w:rsidR="00E23FE0">
        <w:rPr>
          <w:rFonts w:ascii="Times New Roman" w:eastAsiaTheme="majorEastAsia" w:hAnsi="Times New Roman" w:cs="Times New Roman"/>
          <w:i/>
          <w:iCs/>
          <w:color w:val="404040" w:themeColor="text1" w:themeTint="BF"/>
          <w:sz w:val="32"/>
          <w:szCs w:val="32"/>
          <w:lang w:val="en-US"/>
        </w:rPr>
        <w:t>5</w:t>
      </w:r>
      <w:r w:rsidRPr="00BC1F7E">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sensitivity analyses</w:t>
      </w:r>
    </w:p>
    <w:p w14:paraId="137F79E7" w14:textId="1DB59193" w:rsidR="00345138" w:rsidRDefault="00345138" w:rsidP="00345138">
      <w:pPr>
        <w:rPr>
          <w:color w:val="215E99" w:themeColor="text2" w:themeTint="BF"/>
          <w:lang w:val="en-US"/>
        </w:rPr>
      </w:pPr>
      <w:r w:rsidRPr="00345138">
        <w:rPr>
          <w:color w:val="215E99" w:themeColor="text2" w:themeTint="BF"/>
          <w:lang w:val="en-US"/>
        </w:rPr>
        <w:t>Sensitivity analyses will be conducted to evaluate the robustness of the results to the approach used to handle missing data. These sensitivity analyses include:</w:t>
      </w:r>
    </w:p>
    <w:p w14:paraId="2FB2F581" w14:textId="711C6129" w:rsidR="00503BFD" w:rsidRDefault="00503BFD" w:rsidP="00107B7B">
      <w:pPr>
        <w:pStyle w:val="Listeafsnit"/>
        <w:numPr>
          <w:ilvl w:val="0"/>
          <w:numId w:val="31"/>
        </w:numPr>
        <w:rPr>
          <w:color w:val="215E99" w:themeColor="text2" w:themeTint="BF"/>
          <w:lang w:val="en-US"/>
        </w:rPr>
      </w:pPr>
      <w:r>
        <w:rPr>
          <w:color w:val="215E99" w:themeColor="text2" w:themeTint="BF"/>
          <w:lang w:val="en-US"/>
        </w:rPr>
        <w:t>Jump to reference: subject discontinuing the active treatment will be imputed as if they belonged to the control group after drop-out.</w:t>
      </w:r>
    </w:p>
    <w:p w14:paraId="1FA46211" w14:textId="27B92096" w:rsidR="00503BFD" w:rsidRPr="00503BFD" w:rsidRDefault="00503BFD" w:rsidP="00107B7B">
      <w:pPr>
        <w:pStyle w:val="Listeafsnit"/>
        <w:numPr>
          <w:ilvl w:val="0"/>
          <w:numId w:val="31"/>
        </w:numPr>
        <w:rPr>
          <w:color w:val="215E99" w:themeColor="text2" w:themeTint="BF"/>
          <w:lang w:val="en-US"/>
        </w:rPr>
      </w:pPr>
      <w:r>
        <w:rPr>
          <w:color w:val="215E99" w:themeColor="text2" w:themeTint="BF"/>
          <w:lang w:val="en-US"/>
        </w:rPr>
        <w:t>…</w:t>
      </w:r>
    </w:p>
    <w:p w14:paraId="4AED7A73" w14:textId="77777777" w:rsidR="00345138" w:rsidRPr="000F2C24" w:rsidRDefault="00345138" w:rsidP="000F2C24">
      <w:pPr>
        <w:rPr>
          <w:rStyle w:val="Svagfremhvning"/>
          <w:rFonts w:ascii="Times New Roman" w:hAnsi="Times New Roman" w:cs="Times New Roman"/>
          <w:i w:val="0"/>
          <w:iCs w:val="0"/>
          <w:color w:val="auto"/>
          <w:lang w:val="en-US"/>
        </w:rPr>
      </w:pPr>
    </w:p>
    <w:p w14:paraId="0F465F5E" w14:textId="30E039A6" w:rsidR="000F2C24" w:rsidRPr="000F2C24" w:rsidRDefault="000F2C24" w:rsidP="000F2C24">
      <w:pPr>
        <w:rPr>
          <w:rStyle w:val="Svagfremhvning"/>
          <w:rFonts w:ascii="Times New Roman" w:hAnsi="Times New Roman" w:cs="Times New Roman"/>
          <w:i w:val="0"/>
          <w:iCs w:val="0"/>
          <w:color w:val="auto"/>
          <w:lang w:val="en-US"/>
        </w:rPr>
      </w:pPr>
      <w:r w:rsidRPr="00BC1F7E">
        <w:rPr>
          <w:rFonts w:ascii="Times New Roman" w:eastAsiaTheme="majorEastAsia" w:hAnsi="Times New Roman" w:cs="Times New Roman"/>
          <w:i/>
          <w:iCs/>
          <w:color w:val="404040" w:themeColor="text1" w:themeTint="BF"/>
          <w:sz w:val="32"/>
          <w:szCs w:val="32"/>
          <w:lang w:val="en-US"/>
        </w:rPr>
        <w:t>4.</w:t>
      </w:r>
      <w:r w:rsidR="00E23FE0">
        <w:rPr>
          <w:rFonts w:ascii="Times New Roman" w:eastAsiaTheme="majorEastAsia" w:hAnsi="Times New Roman" w:cs="Times New Roman"/>
          <w:i/>
          <w:iCs/>
          <w:color w:val="404040" w:themeColor="text1" w:themeTint="BF"/>
          <w:sz w:val="32"/>
          <w:szCs w:val="32"/>
          <w:lang w:val="en-US"/>
        </w:rPr>
        <w:t>6</w:t>
      </w:r>
      <w:r w:rsidRPr="00BC1F7E">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Secondary</w:t>
      </w:r>
      <w:r w:rsidRPr="00BC1F7E">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hypotheses</w:t>
      </w:r>
    </w:p>
    <w:p w14:paraId="1F3C8258" w14:textId="48A57BFE" w:rsidR="00C95691" w:rsidRPr="00250BBB" w:rsidRDefault="003627DE" w:rsidP="00E042A6">
      <w:pPr>
        <w:rPr>
          <w:rStyle w:val="Svagfremhvning"/>
          <w:rFonts w:ascii="Times New Roman" w:hAnsi="Times New Roman" w:cs="Times New Roman"/>
          <w:lang w:val="en-US"/>
        </w:rPr>
      </w:pPr>
      <w:r w:rsidRPr="00250BBB">
        <w:rPr>
          <w:lang w:val="en-US"/>
        </w:rPr>
        <w:br/>
      </w:r>
    </w:p>
    <w:p w14:paraId="7F6EDBF8" w14:textId="32BCCF65" w:rsidR="000E4C62" w:rsidRPr="00250BBB" w:rsidRDefault="000E4C62" w:rsidP="00E042A6">
      <w:pPr>
        <w:rPr>
          <w:rStyle w:val="Svagfremhvning"/>
          <w:rFonts w:ascii="Times New Roman" w:hAnsi="Times New Roman" w:cs="Times New Roman"/>
          <w:lang w:val="en-US"/>
        </w:rPr>
      </w:pPr>
    </w:p>
    <w:p w14:paraId="1CE14087" w14:textId="77777777" w:rsidR="00F141D4" w:rsidRPr="00250BBB" w:rsidRDefault="00F141D4" w:rsidP="00E042A6">
      <w:pPr>
        <w:rPr>
          <w:b/>
          <w:bCs/>
          <w:lang w:val="en-US"/>
        </w:rPr>
      </w:pPr>
    </w:p>
    <w:p w14:paraId="2FA1AFAF" w14:textId="77777777" w:rsidR="00AD1676" w:rsidRDefault="00AD1676" w:rsidP="00E042A6">
      <w:pPr>
        <w:rPr>
          <w:rFonts w:eastAsiaTheme="majorEastAsia"/>
          <w:color w:val="0F4761" w:themeColor="accent1" w:themeShade="BF"/>
          <w:sz w:val="40"/>
          <w:szCs w:val="40"/>
          <w:lang w:val="en-US"/>
        </w:rPr>
      </w:pPr>
      <w:bookmarkStart w:id="32" w:name="_Toc238738641"/>
      <w:r>
        <w:rPr>
          <w:lang w:val="en-US"/>
        </w:rPr>
        <w:br w:type="page"/>
      </w:r>
    </w:p>
    <w:p w14:paraId="5F584F3A" w14:textId="5E3B9A77" w:rsidR="000E4C62" w:rsidRDefault="000F2C24" w:rsidP="00F141D4">
      <w:pPr>
        <w:pStyle w:val="Overskrift1"/>
        <w:rPr>
          <w:rFonts w:ascii="Times New Roman" w:hAnsi="Times New Roman" w:cs="Times New Roman"/>
          <w:lang w:val="en-US"/>
        </w:rPr>
      </w:pPr>
      <w:r>
        <w:rPr>
          <w:rFonts w:ascii="Times New Roman" w:hAnsi="Times New Roman" w:cs="Times New Roman"/>
          <w:lang w:val="en-US"/>
        </w:rPr>
        <w:lastRenderedPageBreak/>
        <w:t>5</w:t>
      </w:r>
      <w:r w:rsidR="00F141D4" w:rsidRPr="00250BBB">
        <w:rPr>
          <w:rFonts w:ascii="Times New Roman" w:hAnsi="Times New Roman" w:cs="Times New Roman"/>
          <w:lang w:val="en-US"/>
        </w:rPr>
        <w:t xml:space="preserve">. </w:t>
      </w:r>
      <w:r w:rsidR="000E4C62">
        <w:rPr>
          <w:rFonts w:ascii="Times New Roman" w:hAnsi="Times New Roman" w:cs="Times New Roman"/>
          <w:lang w:val="en-US"/>
        </w:rPr>
        <w:t>Supplementary analyses</w:t>
      </w:r>
      <w:bookmarkEnd w:id="32"/>
    </w:p>
    <w:p w14:paraId="328E4C91" w14:textId="42E82C73" w:rsidR="000E4C62" w:rsidRPr="00250BBB" w:rsidRDefault="000F2C24" w:rsidP="000E4C62">
      <w:pPr>
        <w:pStyle w:val="Overskrift2"/>
        <w:rPr>
          <w:rFonts w:ascii="Times New Roman" w:hAnsi="Times New Roman" w:cs="Times New Roman"/>
          <w:lang w:val="en-US"/>
        </w:rPr>
      </w:pPr>
      <w:bookmarkStart w:id="33" w:name="_Toc238738642"/>
      <w:r>
        <w:rPr>
          <w:rStyle w:val="Svagfremhvning"/>
          <w:rFonts w:ascii="Times New Roman" w:hAnsi="Times New Roman" w:cs="Times New Roman"/>
          <w:lang w:val="en-US"/>
        </w:rPr>
        <w:t>5</w:t>
      </w:r>
      <w:r w:rsidR="000E4C62" w:rsidRPr="00250BBB">
        <w:rPr>
          <w:rStyle w:val="Svagfremhvning"/>
          <w:rFonts w:ascii="Times New Roman" w:hAnsi="Times New Roman" w:cs="Times New Roman"/>
          <w:lang w:val="en-US"/>
        </w:rPr>
        <w:t>.</w:t>
      </w:r>
      <w:r w:rsidR="000E4C62">
        <w:rPr>
          <w:rStyle w:val="Svagfremhvning"/>
          <w:rFonts w:ascii="Times New Roman" w:hAnsi="Times New Roman" w:cs="Times New Roman"/>
          <w:lang w:val="en-US"/>
        </w:rPr>
        <w:t>1</w:t>
      </w:r>
      <w:r w:rsidR="000E4C62" w:rsidRPr="00250BBB">
        <w:rPr>
          <w:rStyle w:val="Svagfremhvning"/>
          <w:rFonts w:ascii="Times New Roman" w:hAnsi="Times New Roman" w:cs="Times New Roman"/>
          <w:lang w:val="en-US"/>
        </w:rPr>
        <w:t xml:space="preserve"> </w:t>
      </w:r>
      <w:r w:rsidR="000E4C62">
        <w:rPr>
          <w:rFonts w:ascii="Times New Roman" w:hAnsi="Times New Roman" w:cs="Times New Roman"/>
          <w:lang w:val="en-US"/>
        </w:rPr>
        <w:t>Safety evaluations</w:t>
      </w:r>
      <w:bookmarkEnd w:id="33"/>
    </w:p>
    <w:p w14:paraId="16AEC3ED" w14:textId="57B33C89" w:rsidR="000E4C62" w:rsidRDefault="003A6A07" w:rsidP="000E4C62">
      <w:pPr>
        <w:rPr>
          <w:color w:val="215E99" w:themeColor="text2" w:themeTint="BF"/>
          <w:lang w:val="en-US"/>
        </w:rPr>
      </w:pPr>
      <w:r>
        <w:rPr>
          <w:color w:val="215E99" w:themeColor="text2" w:themeTint="BF"/>
          <w:lang w:val="en-US"/>
        </w:rPr>
        <w:t>Even if it is usually ignored, missing data consideration also apply to safety! Otherwise a treatment leading to a lot of drop-out or early death may look artificially good because subjects ‘do not have time’ to experience side effects.</w:t>
      </w:r>
    </w:p>
    <w:p w14:paraId="0B43820D" w14:textId="77777777" w:rsidR="003A6A07" w:rsidRPr="000E4C62" w:rsidRDefault="003A6A07" w:rsidP="000E4C62">
      <w:pPr>
        <w:rPr>
          <w:lang w:val="en-US"/>
        </w:rPr>
      </w:pPr>
    </w:p>
    <w:p w14:paraId="38F6FAAB" w14:textId="5FFE1656" w:rsidR="00F141D4" w:rsidRPr="00250BBB" w:rsidRDefault="000F2C24" w:rsidP="000E4C62">
      <w:pPr>
        <w:pStyle w:val="Overskrift2"/>
        <w:rPr>
          <w:rFonts w:ascii="Times New Roman" w:hAnsi="Times New Roman" w:cs="Times New Roman"/>
          <w:lang w:val="en-US"/>
        </w:rPr>
      </w:pPr>
      <w:bookmarkStart w:id="34" w:name="_Toc238738643"/>
      <w:r>
        <w:rPr>
          <w:rStyle w:val="Svagfremhvning"/>
          <w:rFonts w:ascii="Times New Roman" w:hAnsi="Times New Roman" w:cs="Times New Roman"/>
          <w:lang w:val="en-US"/>
        </w:rPr>
        <w:t>5</w:t>
      </w:r>
      <w:r w:rsidR="000E4C62" w:rsidRPr="00250BBB">
        <w:rPr>
          <w:rStyle w:val="Svagfremhvning"/>
          <w:rFonts w:ascii="Times New Roman" w:hAnsi="Times New Roman" w:cs="Times New Roman"/>
          <w:lang w:val="en-US"/>
        </w:rPr>
        <w:t>.</w:t>
      </w:r>
      <w:r w:rsidR="000E4C62">
        <w:rPr>
          <w:rStyle w:val="Svagfremhvning"/>
          <w:rFonts w:ascii="Times New Roman" w:hAnsi="Times New Roman" w:cs="Times New Roman"/>
          <w:lang w:val="en-US"/>
        </w:rPr>
        <w:t>2</w:t>
      </w:r>
      <w:r w:rsidR="000E4C62" w:rsidRPr="00250BBB">
        <w:rPr>
          <w:rStyle w:val="Svagfremhvning"/>
          <w:rFonts w:ascii="Times New Roman" w:hAnsi="Times New Roman" w:cs="Times New Roman"/>
          <w:lang w:val="en-US"/>
        </w:rPr>
        <w:t xml:space="preserve"> </w:t>
      </w:r>
      <w:r w:rsidR="00F141D4" w:rsidRPr="00250BBB">
        <w:rPr>
          <w:rFonts w:ascii="Times New Roman" w:hAnsi="Times New Roman" w:cs="Times New Roman"/>
          <w:lang w:val="en-US"/>
        </w:rPr>
        <w:t>Exploratory analyses</w:t>
      </w:r>
      <w:bookmarkEnd w:id="34"/>
      <w:r w:rsidR="00F141D4" w:rsidRPr="00250BBB">
        <w:rPr>
          <w:rFonts w:ascii="Times New Roman" w:hAnsi="Times New Roman" w:cs="Times New Roman"/>
          <w:lang w:val="en-US"/>
        </w:rPr>
        <w:t xml:space="preserve"> </w:t>
      </w:r>
    </w:p>
    <w:p w14:paraId="444CB5BE" w14:textId="1C000CDE" w:rsidR="00C95691" w:rsidRPr="00C95691" w:rsidRDefault="00C95691" w:rsidP="00C95691">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[optional] </w:t>
      </w:r>
      <w:r>
        <w:rPr>
          <w:rFonts w:ascii="Times New Roman" w:hAnsi="Times New Roman" w:cs="Times New Roman"/>
          <w:color w:val="215E99" w:themeColor="text2" w:themeTint="BF"/>
          <w:lang w:val="en-US"/>
        </w:rPr>
        <w:t xml:space="preserve">only relevant if there is something specific to pre-register. </w:t>
      </w:r>
    </w:p>
    <w:p w14:paraId="6F1D8491" w14:textId="77777777" w:rsidR="003B6680" w:rsidRPr="00C95691" w:rsidRDefault="003B6680" w:rsidP="00CB7BD7">
      <w:pPr>
        <w:rPr>
          <w:rFonts w:ascii="Times New Roman" w:hAnsi="Times New Roman" w:cs="Times New Roman"/>
          <w:lang w:val="en-US"/>
        </w:rPr>
      </w:pPr>
    </w:p>
    <w:p w14:paraId="312BBD48" w14:textId="77777777" w:rsidR="003B6680" w:rsidRPr="00C95691" w:rsidRDefault="003B6680" w:rsidP="00CB7BD7">
      <w:pPr>
        <w:rPr>
          <w:rFonts w:ascii="Times New Roman" w:hAnsi="Times New Roman" w:cs="Times New Roman"/>
          <w:lang w:val="en-US"/>
        </w:rPr>
      </w:pPr>
    </w:p>
    <w:p w14:paraId="33B446FE" w14:textId="77777777" w:rsidR="003B6680" w:rsidRPr="00C95691" w:rsidRDefault="003B6680" w:rsidP="00CB7BD7">
      <w:pPr>
        <w:rPr>
          <w:rFonts w:ascii="Times New Roman" w:hAnsi="Times New Roman" w:cs="Times New Roman"/>
          <w:lang w:val="en-US"/>
        </w:rPr>
      </w:pPr>
    </w:p>
    <w:p w14:paraId="2125E280" w14:textId="77777777" w:rsidR="003B6680" w:rsidRPr="00C95691" w:rsidRDefault="003B6680" w:rsidP="00CB7BD7">
      <w:pPr>
        <w:rPr>
          <w:rFonts w:ascii="Times New Roman" w:hAnsi="Times New Roman" w:cs="Times New Roman"/>
          <w:lang w:val="en-US"/>
        </w:rPr>
      </w:pPr>
    </w:p>
    <w:p w14:paraId="1E2F79B5" w14:textId="77777777" w:rsidR="003B6680" w:rsidRPr="00C95691" w:rsidRDefault="003B6680" w:rsidP="00CB7BD7">
      <w:pPr>
        <w:rPr>
          <w:rFonts w:ascii="Times New Roman" w:hAnsi="Times New Roman" w:cs="Times New Roman"/>
          <w:lang w:val="en-US"/>
        </w:rPr>
      </w:pPr>
    </w:p>
    <w:p w14:paraId="16A3FA20" w14:textId="77777777" w:rsidR="003B6680" w:rsidRPr="00C95691" w:rsidRDefault="003B6680" w:rsidP="00CB7BD7">
      <w:pPr>
        <w:rPr>
          <w:rFonts w:ascii="Times New Roman" w:hAnsi="Times New Roman" w:cs="Times New Roman"/>
          <w:lang w:val="en-US"/>
        </w:rPr>
      </w:pPr>
    </w:p>
    <w:p w14:paraId="15B6F6B0" w14:textId="77777777" w:rsidR="00AD1676" w:rsidRDefault="00AD1676">
      <w:pPr>
        <w:rPr>
          <w:rFonts w:ascii="Times New Roman" w:eastAsiaTheme="majorEastAsia" w:hAnsi="Times New Roman" w:cs="Times New Roman"/>
          <w:color w:val="0F4761" w:themeColor="accent1" w:themeShade="BF"/>
          <w:sz w:val="40"/>
          <w:szCs w:val="40"/>
          <w:lang w:val="en-US"/>
        </w:rPr>
      </w:pPr>
      <w:bookmarkStart w:id="35" w:name="_Toc238738644"/>
      <w:r>
        <w:rPr>
          <w:rFonts w:ascii="Times New Roman" w:hAnsi="Times New Roman" w:cs="Times New Roman"/>
          <w:lang w:val="en-US"/>
        </w:rPr>
        <w:br w:type="page"/>
      </w:r>
    </w:p>
    <w:p w14:paraId="1C06893F" w14:textId="68DD87FD" w:rsidR="00A841FC" w:rsidRPr="00250BBB" w:rsidRDefault="00A841FC" w:rsidP="001B6150">
      <w:pPr>
        <w:pStyle w:val="Overskrift1"/>
        <w:rPr>
          <w:rFonts w:ascii="Times New Roman" w:hAnsi="Times New Roman" w:cs="Times New Roman"/>
          <w:lang w:val="en-US"/>
        </w:rPr>
      </w:pPr>
      <w:r w:rsidRPr="00250BBB">
        <w:rPr>
          <w:rFonts w:ascii="Times New Roman" w:hAnsi="Times New Roman" w:cs="Times New Roman"/>
          <w:lang w:val="en-US"/>
        </w:rPr>
        <w:lastRenderedPageBreak/>
        <w:t>References</w:t>
      </w:r>
      <w:bookmarkEnd w:id="35"/>
      <w:r w:rsidRPr="00250BBB">
        <w:rPr>
          <w:rFonts w:ascii="Times New Roman" w:hAnsi="Times New Roman" w:cs="Times New Roman"/>
          <w:lang w:val="en-US"/>
        </w:rPr>
        <w:t xml:space="preserve"> </w:t>
      </w:r>
    </w:p>
    <w:p w14:paraId="5E2D076D" w14:textId="77777777" w:rsidR="00D01F41" w:rsidRPr="00250BBB" w:rsidRDefault="00D01F41" w:rsidP="00A841FC">
      <w:pPr>
        <w:rPr>
          <w:rFonts w:ascii="Times New Roman" w:hAnsi="Times New Roman" w:cs="Times New Roman"/>
          <w:lang w:val="en-US"/>
        </w:rPr>
      </w:pPr>
    </w:p>
    <w:p w14:paraId="72DB1958" w14:textId="77777777" w:rsidR="00AD1676" w:rsidRDefault="00AD1676">
      <w:pPr>
        <w:rPr>
          <w:rFonts w:ascii="Times New Roman" w:eastAsiaTheme="majorEastAsia" w:hAnsi="Times New Roman" w:cs="Times New Roman"/>
          <w:color w:val="0F4761" w:themeColor="accent1" w:themeShade="BF"/>
          <w:sz w:val="40"/>
          <w:szCs w:val="40"/>
          <w:lang w:val="en-US"/>
        </w:rPr>
      </w:pPr>
      <w:bookmarkStart w:id="36" w:name="_Toc238738645"/>
      <w:r>
        <w:rPr>
          <w:rFonts w:ascii="Times New Roman" w:hAnsi="Times New Roman" w:cs="Times New Roman"/>
          <w:lang w:val="en-US"/>
        </w:rPr>
        <w:br w:type="page"/>
      </w:r>
    </w:p>
    <w:p w14:paraId="239E75A7" w14:textId="2722887E" w:rsidR="00D01F41" w:rsidRPr="00250BBB" w:rsidRDefault="00D01F41" w:rsidP="001B6150">
      <w:pPr>
        <w:pStyle w:val="Overskrift1"/>
        <w:rPr>
          <w:rFonts w:ascii="Times New Roman" w:hAnsi="Times New Roman" w:cs="Times New Roman"/>
          <w:lang w:val="en-US"/>
        </w:rPr>
      </w:pPr>
      <w:r w:rsidRPr="00250BBB">
        <w:rPr>
          <w:rFonts w:ascii="Times New Roman" w:hAnsi="Times New Roman" w:cs="Times New Roman"/>
          <w:lang w:val="en-US"/>
        </w:rPr>
        <w:lastRenderedPageBreak/>
        <w:t>Appendix A. R code for primary outcome analyses</w:t>
      </w:r>
      <w:bookmarkEnd w:id="36"/>
      <w:r w:rsidRPr="00250BBB">
        <w:rPr>
          <w:rFonts w:ascii="Times New Roman" w:hAnsi="Times New Roman" w:cs="Times New Roman"/>
          <w:lang w:val="en-US"/>
        </w:rPr>
        <w:t xml:space="preserve">  </w:t>
      </w:r>
    </w:p>
    <w:p w14:paraId="17D68D12" w14:textId="0EEBB9DB" w:rsidR="00D01F41" w:rsidRPr="00250BBB" w:rsidRDefault="00D01F41" w:rsidP="00D01F41">
      <w:pPr>
        <w:rPr>
          <w:rStyle w:val="Svagfremhvning"/>
          <w:rFonts w:ascii="Times New Roman" w:hAnsi="Times New Roman" w:cs="Times New Roman"/>
          <w:i w:val="0"/>
          <w:iCs w:val="0"/>
          <w:color w:val="auto"/>
          <w:lang w:val="en-US"/>
        </w:rPr>
      </w:pPr>
      <w:r w:rsidRPr="00250BBB">
        <w:rPr>
          <w:rFonts w:ascii="Times New Roman" w:hAnsi="Times New Roman" w:cs="Times New Roman"/>
          <w:lang w:val="en-US"/>
        </w:rPr>
        <w:t>This R script runs based on a dataset called df.</w:t>
      </w:r>
      <w:r w:rsidRPr="00250BBB">
        <w:rPr>
          <w:rFonts w:ascii="Times New Roman" w:hAnsi="Times New Roman" w:cs="Times New Roman"/>
          <w:highlight w:val="yellow"/>
          <w:lang w:val="en-US"/>
        </w:rPr>
        <w:t>xxxx</w:t>
      </w:r>
      <w:r w:rsidRPr="00250BBB">
        <w:rPr>
          <w:rFonts w:ascii="Times New Roman" w:hAnsi="Times New Roman" w:cs="Times New Roman"/>
          <w:lang w:val="en-US"/>
        </w:rPr>
        <w:t xml:space="preserve"> with columns: </w:t>
      </w:r>
      <w:r w:rsidRPr="00250BBB">
        <w:rPr>
          <w:rFonts w:ascii="Times New Roman" w:hAnsi="Times New Roman" w:cs="Times New Roman"/>
          <w:highlight w:val="yellow"/>
          <w:lang w:val="en-US"/>
        </w:rPr>
        <w:t>xxxx</w:t>
      </w:r>
    </w:p>
    <w:p w14:paraId="01AE4091" w14:textId="77777777" w:rsidR="00D01F41" w:rsidRPr="00250BBB" w:rsidRDefault="00D01F41" w:rsidP="00D01F41">
      <w:pPr>
        <w:pStyle w:val="Undertitel"/>
        <w:rPr>
          <w:rStyle w:val="Svagfremhvning"/>
          <w:rFonts w:ascii="Times New Roman" w:hAnsi="Times New Roman" w:cs="Times New Roman"/>
          <w:lang w:val="en-US"/>
        </w:rPr>
      </w:pPr>
    </w:p>
    <w:p w14:paraId="377893FA" w14:textId="662575D4" w:rsidR="00D01F41" w:rsidRPr="00250BBB" w:rsidRDefault="00D01F41" w:rsidP="001B6150">
      <w:pPr>
        <w:pStyle w:val="Overskrift2"/>
        <w:rPr>
          <w:rFonts w:ascii="Times New Roman" w:hAnsi="Times New Roman" w:cs="Times New Roman"/>
          <w:lang w:val="en-US"/>
        </w:rPr>
      </w:pPr>
      <w:bookmarkStart w:id="37" w:name="_Toc238738646"/>
      <w:r w:rsidRPr="00250BBB">
        <w:rPr>
          <w:rStyle w:val="Svagfremhvning"/>
          <w:rFonts w:ascii="Times New Roman" w:hAnsi="Times New Roman" w:cs="Times New Roman"/>
          <w:lang w:val="en-US"/>
        </w:rPr>
        <w:t>Primary analyses</w:t>
      </w:r>
      <w:bookmarkEnd w:id="37"/>
      <w:r w:rsidRPr="00250BBB">
        <w:rPr>
          <w:rStyle w:val="Svagfremhvning"/>
          <w:rFonts w:ascii="Times New Roman" w:hAnsi="Times New Roman" w:cs="Times New Roman"/>
          <w:lang w:val="en-US"/>
        </w:rPr>
        <w:t xml:space="preserve"> </w:t>
      </w:r>
    </w:p>
    <w:p w14:paraId="41FC8B12" w14:textId="77777777" w:rsidR="00D01F41" w:rsidRPr="00250BBB" w:rsidRDefault="00D01F41" w:rsidP="00D01F41">
      <w:pPr>
        <w:rPr>
          <w:rFonts w:ascii="Times New Roman" w:hAnsi="Times New Roman" w:cs="Times New Roman"/>
          <w:lang w:val="en-US"/>
        </w:rPr>
      </w:pPr>
    </w:p>
    <w:p w14:paraId="27D1B317" w14:textId="46262F97"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 Load R packages </w:t>
      </w:r>
    </w:p>
    <w:p w14:paraId="32D047F5" w14:textId="4DB091BF"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library(xxxx) </w:t>
      </w:r>
    </w:p>
    <w:p w14:paraId="7B654A3B" w14:textId="0ED6EBEC"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library(xxxx) </w:t>
      </w:r>
    </w:p>
    <w:p w14:paraId="77DDBD87" w14:textId="77777777"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 </w:t>
      </w:r>
    </w:p>
    <w:p w14:paraId="014114B0" w14:textId="50804C6F" w:rsidR="00315710" w:rsidRPr="00062C8A" w:rsidRDefault="00315710" w:rsidP="00A841FC">
      <w:pPr>
        <w:rPr>
          <w:rFonts w:ascii="Times New Roman" w:hAnsi="Times New Roman" w:cs="Times New Roman"/>
          <w:lang w:val="en-US"/>
        </w:rPr>
      </w:pPr>
    </w:p>
    <w:sectPr w:rsidR="00315710" w:rsidRPr="00062C8A">
      <w:headerReference w:type="default" r:id="rId13"/>
      <w:footerReference w:type="default" r:id="rId14"/>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ce Maxime Hugues Ozenne" w:date="2026-08-26T18:52:00Z" w:initials="BO">
    <w:p w14:paraId="1C2661FC" w14:textId="77777777" w:rsidR="00CE7E7B" w:rsidRDefault="00CE7E7B" w:rsidP="00CE7E7B">
      <w:pPr>
        <w:pStyle w:val="Kommentartekst"/>
      </w:pPr>
      <w:r>
        <w:rPr>
          <w:rStyle w:val="Kommentarhenvisning"/>
        </w:rPr>
        <w:annotationRef/>
      </w:r>
      <w:r>
        <w:t>From Evans &amp; Ting 2016: ‘A primary rationale for the SAP is to provide transparency. The SAP clearly prespecifies the planned analyses (endpoints, populations, time points, and analytical strategy) thus providing multiplicity context and assisting with control of the Type I error rate. The SAP further clarifies that any unspeci­fied analyses are post hoc. This helps to limit issues of revisiting the data and iterative analyses that can create multiplicity concerns (although some post hoc analyses inevitably occur due to questions that arise from the data). The SAP also serves as a pseudo-contract between statisticians and other members of the project team helping to preserve statistical resources by preventing numerous iterations of analyses.</w:t>
      </w:r>
      <w:r>
        <w:rPr>
          <w:color w:val="000000"/>
        </w:rPr>
        <w:t xml:space="preserve"> </w:t>
      </w:r>
      <w:r>
        <w:t>It is very important to avoid or minimize post hoc analysis requests.’</w:t>
      </w:r>
    </w:p>
  </w:comment>
  <w:comment w:id="1" w:author="Brice Maxime Hugues Ozenne" w:date="2026-08-26T18:56:00Z" w:initials="BO">
    <w:p w14:paraId="11F4103C" w14:textId="77777777" w:rsidR="00E56572" w:rsidRDefault="00E56572" w:rsidP="00E56572">
      <w:pPr>
        <w:pStyle w:val="Kommentartekst"/>
      </w:pPr>
      <w:r>
        <w:rPr>
          <w:rStyle w:val="Kommentarhenvisning"/>
        </w:rPr>
        <w:annotationRef/>
      </w:r>
      <w:r>
        <w:t>In the recent years, one would add that the SAP should clarify the interpretation of the numbers that are being provided for the ‘intervention effect’. For instance if not all subject adhere to treatment does the ‘effect’ include adherence or is it had all subject fully adhere? What about adverse event that lead to temporary treatment discontinuation?</w:t>
      </w:r>
    </w:p>
  </w:comment>
  <w:comment w:id="3" w:author="Brice Maxime Hugues Ozenne" w:date="2026-08-27T18:42:00Z" w:initials="BO">
    <w:p w14:paraId="49694F5B" w14:textId="77777777" w:rsidR="00DE6E6A" w:rsidRDefault="00DE6E6A" w:rsidP="00DE6E6A">
      <w:pPr>
        <w:pStyle w:val="Kommentartekst"/>
      </w:pPr>
      <w:r>
        <w:rPr>
          <w:rStyle w:val="Kommentarhenvisning"/>
        </w:rPr>
        <w:annotationRef/>
      </w:r>
      <w:r>
        <w:t xml:space="preserve">Reference </w:t>
      </w:r>
      <w:hyperlink r:id="rId1" w:history="1">
        <w:r w:rsidRPr="00953F37">
          <w:rPr>
            <w:rStyle w:val="Hyperlink"/>
          </w:rPr>
          <w:t>https://doi.org/10.1177/1740774511420743</w:t>
        </w:r>
      </w:hyperlink>
      <w:r>
        <w:t xml:space="preserve">  Another intersting reference: DOI: 10.1056/NEJMsm1605385 </w:t>
      </w:r>
    </w:p>
  </w:comment>
  <w:comment w:id="8" w:author="Brice Maxime Hugues Ozenne" w:date="2026-08-27T19:10:00Z" w:initials="BO">
    <w:p w14:paraId="06FD0C1F" w14:textId="77777777" w:rsidR="00394F2D" w:rsidRDefault="00394F2D" w:rsidP="00394F2D">
      <w:pPr>
        <w:pStyle w:val="Kommentartekst"/>
      </w:pPr>
      <w:r>
        <w:rPr>
          <w:rStyle w:val="Kommentarhenvisning"/>
        </w:rPr>
        <w:annotationRef/>
      </w:r>
      <w:r>
        <w:t>Otherwise it requires its own section</w:t>
      </w:r>
    </w:p>
  </w:comment>
  <w:comment w:id="11" w:author="Brice Maxime Hugues Ozenne" w:date="2026-08-26T19:00:00Z" w:initials="BO">
    <w:p w14:paraId="632F49E5" w14:textId="77777777" w:rsidR="00E56572" w:rsidRDefault="00E56572" w:rsidP="00E56572">
      <w:pPr>
        <w:pStyle w:val="Kommentartekst"/>
      </w:pPr>
      <w:r>
        <w:rPr>
          <w:rStyle w:val="Kommentarhenvisning"/>
        </w:rPr>
        <w:annotationRef/>
      </w:r>
      <w:hyperlink r:id="rId2" w:history="1">
        <w:r w:rsidRPr="003B2A40">
          <w:rPr>
            <w:rStyle w:val="Hyperlink"/>
          </w:rPr>
          <w:t>https://doi.org/10.1136/bmj-2023-076316</w:t>
        </w:r>
      </w:hyperlink>
      <w:r>
        <w:t xml:space="preserve"> </w:t>
      </w:r>
    </w:p>
  </w:comment>
  <w:comment w:id="17" w:author="Brice Maxime Hugues Ozenne" w:date="2026-09-02T18:52:00Z" w:initials="BO">
    <w:p w14:paraId="03F1524A" w14:textId="77777777" w:rsidR="00587E37" w:rsidRDefault="00587E37" w:rsidP="00587E37">
      <w:pPr>
        <w:pStyle w:val="Kommentartekst"/>
      </w:pPr>
      <w:r>
        <w:rPr>
          <w:rStyle w:val="Kommentarhenvisning"/>
        </w:rPr>
        <w:annotationRef/>
      </w:r>
      <w:r>
        <w:t xml:space="preserve">See Lawrance et al. (2020) </w:t>
      </w:r>
      <w:hyperlink r:id="rId3" w:history="1">
        <w:r w:rsidRPr="00985628">
          <w:rPr>
            <w:rStyle w:val="Hyperlink"/>
          </w:rPr>
          <w:t>https://doi.org/10.1186/s41687-020-00218-5</w:t>
        </w:r>
      </w:hyperlink>
      <w:r>
        <w:t xml:space="preserve"> </w:t>
      </w:r>
    </w:p>
    <w:p w14:paraId="5BEE8B84" w14:textId="77777777" w:rsidR="00587E37" w:rsidRDefault="00587E37" w:rsidP="00587E37">
      <w:pPr>
        <w:pStyle w:val="Kommentartekst"/>
      </w:pPr>
      <w:r>
        <w:t xml:space="preserve">And section ’example of parameter of interest’ of the blog post  </w:t>
      </w:r>
      <w:hyperlink r:id="rId4" w:history="1">
        <w:r w:rsidRPr="00985628">
          <w:rPr>
            <w:rStyle w:val="Hyperlink"/>
          </w:rPr>
          <w:t>https://bozenne.github.io/jekyll/update/2023/08/07/SIM.html</w:t>
        </w:r>
      </w:hyperlink>
      <w:r>
        <w:t xml:space="preserve"> for examples</w:t>
      </w:r>
    </w:p>
    <w:p w14:paraId="74A5A44D" w14:textId="77777777" w:rsidR="00587E37" w:rsidRDefault="00587E37" w:rsidP="00587E37">
      <w:pPr>
        <w:pStyle w:val="Kommentartekst"/>
      </w:pPr>
    </w:p>
  </w:comment>
  <w:comment w:id="21" w:author="Brice Maxime Hugues Ozenne" w:date="2026-08-27T17:13:00Z" w:initials="BO">
    <w:p w14:paraId="357397E7" w14:textId="573F1C5D" w:rsidR="00750DAC" w:rsidRPr="00457806" w:rsidRDefault="00750DAC" w:rsidP="00750DAC">
      <w:pPr>
        <w:pStyle w:val="Kommentartekst"/>
        <w:rPr>
          <w:lang w:val="en-US"/>
        </w:rPr>
      </w:pPr>
      <w:r>
        <w:rPr>
          <w:rStyle w:val="Kommentarhenvisning"/>
        </w:rPr>
        <w:annotationRef/>
      </w:r>
      <w:r>
        <w:t>Possible reference: 10.1002/bimj.200810425</w:t>
      </w:r>
    </w:p>
  </w:comment>
  <w:comment w:id="22" w:author="Brice Maxime Hugues Ozenne" w:date="2026-08-27T17:42:00Z" w:initials="BO">
    <w:p w14:paraId="7CDD97E1" w14:textId="77777777" w:rsidR="00301654" w:rsidRDefault="00301654" w:rsidP="00301654">
      <w:pPr>
        <w:pStyle w:val="Kommentartekst"/>
      </w:pPr>
      <w:r>
        <w:rPr>
          <w:rStyle w:val="Kommentarhenvisning"/>
        </w:rPr>
        <w:annotationRef/>
      </w:r>
      <w:r>
        <w:t xml:space="preserve">Possible reference 10.1056/NEJMra1709701 </w:t>
      </w:r>
    </w:p>
  </w:comment>
  <w:comment w:id="23" w:author="Brice Maxime Hugues Ozenne" w:date="2026-08-27T17:29:00Z" w:initials="BO">
    <w:p w14:paraId="12A14254" w14:textId="77777777" w:rsidR="00457806" w:rsidRDefault="00457806" w:rsidP="00457806">
      <w:pPr>
        <w:pStyle w:val="Kommentartekst"/>
      </w:pPr>
      <w:r>
        <w:rPr>
          <w:rStyle w:val="Kommentarhenvisning"/>
        </w:rPr>
        <w:annotationRef/>
      </w:r>
      <w:r>
        <w:t xml:space="preserve">Possible reference: </w:t>
      </w:r>
      <w:hyperlink r:id="rId5" w:history="1">
        <w:r w:rsidRPr="00F9082A">
          <w:rPr>
            <w:rStyle w:val="Hyperlink"/>
          </w:rPr>
          <w:t>https://doi.org/10.1177/09622802251393666</w:t>
        </w:r>
      </w:hyperlink>
    </w:p>
  </w:comment>
  <w:comment w:id="24" w:author="Brice Maxime Hugues Ozenne" w:date="2026-08-27T17:43:00Z" w:initials="BO">
    <w:p w14:paraId="553AAB44" w14:textId="77777777" w:rsidR="00301654" w:rsidRDefault="00301654" w:rsidP="00301654">
      <w:pPr>
        <w:pStyle w:val="Kommentartekst"/>
      </w:pPr>
      <w:r>
        <w:rPr>
          <w:rStyle w:val="Kommentarhenvisning"/>
        </w:rPr>
        <w:annotationRef/>
      </w:r>
      <w:r>
        <w:t xml:space="preserve">Possible reference 10.1056/NEJMra1709701 </w:t>
      </w:r>
    </w:p>
  </w:comment>
  <w:comment w:id="25" w:author="Brice Maxime Hugues Ozenne" w:date="2026-08-27T18:01:00Z" w:initials="BO">
    <w:p w14:paraId="133F2B65" w14:textId="77777777" w:rsidR="00FB5AD9" w:rsidRDefault="00FB5AD9" w:rsidP="00FB5AD9">
      <w:pPr>
        <w:pStyle w:val="Kommentartekst"/>
      </w:pPr>
      <w:r>
        <w:rPr>
          <w:rStyle w:val="Kommentarhenvisning"/>
        </w:rPr>
        <w:annotationRef/>
      </w:r>
      <w:r>
        <w:t xml:space="preserve">See 10.1002/sim.3495 </w:t>
      </w:r>
    </w:p>
  </w:comment>
  <w:comment w:id="26" w:author="Brice Maxime Hugues Ozenne" w:date="2026-08-27T18:04:00Z" w:initials="BO">
    <w:p w14:paraId="52C691DF" w14:textId="77777777" w:rsidR="00F2229E" w:rsidRDefault="00F2229E" w:rsidP="00F2229E">
      <w:pPr>
        <w:pStyle w:val="Kommentartekst"/>
      </w:pPr>
      <w:r>
        <w:rPr>
          <w:rStyle w:val="Kommentarhenvisning"/>
        </w:rPr>
        <w:annotationRef/>
      </w:r>
      <w:r>
        <w:t>If there is a concern about missing baseline data, one may only randomize subjects with sufficient baseline data or re-acquire baseline data before randomization.</w:t>
      </w:r>
    </w:p>
  </w:comment>
  <w:comment w:id="30" w:author="Brice Maxime Hugues Ozenne" w:date="2026-08-27T19:08:00Z" w:initials="BO">
    <w:p w14:paraId="760E556B" w14:textId="77777777" w:rsidR="00FF58F2" w:rsidRDefault="00FF58F2" w:rsidP="00FF58F2">
      <w:pPr>
        <w:pStyle w:val="Kommentartekst"/>
      </w:pPr>
      <w:r>
        <w:rPr>
          <w:rStyle w:val="Kommentarhenvisning"/>
        </w:rPr>
        <w:annotationRef/>
      </w:r>
      <w:r>
        <w:t>Maybe not true in case of complex measurements (e.g. medical imaging)</w:t>
      </w:r>
    </w:p>
  </w:comment>
  <w:comment w:id="31" w:author="Brice Maxime Hugues Ozenne" w:date="2026-08-31T17:03:00Z" w:initials="BO">
    <w:p w14:paraId="408FFB4A" w14:textId="77777777" w:rsidR="00247772" w:rsidRDefault="00247772" w:rsidP="00247772">
      <w:pPr>
        <w:pStyle w:val="Kommentartekst"/>
      </w:pPr>
      <w:r>
        <w:rPr>
          <w:rStyle w:val="Kommentarhenvisning"/>
        </w:rPr>
        <w:annotationRef/>
      </w:r>
      <w:r>
        <w:t>No missing data as handled by a hypothetical strategy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2661FC" w15:done="0"/>
  <w15:commentEx w15:paraId="11F4103C" w15:paraIdParent="1C2661FC" w15:done="0"/>
  <w15:commentEx w15:paraId="49694F5B" w15:done="0"/>
  <w15:commentEx w15:paraId="06FD0C1F" w15:done="0"/>
  <w15:commentEx w15:paraId="632F49E5" w15:done="0"/>
  <w15:commentEx w15:paraId="74A5A44D" w15:done="0"/>
  <w15:commentEx w15:paraId="357397E7" w15:done="0"/>
  <w15:commentEx w15:paraId="7CDD97E1" w15:done="0"/>
  <w15:commentEx w15:paraId="12A14254" w15:done="0"/>
  <w15:commentEx w15:paraId="553AAB44" w15:done="0"/>
  <w15:commentEx w15:paraId="133F2B65" w15:done="0"/>
  <w15:commentEx w15:paraId="52C691DF" w15:done="0"/>
  <w15:commentEx w15:paraId="760E556B" w15:done="0"/>
  <w15:commentEx w15:paraId="408FFB4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355EB" w16cex:dateUtc="2026-08-26T16:52:00Z"/>
  <w16cex:commentExtensible w16cex:durableId="2F30E00F" w16cex:dateUtc="2026-08-26T16:56:00Z"/>
  <w16cex:commentExtensible w16cex:durableId="0BA16B1E" w16cex:dateUtc="2026-08-27T16:42:00Z"/>
  <w16cex:commentExtensible w16cex:durableId="697CB470" w16cex:dateUtc="2026-08-27T17:10:00Z"/>
  <w16cex:commentExtensible w16cex:durableId="7FCCFB31" w16cex:dateUtc="2026-08-26T17:00:00Z"/>
  <w16cex:commentExtensible w16cex:durableId="6CDF0530" w16cex:dateUtc="2026-09-02T16:52:00Z"/>
  <w16cex:commentExtensible w16cex:durableId="048618A2" w16cex:dateUtc="2026-08-27T15:13:00Z"/>
  <w16cex:commentExtensible w16cex:durableId="0E0D3E79" w16cex:dateUtc="2026-08-27T15:42:00Z"/>
  <w16cex:commentExtensible w16cex:durableId="260EA4E1" w16cex:dateUtc="2026-08-27T15:29:00Z"/>
  <w16cex:commentExtensible w16cex:durableId="7301888E" w16cex:dateUtc="2026-08-27T15:43:00Z"/>
  <w16cex:commentExtensible w16cex:durableId="2F346FCF" w16cex:dateUtc="2026-08-27T16:01:00Z"/>
  <w16cex:commentExtensible w16cex:durableId="445757C1" w16cex:dateUtc="2026-08-27T16:04:00Z"/>
  <w16cex:commentExtensible w16cex:durableId="0D4B7A44" w16cex:dateUtc="2026-08-27T17:08:00Z"/>
  <w16cex:commentExtensible w16cex:durableId="442F41BA" w16cex:dateUtc="2026-08-31T15: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2661FC" w16cid:durableId="66B355EB"/>
  <w16cid:commentId w16cid:paraId="11F4103C" w16cid:durableId="2F30E00F"/>
  <w16cid:commentId w16cid:paraId="49694F5B" w16cid:durableId="0BA16B1E"/>
  <w16cid:commentId w16cid:paraId="06FD0C1F" w16cid:durableId="697CB470"/>
  <w16cid:commentId w16cid:paraId="632F49E5" w16cid:durableId="7FCCFB31"/>
  <w16cid:commentId w16cid:paraId="74A5A44D" w16cid:durableId="6CDF0530"/>
  <w16cid:commentId w16cid:paraId="357397E7" w16cid:durableId="048618A2"/>
  <w16cid:commentId w16cid:paraId="7CDD97E1" w16cid:durableId="0E0D3E79"/>
  <w16cid:commentId w16cid:paraId="12A14254" w16cid:durableId="260EA4E1"/>
  <w16cid:commentId w16cid:paraId="553AAB44" w16cid:durableId="7301888E"/>
  <w16cid:commentId w16cid:paraId="133F2B65" w16cid:durableId="2F346FCF"/>
  <w16cid:commentId w16cid:paraId="52C691DF" w16cid:durableId="445757C1"/>
  <w16cid:commentId w16cid:paraId="760E556B" w16cid:durableId="0D4B7A44"/>
  <w16cid:commentId w16cid:paraId="408FFB4A" w16cid:durableId="442F41B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9F2F8" w14:textId="77777777" w:rsidR="0049562D" w:rsidRDefault="0049562D" w:rsidP="00D60772">
      <w:pPr>
        <w:spacing w:after="0" w:line="240" w:lineRule="auto"/>
      </w:pPr>
      <w:r>
        <w:separator/>
      </w:r>
    </w:p>
  </w:endnote>
  <w:endnote w:type="continuationSeparator" w:id="0">
    <w:p w14:paraId="1C538AC2" w14:textId="77777777" w:rsidR="0049562D" w:rsidRDefault="0049562D" w:rsidP="00D607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8499306"/>
      <w:docPartObj>
        <w:docPartGallery w:val="Page Numbers (Bottom of Page)"/>
        <w:docPartUnique/>
      </w:docPartObj>
    </w:sdtPr>
    <w:sdtContent>
      <w:p w14:paraId="6AF40C68" w14:textId="0BD08D56" w:rsidR="001B6150" w:rsidRDefault="001B6150">
        <w:pPr>
          <w:pStyle w:val="Sidefod"/>
          <w:jc w:val="right"/>
        </w:pPr>
        <w:r>
          <w:fldChar w:fldCharType="begin"/>
        </w:r>
        <w:r>
          <w:instrText>PAGE   \* MERGEFORMAT</w:instrText>
        </w:r>
        <w:r>
          <w:fldChar w:fldCharType="separate"/>
        </w:r>
        <w:r>
          <w:t>2</w:t>
        </w:r>
        <w:r>
          <w:fldChar w:fldCharType="end"/>
        </w:r>
      </w:p>
    </w:sdtContent>
  </w:sdt>
  <w:p w14:paraId="37E64A14" w14:textId="77777777" w:rsidR="001B6150" w:rsidRDefault="001B6150">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BA7DF" w14:textId="77777777" w:rsidR="0049562D" w:rsidRDefault="0049562D" w:rsidP="00D60772">
      <w:pPr>
        <w:spacing w:after="0" w:line="240" w:lineRule="auto"/>
      </w:pPr>
      <w:r>
        <w:separator/>
      </w:r>
    </w:p>
  </w:footnote>
  <w:footnote w:type="continuationSeparator" w:id="0">
    <w:p w14:paraId="438ED36F" w14:textId="77777777" w:rsidR="0049562D" w:rsidRDefault="0049562D" w:rsidP="00D607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47F68" w14:textId="03C2F38A" w:rsidR="00D60772" w:rsidRPr="00D60772" w:rsidRDefault="00B5421D" w:rsidP="00B5421D">
    <w:pPr>
      <w:rPr>
        <w:lang w:val="en-US"/>
      </w:rPr>
    </w:pPr>
    <w:r>
      <w:rPr>
        <w:rFonts w:ascii="Times New Roman" w:hAnsi="Times New Roman" w:cs="Times New Roman"/>
        <w:sz w:val="20"/>
        <w:szCs w:val="20"/>
        <w:lang w:val="en-US"/>
      </w:rPr>
      <w:t>XXXX</w:t>
    </w:r>
    <w:r w:rsidR="00D60772" w:rsidRPr="00D60772">
      <w:rPr>
        <w:rFonts w:ascii="Times New Roman" w:hAnsi="Times New Roman" w:cs="Times New Roman"/>
        <w:sz w:val="20"/>
        <w:szCs w:val="20"/>
        <w:lang w:val="en-US"/>
      </w:rPr>
      <w:t xml:space="preserve"> Trial</w:t>
    </w:r>
    <w:r w:rsidR="003E148F">
      <w:rPr>
        <w:rFonts w:ascii="Times New Roman" w:hAnsi="Times New Roman" w:cs="Times New Roman"/>
        <w:sz w:val="20"/>
        <w:szCs w:val="20"/>
        <w:lang w:val="en-US"/>
      </w:rPr>
      <w:t>:</w:t>
    </w:r>
    <w:r w:rsidR="00D60772" w:rsidRPr="00D60772">
      <w:rPr>
        <w:rFonts w:ascii="Times New Roman" w:hAnsi="Times New Roman" w:cs="Times New Roman"/>
        <w:sz w:val="20"/>
        <w:szCs w:val="20"/>
        <w:lang w:val="en-US"/>
      </w:rPr>
      <w:t xml:space="preserve"> SAP, version </w:t>
    </w:r>
    <w:r>
      <w:rPr>
        <w:rFonts w:ascii="Times New Roman" w:hAnsi="Times New Roman" w:cs="Times New Roman"/>
        <w:sz w:val="20"/>
        <w:szCs w:val="20"/>
        <w:lang w:val="en-US"/>
      </w:rPr>
      <w:t>0</w:t>
    </w:r>
    <w:r w:rsidR="00D60772" w:rsidRPr="00D60772">
      <w:rPr>
        <w:rFonts w:ascii="Times New Roman" w:hAnsi="Times New Roman" w:cs="Times New Roman"/>
        <w:sz w:val="20"/>
        <w:szCs w:val="20"/>
        <w:lang w:val="en-US"/>
      </w:rPr>
      <w:t xml:space="preserve">.0, </w:t>
    </w:r>
    <w:r>
      <w:rPr>
        <w:rFonts w:ascii="Times New Roman" w:hAnsi="Times New Roman" w:cs="Times New Roman"/>
        <w:sz w:val="20"/>
        <w:szCs w:val="20"/>
        <w:lang w:val="en-US"/>
      </w:rPr>
      <w:t>01</w:t>
    </w:r>
    <w:r w:rsidR="00D60772" w:rsidRPr="00D60772">
      <w:rPr>
        <w:rFonts w:ascii="Times New Roman" w:hAnsi="Times New Roman" w:cs="Times New Roman"/>
        <w:sz w:val="20"/>
        <w:szCs w:val="20"/>
        <w:lang w:val="en-US"/>
      </w:rPr>
      <w:t>.</w:t>
    </w:r>
    <w:r>
      <w:rPr>
        <w:rFonts w:ascii="Times New Roman" w:hAnsi="Times New Roman" w:cs="Times New Roman"/>
        <w:sz w:val="20"/>
        <w:szCs w:val="20"/>
        <w:lang w:val="en-US"/>
      </w:rPr>
      <w:t>01</w:t>
    </w:r>
    <w:r w:rsidR="00D60772" w:rsidRPr="00D60772">
      <w:rPr>
        <w:rFonts w:ascii="Times New Roman" w:hAnsi="Times New Roman" w:cs="Times New Roman"/>
        <w:sz w:val="20"/>
        <w:szCs w:val="20"/>
        <w:lang w:val="en-US"/>
      </w:rPr>
      <w:t>.</w:t>
    </w:r>
    <w:r w:rsidRPr="00D60772">
      <w:rPr>
        <w:rFonts w:ascii="Times New Roman" w:hAnsi="Times New Roman" w:cs="Times New Roman"/>
        <w:sz w:val="20"/>
        <w:szCs w:val="20"/>
        <w:lang w:val="en-US"/>
      </w:rPr>
      <w:t>20</w:t>
    </w:r>
    <w:r>
      <w:rPr>
        <w:rFonts w:ascii="Times New Roman" w:hAnsi="Times New Roman" w:cs="Times New Roman"/>
        <w:sz w:val="20"/>
        <w:szCs w:val="20"/>
        <w:lang w:val="en-US"/>
      </w:rPr>
      <w:t>26</w:t>
    </w:r>
    <w:r w:rsidR="00D60772" w:rsidRPr="00D60772">
      <w:rPr>
        <w:rFonts w:ascii="Times New Roman" w:hAnsi="Times New Roman" w:cs="Times New Roman"/>
        <w:sz w:val="20"/>
        <w:szCs w:val="20"/>
        <w:lang w:val="en-US"/>
      </w:rPr>
      <w:t xml:space="preserve">, </w:t>
    </w:r>
    <w:r w:rsidR="003E148F">
      <w:rPr>
        <w:rFonts w:ascii="Times New Roman" w:hAnsi="Times New Roman" w:cs="Times New Roman"/>
        <w:sz w:val="20"/>
        <w:szCs w:val="20"/>
        <w:lang w:val="en-US"/>
      </w:rPr>
      <w:t>A</w:t>
    </w:r>
    <w:r w:rsidR="00D60772" w:rsidRPr="00D60772">
      <w:rPr>
        <w:rFonts w:ascii="Times New Roman" w:hAnsi="Times New Roman" w:cs="Times New Roman"/>
        <w:sz w:val="20"/>
        <w:szCs w:val="20"/>
        <w:lang w:val="en-US"/>
      </w:rPr>
      <w:t xml:space="preserve">uthors: </w:t>
    </w:r>
    <w:r>
      <w:rPr>
        <w:rFonts w:ascii="Times New Roman" w:hAnsi="Times New Roman" w:cs="Times New Roman"/>
        <w:sz w:val="20"/>
        <w:szCs w:val="20"/>
        <w:lang w:val="en-US"/>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02B4"/>
    <w:multiLevelType w:val="hybridMultilevel"/>
    <w:tmpl w:val="B6E89530"/>
    <w:lvl w:ilvl="0" w:tplc="E36C63CE">
      <w:start w:val="1"/>
      <w:numFmt w:val="decimal"/>
      <w:lvlText w:val="%1."/>
      <w:lvlJc w:val="left"/>
      <w:pPr>
        <w:ind w:left="1020" w:hanging="360"/>
      </w:pPr>
    </w:lvl>
    <w:lvl w:ilvl="1" w:tplc="7094378C">
      <w:start w:val="1"/>
      <w:numFmt w:val="decimal"/>
      <w:lvlText w:val="%2."/>
      <w:lvlJc w:val="left"/>
      <w:pPr>
        <w:ind w:left="1020" w:hanging="360"/>
      </w:pPr>
    </w:lvl>
    <w:lvl w:ilvl="2" w:tplc="5546C94C">
      <w:start w:val="1"/>
      <w:numFmt w:val="decimal"/>
      <w:lvlText w:val="%3."/>
      <w:lvlJc w:val="left"/>
      <w:pPr>
        <w:ind w:left="1020" w:hanging="360"/>
      </w:pPr>
    </w:lvl>
    <w:lvl w:ilvl="3" w:tplc="F40E7542">
      <w:start w:val="1"/>
      <w:numFmt w:val="decimal"/>
      <w:lvlText w:val="%4."/>
      <w:lvlJc w:val="left"/>
      <w:pPr>
        <w:ind w:left="1020" w:hanging="360"/>
      </w:pPr>
    </w:lvl>
    <w:lvl w:ilvl="4" w:tplc="078E1832">
      <w:start w:val="1"/>
      <w:numFmt w:val="decimal"/>
      <w:lvlText w:val="%5."/>
      <w:lvlJc w:val="left"/>
      <w:pPr>
        <w:ind w:left="1020" w:hanging="360"/>
      </w:pPr>
    </w:lvl>
    <w:lvl w:ilvl="5" w:tplc="AB182558">
      <w:start w:val="1"/>
      <w:numFmt w:val="decimal"/>
      <w:lvlText w:val="%6."/>
      <w:lvlJc w:val="left"/>
      <w:pPr>
        <w:ind w:left="1020" w:hanging="360"/>
      </w:pPr>
    </w:lvl>
    <w:lvl w:ilvl="6" w:tplc="09AA0448">
      <w:start w:val="1"/>
      <w:numFmt w:val="decimal"/>
      <w:lvlText w:val="%7."/>
      <w:lvlJc w:val="left"/>
      <w:pPr>
        <w:ind w:left="1020" w:hanging="360"/>
      </w:pPr>
    </w:lvl>
    <w:lvl w:ilvl="7" w:tplc="85269844">
      <w:start w:val="1"/>
      <w:numFmt w:val="decimal"/>
      <w:lvlText w:val="%8."/>
      <w:lvlJc w:val="left"/>
      <w:pPr>
        <w:ind w:left="1020" w:hanging="360"/>
      </w:pPr>
    </w:lvl>
    <w:lvl w:ilvl="8" w:tplc="F4667BA2">
      <w:start w:val="1"/>
      <w:numFmt w:val="decimal"/>
      <w:lvlText w:val="%9."/>
      <w:lvlJc w:val="left"/>
      <w:pPr>
        <w:ind w:left="1020" w:hanging="360"/>
      </w:pPr>
    </w:lvl>
  </w:abstractNum>
  <w:abstractNum w:abstractNumId="1" w15:restartNumberingAfterBreak="0">
    <w:nsid w:val="06657C97"/>
    <w:multiLevelType w:val="hybridMultilevel"/>
    <w:tmpl w:val="5B10E9F4"/>
    <w:lvl w:ilvl="0" w:tplc="40C65330">
      <w:start w:val="1"/>
      <w:numFmt w:val="decimal"/>
      <w:lvlText w:val="%1."/>
      <w:lvlJc w:val="left"/>
      <w:pPr>
        <w:ind w:left="1800" w:hanging="360"/>
      </w:pPr>
    </w:lvl>
    <w:lvl w:ilvl="1" w:tplc="D32E2026">
      <w:start w:val="1"/>
      <w:numFmt w:val="lowerLetter"/>
      <w:lvlText w:val="%2."/>
      <w:lvlJc w:val="left"/>
      <w:pPr>
        <w:ind w:left="2520" w:hanging="360"/>
      </w:pPr>
    </w:lvl>
    <w:lvl w:ilvl="2" w:tplc="85BAC71E">
      <w:start w:val="1"/>
      <w:numFmt w:val="decimal"/>
      <w:lvlText w:val="%3."/>
      <w:lvlJc w:val="left"/>
      <w:pPr>
        <w:ind w:left="1800" w:hanging="360"/>
      </w:pPr>
    </w:lvl>
    <w:lvl w:ilvl="3" w:tplc="836072BE">
      <w:start w:val="1"/>
      <w:numFmt w:val="decimal"/>
      <w:lvlText w:val="%4."/>
      <w:lvlJc w:val="left"/>
      <w:pPr>
        <w:ind w:left="1800" w:hanging="360"/>
      </w:pPr>
    </w:lvl>
    <w:lvl w:ilvl="4" w:tplc="414C6E92">
      <w:start w:val="1"/>
      <w:numFmt w:val="decimal"/>
      <w:lvlText w:val="%5."/>
      <w:lvlJc w:val="left"/>
      <w:pPr>
        <w:ind w:left="1800" w:hanging="360"/>
      </w:pPr>
    </w:lvl>
    <w:lvl w:ilvl="5" w:tplc="499E8FB0">
      <w:start w:val="1"/>
      <w:numFmt w:val="decimal"/>
      <w:lvlText w:val="%6."/>
      <w:lvlJc w:val="left"/>
      <w:pPr>
        <w:ind w:left="1800" w:hanging="360"/>
      </w:pPr>
    </w:lvl>
    <w:lvl w:ilvl="6" w:tplc="D9B45766">
      <w:start w:val="1"/>
      <w:numFmt w:val="decimal"/>
      <w:lvlText w:val="%7."/>
      <w:lvlJc w:val="left"/>
      <w:pPr>
        <w:ind w:left="1800" w:hanging="360"/>
      </w:pPr>
    </w:lvl>
    <w:lvl w:ilvl="7" w:tplc="5B121F36">
      <w:start w:val="1"/>
      <w:numFmt w:val="decimal"/>
      <w:lvlText w:val="%8."/>
      <w:lvlJc w:val="left"/>
      <w:pPr>
        <w:ind w:left="1800" w:hanging="360"/>
      </w:pPr>
    </w:lvl>
    <w:lvl w:ilvl="8" w:tplc="D7E02CF4">
      <w:start w:val="1"/>
      <w:numFmt w:val="decimal"/>
      <w:lvlText w:val="%9."/>
      <w:lvlJc w:val="left"/>
      <w:pPr>
        <w:ind w:left="1800" w:hanging="360"/>
      </w:pPr>
    </w:lvl>
  </w:abstractNum>
  <w:abstractNum w:abstractNumId="2" w15:restartNumberingAfterBreak="0">
    <w:nsid w:val="06E07C5C"/>
    <w:multiLevelType w:val="hybridMultilevel"/>
    <w:tmpl w:val="904C34E2"/>
    <w:lvl w:ilvl="0" w:tplc="C8B8BEBA">
      <w:start w:val="5"/>
      <w:numFmt w:val="bullet"/>
      <w:lvlText w:val="-"/>
      <w:lvlJc w:val="left"/>
      <w:pPr>
        <w:ind w:left="720" w:hanging="360"/>
      </w:pPr>
      <w:rPr>
        <w:rFonts w:ascii="Times New Roman" w:eastAsiaTheme="minorHAnsi" w:hAnsi="Times New Roman" w:cs="Times New Roman" w:hint="default"/>
        <w:color w:val="0070C0"/>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093A19E5"/>
    <w:multiLevelType w:val="hybridMultilevel"/>
    <w:tmpl w:val="F1061A56"/>
    <w:lvl w:ilvl="0" w:tplc="CD167830">
      <w:start w:val="2"/>
      <w:numFmt w:val="bullet"/>
      <w:lvlText w:val="-"/>
      <w:lvlJc w:val="left"/>
      <w:pPr>
        <w:ind w:left="720" w:hanging="360"/>
      </w:pPr>
      <w:rPr>
        <w:rFonts w:ascii="Times New Roman" w:eastAsiaTheme="minorHAnsi" w:hAnsi="Times New Roman" w:cs="Times New Roman" w:hint="default"/>
        <w:lang w:val="en-US"/>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0C5E1359"/>
    <w:multiLevelType w:val="multilevel"/>
    <w:tmpl w:val="DD20A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B11D4B"/>
    <w:multiLevelType w:val="hybridMultilevel"/>
    <w:tmpl w:val="E96C928C"/>
    <w:lvl w:ilvl="0" w:tplc="AC420FC2">
      <w:start w:val="1"/>
      <w:numFmt w:val="decimal"/>
      <w:lvlText w:val="%1."/>
      <w:lvlJc w:val="left"/>
      <w:pPr>
        <w:ind w:left="1020" w:hanging="360"/>
      </w:pPr>
    </w:lvl>
    <w:lvl w:ilvl="1" w:tplc="CE1A4D26">
      <w:start w:val="1"/>
      <w:numFmt w:val="decimal"/>
      <w:lvlText w:val="%2."/>
      <w:lvlJc w:val="left"/>
      <w:pPr>
        <w:ind w:left="1020" w:hanging="360"/>
      </w:pPr>
    </w:lvl>
    <w:lvl w:ilvl="2" w:tplc="17F09800">
      <w:start w:val="1"/>
      <w:numFmt w:val="decimal"/>
      <w:lvlText w:val="%3."/>
      <w:lvlJc w:val="left"/>
      <w:pPr>
        <w:ind w:left="1020" w:hanging="360"/>
      </w:pPr>
    </w:lvl>
    <w:lvl w:ilvl="3" w:tplc="9C00538A">
      <w:start w:val="1"/>
      <w:numFmt w:val="decimal"/>
      <w:lvlText w:val="%4."/>
      <w:lvlJc w:val="left"/>
      <w:pPr>
        <w:ind w:left="1020" w:hanging="360"/>
      </w:pPr>
    </w:lvl>
    <w:lvl w:ilvl="4" w:tplc="4B902366">
      <w:start w:val="1"/>
      <w:numFmt w:val="decimal"/>
      <w:lvlText w:val="%5."/>
      <w:lvlJc w:val="left"/>
      <w:pPr>
        <w:ind w:left="1020" w:hanging="360"/>
      </w:pPr>
    </w:lvl>
    <w:lvl w:ilvl="5" w:tplc="7DB868FE">
      <w:start w:val="1"/>
      <w:numFmt w:val="decimal"/>
      <w:lvlText w:val="%6."/>
      <w:lvlJc w:val="left"/>
      <w:pPr>
        <w:ind w:left="1020" w:hanging="360"/>
      </w:pPr>
    </w:lvl>
    <w:lvl w:ilvl="6" w:tplc="487AF854">
      <w:start w:val="1"/>
      <w:numFmt w:val="decimal"/>
      <w:lvlText w:val="%7."/>
      <w:lvlJc w:val="left"/>
      <w:pPr>
        <w:ind w:left="1020" w:hanging="360"/>
      </w:pPr>
    </w:lvl>
    <w:lvl w:ilvl="7" w:tplc="6E2C154C">
      <w:start w:val="1"/>
      <w:numFmt w:val="decimal"/>
      <w:lvlText w:val="%8."/>
      <w:lvlJc w:val="left"/>
      <w:pPr>
        <w:ind w:left="1020" w:hanging="360"/>
      </w:pPr>
    </w:lvl>
    <w:lvl w:ilvl="8" w:tplc="4908400A">
      <w:start w:val="1"/>
      <w:numFmt w:val="decimal"/>
      <w:lvlText w:val="%9."/>
      <w:lvlJc w:val="left"/>
      <w:pPr>
        <w:ind w:left="1020" w:hanging="360"/>
      </w:pPr>
    </w:lvl>
  </w:abstractNum>
  <w:abstractNum w:abstractNumId="6" w15:restartNumberingAfterBreak="0">
    <w:nsid w:val="0FF00D6E"/>
    <w:multiLevelType w:val="multilevel"/>
    <w:tmpl w:val="E59AD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C04796"/>
    <w:multiLevelType w:val="hybridMultilevel"/>
    <w:tmpl w:val="F8209062"/>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17C7544E"/>
    <w:multiLevelType w:val="hybridMultilevel"/>
    <w:tmpl w:val="46324328"/>
    <w:lvl w:ilvl="0" w:tplc="AB0A2142">
      <w:start w:val="1"/>
      <w:numFmt w:val="lowerRoman"/>
      <w:lvlText w:val="(%1)"/>
      <w:lvlJc w:val="left"/>
      <w:pPr>
        <w:ind w:left="1440" w:hanging="720"/>
      </w:pPr>
      <w:rPr>
        <w:rFonts w:hint="default"/>
        <w:color w:val="215E99" w:themeColor="text2" w:themeTint="BF"/>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1A8E7C8F"/>
    <w:multiLevelType w:val="hybridMultilevel"/>
    <w:tmpl w:val="7E306AAA"/>
    <w:lvl w:ilvl="0" w:tplc="949C90C8">
      <w:start w:val="1"/>
      <w:numFmt w:val="decimal"/>
      <w:lvlText w:val="%1."/>
      <w:lvlJc w:val="left"/>
      <w:pPr>
        <w:ind w:left="1440" w:hanging="360"/>
      </w:pPr>
    </w:lvl>
    <w:lvl w:ilvl="1" w:tplc="C706D518">
      <w:start w:val="1"/>
      <w:numFmt w:val="decimal"/>
      <w:lvlText w:val="%2."/>
      <w:lvlJc w:val="left"/>
      <w:pPr>
        <w:ind w:left="1440" w:hanging="360"/>
      </w:pPr>
    </w:lvl>
    <w:lvl w:ilvl="2" w:tplc="A78E8EA6">
      <w:start w:val="1"/>
      <w:numFmt w:val="decimal"/>
      <w:lvlText w:val="%3."/>
      <w:lvlJc w:val="left"/>
      <w:pPr>
        <w:ind w:left="1440" w:hanging="360"/>
      </w:pPr>
    </w:lvl>
    <w:lvl w:ilvl="3" w:tplc="1334EE8C">
      <w:start w:val="1"/>
      <w:numFmt w:val="decimal"/>
      <w:lvlText w:val="%4."/>
      <w:lvlJc w:val="left"/>
      <w:pPr>
        <w:ind w:left="1440" w:hanging="360"/>
      </w:pPr>
    </w:lvl>
    <w:lvl w:ilvl="4" w:tplc="028E7FFA">
      <w:start w:val="1"/>
      <w:numFmt w:val="decimal"/>
      <w:lvlText w:val="%5."/>
      <w:lvlJc w:val="left"/>
      <w:pPr>
        <w:ind w:left="1440" w:hanging="360"/>
      </w:pPr>
    </w:lvl>
    <w:lvl w:ilvl="5" w:tplc="F9967572">
      <w:start w:val="1"/>
      <w:numFmt w:val="decimal"/>
      <w:lvlText w:val="%6."/>
      <w:lvlJc w:val="left"/>
      <w:pPr>
        <w:ind w:left="1440" w:hanging="360"/>
      </w:pPr>
    </w:lvl>
    <w:lvl w:ilvl="6" w:tplc="064E3DE2">
      <w:start w:val="1"/>
      <w:numFmt w:val="decimal"/>
      <w:lvlText w:val="%7."/>
      <w:lvlJc w:val="left"/>
      <w:pPr>
        <w:ind w:left="1440" w:hanging="360"/>
      </w:pPr>
    </w:lvl>
    <w:lvl w:ilvl="7" w:tplc="896426E6">
      <w:start w:val="1"/>
      <w:numFmt w:val="decimal"/>
      <w:lvlText w:val="%8."/>
      <w:lvlJc w:val="left"/>
      <w:pPr>
        <w:ind w:left="1440" w:hanging="360"/>
      </w:pPr>
    </w:lvl>
    <w:lvl w:ilvl="8" w:tplc="C6B818E4">
      <w:start w:val="1"/>
      <w:numFmt w:val="decimal"/>
      <w:lvlText w:val="%9."/>
      <w:lvlJc w:val="left"/>
      <w:pPr>
        <w:ind w:left="1440" w:hanging="360"/>
      </w:pPr>
    </w:lvl>
  </w:abstractNum>
  <w:abstractNum w:abstractNumId="10" w15:restartNumberingAfterBreak="0">
    <w:nsid w:val="2D58531F"/>
    <w:multiLevelType w:val="hybridMultilevel"/>
    <w:tmpl w:val="4A369200"/>
    <w:lvl w:ilvl="0" w:tplc="8D5A407C">
      <w:start w:val="1"/>
      <w:numFmt w:val="decimal"/>
      <w:lvlText w:val="%1."/>
      <w:lvlJc w:val="left"/>
      <w:pPr>
        <w:ind w:left="1020" w:hanging="360"/>
      </w:pPr>
    </w:lvl>
    <w:lvl w:ilvl="1" w:tplc="53569C60">
      <w:start w:val="1"/>
      <w:numFmt w:val="decimal"/>
      <w:lvlText w:val="%2."/>
      <w:lvlJc w:val="left"/>
      <w:pPr>
        <w:ind w:left="1020" w:hanging="360"/>
      </w:pPr>
    </w:lvl>
    <w:lvl w:ilvl="2" w:tplc="8F72AEBA">
      <w:start w:val="1"/>
      <w:numFmt w:val="decimal"/>
      <w:lvlText w:val="%3."/>
      <w:lvlJc w:val="left"/>
      <w:pPr>
        <w:ind w:left="1020" w:hanging="360"/>
      </w:pPr>
    </w:lvl>
    <w:lvl w:ilvl="3" w:tplc="AD925E98">
      <w:start w:val="1"/>
      <w:numFmt w:val="decimal"/>
      <w:lvlText w:val="%4."/>
      <w:lvlJc w:val="left"/>
      <w:pPr>
        <w:ind w:left="1020" w:hanging="360"/>
      </w:pPr>
    </w:lvl>
    <w:lvl w:ilvl="4" w:tplc="6122F30E">
      <w:start w:val="1"/>
      <w:numFmt w:val="decimal"/>
      <w:lvlText w:val="%5."/>
      <w:lvlJc w:val="left"/>
      <w:pPr>
        <w:ind w:left="1020" w:hanging="360"/>
      </w:pPr>
    </w:lvl>
    <w:lvl w:ilvl="5" w:tplc="E9365814">
      <w:start w:val="1"/>
      <w:numFmt w:val="decimal"/>
      <w:lvlText w:val="%6."/>
      <w:lvlJc w:val="left"/>
      <w:pPr>
        <w:ind w:left="1020" w:hanging="360"/>
      </w:pPr>
    </w:lvl>
    <w:lvl w:ilvl="6" w:tplc="6B34128A">
      <w:start w:val="1"/>
      <w:numFmt w:val="decimal"/>
      <w:lvlText w:val="%7."/>
      <w:lvlJc w:val="left"/>
      <w:pPr>
        <w:ind w:left="1020" w:hanging="360"/>
      </w:pPr>
    </w:lvl>
    <w:lvl w:ilvl="7" w:tplc="7F542286">
      <w:start w:val="1"/>
      <w:numFmt w:val="decimal"/>
      <w:lvlText w:val="%8."/>
      <w:lvlJc w:val="left"/>
      <w:pPr>
        <w:ind w:left="1020" w:hanging="360"/>
      </w:pPr>
    </w:lvl>
    <w:lvl w:ilvl="8" w:tplc="DD8A8394">
      <w:start w:val="1"/>
      <w:numFmt w:val="decimal"/>
      <w:lvlText w:val="%9."/>
      <w:lvlJc w:val="left"/>
      <w:pPr>
        <w:ind w:left="1020" w:hanging="360"/>
      </w:pPr>
    </w:lvl>
  </w:abstractNum>
  <w:abstractNum w:abstractNumId="11" w15:restartNumberingAfterBreak="0">
    <w:nsid w:val="31A67776"/>
    <w:multiLevelType w:val="hybridMultilevel"/>
    <w:tmpl w:val="4B60F4F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2" w15:restartNumberingAfterBreak="0">
    <w:nsid w:val="36D834ED"/>
    <w:multiLevelType w:val="hybridMultilevel"/>
    <w:tmpl w:val="70784CD4"/>
    <w:lvl w:ilvl="0" w:tplc="E7C63E28">
      <w:start w:val="1"/>
      <w:numFmt w:val="bullet"/>
      <w:lvlText w:val=""/>
      <w:lvlJc w:val="left"/>
      <w:pPr>
        <w:ind w:left="1080" w:hanging="360"/>
      </w:pPr>
      <w:rPr>
        <w:rFonts w:ascii="Symbol" w:hAnsi="Symbol"/>
      </w:rPr>
    </w:lvl>
    <w:lvl w:ilvl="1" w:tplc="F57EA8DA">
      <w:start w:val="1"/>
      <w:numFmt w:val="bullet"/>
      <w:lvlText w:val=""/>
      <w:lvlJc w:val="left"/>
      <w:pPr>
        <w:ind w:left="1080" w:hanging="360"/>
      </w:pPr>
      <w:rPr>
        <w:rFonts w:ascii="Symbol" w:hAnsi="Symbol"/>
      </w:rPr>
    </w:lvl>
    <w:lvl w:ilvl="2" w:tplc="474A785C">
      <w:start w:val="1"/>
      <w:numFmt w:val="bullet"/>
      <w:lvlText w:val=""/>
      <w:lvlJc w:val="left"/>
      <w:pPr>
        <w:ind w:left="1080" w:hanging="360"/>
      </w:pPr>
      <w:rPr>
        <w:rFonts w:ascii="Symbol" w:hAnsi="Symbol"/>
      </w:rPr>
    </w:lvl>
    <w:lvl w:ilvl="3" w:tplc="E3DC2304">
      <w:start w:val="1"/>
      <w:numFmt w:val="bullet"/>
      <w:lvlText w:val=""/>
      <w:lvlJc w:val="left"/>
      <w:pPr>
        <w:ind w:left="1080" w:hanging="360"/>
      </w:pPr>
      <w:rPr>
        <w:rFonts w:ascii="Symbol" w:hAnsi="Symbol"/>
      </w:rPr>
    </w:lvl>
    <w:lvl w:ilvl="4" w:tplc="C6182AAC">
      <w:start w:val="1"/>
      <w:numFmt w:val="bullet"/>
      <w:lvlText w:val=""/>
      <w:lvlJc w:val="left"/>
      <w:pPr>
        <w:ind w:left="1080" w:hanging="360"/>
      </w:pPr>
      <w:rPr>
        <w:rFonts w:ascii="Symbol" w:hAnsi="Symbol"/>
      </w:rPr>
    </w:lvl>
    <w:lvl w:ilvl="5" w:tplc="94A4BA50">
      <w:start w:val="1"/>
      <w:numFmt w:val="bullet"/>
      <w:lvlText w:val=""/>
      <w:lvlJc w:val="left"/>
      <w:pPr>
        <w:ind w:left="1080" w:hanging="360"/>
      </w:pPr>
      <w:rPr>
        <w:rFonts w:ascii="Symbol" w:hAnsi="Symbol"/>
      </w:rPr>
    </w:lvl>
    <w:lvl w:ilvl="6" w:tplc="13723B62">
      <w:start w:val="1"/>
      <w:numFmt w:val="bullet"/>
      <w:lvlText w:val=""/>
      <w:lvlJc w:val="left"/>
      <w:pPr>
        <w:ind w:left="1080" w:hanging="360"/>
      </w:pPr>
      <w:rPr>
        <w:rFonts w:ascii="Symbol" w:hAnsi="Symbol"/>
      </w:rPr>
    </w:lvl>
    <w:lvl w:ilvl="7" w:tplc="9CD422AE">
      <w:start w:val="1"/>
      <w:numFmt w:val="bullet"/>
      <w:lvlText w:val=""/>
      <w:lvlJc w:val="left"/>
      <w:pPr>
        <w:ind w:left="1080" w:hanging="360"/>
      </w:pPr>
      <w:rPr>
        <w:rFonts w:ascii="Symbol" w:hAnsi="Symbol"/>
      </w:rPr>
    </w:lvl>
    <w:lvl w:ilvl="8" w:tplc="B23AF5B0">
      <w:start w:val="1"/>
      <w:numFmt w:val="bullet"/>
      <w:lvlText w:val=""/>
      <w:lvlJc w:val="left"/>
      <w:pPr>
        <w:ind w:left="1080" w:hanging="360"/>
      </w:pPr>
      <w:rPr>
        <w:rFonts w:ascii="Symbol" w:hAnsi="Symbol"/>
      </w:rPr>
    </w:lvl>
  </w:abstractNum>
  <w:abstractNum w:abstractNumId="13" w15:restartNumberingAfterBreak="0">
    <w:nsid w:val="370D2859"/>
    <w:multiLevelType w:val="hybridMultilevel"/>
    <w:tmpl w:val="270A2AE6"/>
    <w:lvl w:ilvl="0" w:tplc="2430CCAA">
      <w:start w:val="1"/>
      <w:numFmt w:val="decimal"/>
      <w:lvlText w:val="%1."/>
      <w:lvlJc w:val="left"/>
      <w:pPr>
        <w:ind w:left="1440" w:hanging="360"/>
      </w:pPr>
    </w:lvl>
    <w:lvl w:ilvl="1" w:tplc="3126F606">
      <w:start w:val="1"/>
      <w:numFmt w:val="decimal"/>
      <w:lvlText w:val="%2."/>
      <w:lvlJc w:val="left"/>
      <w:pPr>
        <w:ind w:left="1440" w:hanging="360"/>
      </w:pPr>
    </w:lvl>
    <w:lvl w:ilvl="2" w:tplc="ECDC790C">
      <w:start w:val="1"/>
      <w:numFmt w:val="decimal"/>
      <w:lvlText w:val="%3."/>
      <w:lvlJc w:val="left"/>
      <w:pPr>
        <w:ind w:left="1440" w:hanging="360"/>
      </w:pPr>
    </w:lvl>
    <w:lvl w:ilvl="3" w:tplc="237A4E7C">
      <w:start w:val="1"/>
      <w:numFmt w:val="decimal"/>
      <w:lvlText w:val="%4."/>
      <w:lvlJc w:val="left"/>
      <w:pPr>
        <w:ind w:left="1440" w:hanging="360"/>
      </w:pPr>
    </w:lvl>
    <w:lvl w:ilvl="4" w:tplc="5DDC3A76">
      <w:start w:val="1"/>
      <w:numFmt w:val="decimal"/>
      <w:lvlText w:val="%5."/>
      <w:lvlJc w:val="left"/>
      <w:pPr>
        <w:ind w:left="1440" w:hanging="360"/>
      </w:pPr>
    </w:lvl>
    <w:lvl w:ilvl="5" w:tplc="4E20B684">
      <w:start w:val="1"/>
      <w:numFmt w:val="decimal"/>
      <w:lvlText w:val="%6."/>
      <w:lvlJc w:val="left"/>
      <w:pPr>
        <w:ind w:left="1440" w:hanging="360"/>
      </w:pPr>
    </w:lvl>
    <w:lvl w:ilvl="6" w:tplc="57A4A96E">
      <w:start w:val="1"/>
      <w:numFmt w:val="decimal"/>
      <w:lvlText w:val="%7."/>
      <w:lvlJc w:val="left"/>
      <w:pPr>
        <w:ind w:left="1440" w:hanging="360"/>
      </w:pPr>
    </w:lvl>
    <w:lvl w:ilvl="7" w:tplc="6F488C5E">
      <w:start w:val="1"/>
      <w:numFmt w:val="decimal"/>
      <w:lvlText w:val="%8."/>
      <w:lvlJc w:val="left"/>
      <w:pPr>
        <w:ind w:left="1440" w:hanging="360"/>
      </w:pPr>
    </w:lvl>
    <w:lvl w:ilvl="8" w:tplc="92CE5D76">
      <w:start w:val="1"/>
      <w:numFmt w:val="decimal"/>
      <w:lvlText w:val="%9."/>
      <w:lvlJc w:val="left"/>
      <w:pPr>
        <w:ind w:left="1440" w:hanging="360"/>
      </w:pPr>
    </w:lvl>
  </w:abstractNum>
  <w:abstractNum w:abstractNumId="14" w15:restartNumberingAfterBreak="0">
    <w:nsid w:val="3F8A5F7A"/>
    <w:multiLevelType w:val="hybridMultilevel"/>
    <w:tmpl w:val="31281960"/>
    <w:lvl w:ilvl="0" w:tplc="D340D24A">
      <w:start w:val="1"/>
      <w:numFmt w:val="decimal"/>
      <w:lvlText w:val="%1."/>
      <w:lvlJc w:val="left"/>
      <w:pPr>
        <w:ind w:left="720" w:hanging="360"/>
      </w:pPr>
    </w:lvl>
    <w:lvl w:ilvl="1" w:tplc="EF460D7A">
      <w:start w:val="1"/>
      <w:numFmt w:val="decimal"/>
      <w:lvlText w:val="%2."/>
      <w:lvlJc w:val="left"/>
      <w:pPr>
        <w:ind w:left="720" w:hanging="360"/>
      </w:pPr>
    </w:lvl>
    <w:lvl w:ilvl="2" w:tplc="4900D5FE">
      <w:start w:val="1"/>
      <w:numFmt w:val="decimal"/>
      <w:lvlText w:val="%3."/>
      <w:lvlJc w:val="left"/>
      <w:pPr>
        <w:ind w:left="720" w:hanging="360"/>
      </w:pPr>
    </w:lvl>
    <w:lvl w:ilvl="3" w:tplc="08AE781E">
      <w:start w:val="1"/>
      <w:numFmt w:val="decimal"/>
      <w:lvlText w:val="%4."/>
      <w:lvlJc w:val="left"/>
      <w:pPr>
        <w:ind w:left="720" w:hanging="360"/>
      </w:pPr>
    </w:lvl>
    <w:lvl w:ilvl="4" w:tplc="ACCA31FA">
      <w:start w:val="1"/>
      <w:numFmt w:val="decimal"/>
      <w:lvlText w:val="%5."/>
      <w:lvlJc w:val="left"/>
      <w:pPr>
        <w:ind w:left="720" w:hanging="360"/>
      </w:pPr>
    </w:lvl>
    <w:lvl w:ilvl="5" w:tplc="9FC6F08A">
      <w:start w:val="1"/>
      <w:numFmt w:val="decimal"/>
      <w:lvlText w:val="%6."/>
      <w:lvlJc w:val="left"/>
      <w:pPr>
        <w:ind w:left="720" w:hanging="360"/>
      </w:pPr>
    </w:lvl>
    <w:lvl w:ilvl="6" w:tplc="A1886FC2">
      <w:start w:val="1"/>
      <w:numFmt w:val="decimal"/>
      <w:lvlText w:val="%7."/>
      <w:lvlJc w:val="left"/>
      <w:pPr>
        <w:ind w:left="720" w:hanging="360"/>
      </w:pPr>
    </w:lvl>
    <w:lvl w:ilvl="7" w:tplc="01F20B8C">
      <w:start w:val="1"/>
      <w:numFmt w:val="decimal"/>
      <w:lvlText w:val="%8."/>
      <w:lvlJc w:val="left"/>
      <w:pPr>
        <w:ind w:left="720" w:hanging="360"/>
      </w:pPr>
    </w:lvl>
    <w:lvl w:ilvl="8" w:tplc="4A0072F8">
      <w:start w:val="1"/>
      <w:numFmt w:val="decimal"/>
      <w:lvlText w:val="%9."/>
      <w:lvlJc w:val="left"/>
      <w:pPr>
        <w:ind w:left="720" w:hanging="360"/>
      </w:pPr>
    </w:lvl>
  </w:abstractNum>
  <w:abstractNum w:abstractNumId="15" w15:restartNumberingAfterBreak="0">
    <w:nsid w:val="422F54A4"/>
    <w:multiLevelType w:val="hybridMultilevel"/>
    <w:tmpl w:val="BF907DFC"/>
    <w:lvl w:ilvl="0" w:tplc="CDB2CFFC">
      <w:start w:val="1"/>
      <w:numFmt w:val="bullet"/>
      <w:lvlText w:val=""/>
      <w:lvlJc w:val="left"/>
      <w:pPr>
        <w:ind w:left="1080" w:hanging="360"/>
      </w:pPr>
      <w:rPr>
        <w:rFonts w:ascii="Symbol" w:hAnsi="Symbol"/>
      </w:rPr>
    </w:lvl>
    <w:lvl w:ilvl="1" w:tplc="A27289C0">
      <w:start w:val="1"/>
      <w:numFmt w:val="bullet"/>
      <w:lvlText w:val=""/>
      <w:lvlJc w:val="left"/>
      <w:pPr>
        <w:ind w:left="1080" w:hanging="360"/>
      </w:pPr>
      <w:rPr>
        <w:rFonts w:ascii="Symbol" w:hAnsi="Symbol"/>
      </w:rPr>
    </w:lvl>
    <w:lvl w:ilvl="2" w:tplc="F4AC346E">
      <w:start w:val="1"/>
      <w:numFmt w:val="bullet"/>
      <w:lvlText w:val=""/>
      <w:lvlJc w:val="left"/>
      <w:pPr>
        <w:ind w:left="1080" w:hanging="360"/>
      </w:pPr>
      <w:rPr>
        <w:rFonts w:ascii="Symbol" w:hAnsi="Symbol"/>
      </w:rPr>
    </w:lvl>
    <w:lvl w:ilvl="3" w:tplc="B39A9AF0">
      <w:start w:val="1"/>
      <w:numFmt w:val="bullet"/>
      <w:lvlText w:val=""/>
      <w:lvlJc w:val="left"/>
      <w:pPr>
        <w:ind w:left="1080" w:hanging="360"/>
      </w:pPr>
      <w:rPr>
        <w:rFonts w:ascii="Symbol" w:hAnsi="Symbol"/>
      </w:rPr>
    </w:lvl>
    <w:lvl w:ilvl="4" w:tplc="7C4AA07C">
      <w:start w:val="1"/>
      <w:numFmt w:val="bullet"/>
      <w:lvlText w:val=""/>
      <w:lvlJc w:val="left"/>
      <w:pPr>
        <w:ind w:left="1080" w:hanging="360"/>
      </w:pPr>
      <w:rPr>
        <w:rFonts w:ascii="Symbol" w:hAnsi="Symbol"/>
      </w:rPr>
    </w:lvl>
    <w:lvl w:ilvl="5" w:tplc="2528D57A">
      <w:start w:val="1"/>
      <w:numFmt w:val="bullet"/>
      <w:lvlText w:val=""/>
      <w:lvlJc w:val="left"/>
      <w:pPr>
        <w:ind w:left="1080" w:hanging="360"/>
      </w:pPr>
      <w:rPr>
        <w:rFonts w:ascii="Symbol" w:hAnsi="Symbol"/>
      </w:rPr>
    </w:lvl>
    <w:lvl w:ilvl="6" w:tplc="674E9938">
      <w:start w:val="1"/>
      <w:numFmt w:val="bullet"/>
      <w:lvlText w:val=""/>
      <w:lvlJc w:val="left"/>
      <w:pPr>
        <w:ind w:left="1080" w:hanging="360"/>
      </w:pPr>
      <w:rPr>
        <w:rFonts w:ascii="Symbol" w:hAnsi="Symbol"/>
      </w:rPr>
    </w:lvl>
    <w:lvl w:ilvl="7" w:tplc="9038400C">
      <w:start w:val="1"/>
      <w:numFmt w:val="bullet"/>
      <w:lvlText w:val=""/>
      <w:lvlJc w:val="left"/>
      <w:pPr>
        <w:ind w:left="1080" w:hanging="360"/>
      </w:pPr>
      <w:rPr>
        <w:rFonts w:ascii="Symbol" w:hAnsi="Symbol"/>
      </w:rPr>
    </w:lvl>
    <w:lvl w:ilvl="8" w:tplc="91B8C0AC">
      <w:start w:val="1"/>
      <w:numFmt w:val="bullet"/>
      <w:lvlText w:val=""/>
      <w:lvlJc w:val="left"/>
      <w:pPr>
        <w:ind w:left="1080" w:hanging="360"/>
      </w:pPr>
      <w:rPr>
        <w:rFonts w:ascii="Symbol" w:hAnsi="Symbol"/>
      </w:rPr>
    </w:lvl>
  </w:abstractNum>
  <w:abstractNum w:abstractNumId="16" w15:restartNumberingAfterBreak="0">
    <w:nsid w:val="452010DF"/>
    <w:multiLevelType w:val="hybridMultilevel"/>
    <w:tmpl w:val="74EABCCE"/>
    <w:lvl w:ilvl="0" w:tplc="65B0AB48">
      <w:start w:val="1"/>
      <w:numFmt w:val="bullet"/>
      <w:lvlText w:val="-"/>
      <w:lvlJc w:val="left"/>
      <w:pPr>
        <w:ind w:left="720" w:hanging="360"/>
      </w:pPr>
      <w:rPr>
        <w:rFonts w:ascii="Aptos" w:eastAsiaTheme="minorHAnsi" w:hAnsi="Aptos"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4C00513B"/>
    <w:multiLevelType w:val="multilevel"/>
    <w:tmpl w:val="FA6ED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8768BF"/>
    <w:multiLevelType w:val="hybridMultilevel"/>
    <w:tmpl w:val="5036B514"/>
    <w:lvl w:ilvl="0" w:tplc="563E01DC">
      <w:start w:val="1"/>
      <w:numFmt w:val="decimal"/>
      <w:lvlText w:val="%1."/>
      <w:lvlJc w:val="left"/>
      <w:pPr>
        <w:ind w:left="1020" w:hanging="360"/>
      </w:pPr>
    </w:lvl>
    <w:lvl w:ilvl="1" w:tplc="C9381634">
      <w:start w:val="1"/>
      <w:numFmt w:val="decimal"/>
      <w:lvlText w:val="%2."/>
      <w:lvlJc w:val="left"/>
      <w:pPr>
        <w:ind w:left="1020" w:hanging="360"/>
      </w:pPr>
    </w:lvl>
    <w:lvl w:ilvl="2" w:tplc="0BDA07B2">
      <w:start w:val="1"/>
      <w:numFmt w:val="decimal"/>
      <w:lvlText w:val="%3."/>
      <w:lvlJc w:val="left"/>
      <w:pPr>
        <w:ind w:left="1020" w:hanging="360"/>
      </w:pPr>
    </w:lvl>
    <w:lvl w:ilvl="3" w:tplc="800A8C9A">
      <w:start w:val="1"/>
      <w:numFmt w:val="decimal"/>
      <w:lvlText w:val="%4."/>
      <w:lvlJc w:val="left"/>
      <w:pPr>
        <w:ind w:left="1020" w:hanging="360"/>
      </w:pPr>
    </w:lvl>
    <w:lvl w:ilvl="4" w:tplc="63DA1242">
      <w:start w:val="1"/>
      <w:numFmt w:val="decimal"/>
      <w:lvlText w:val="%5."/>
      <w:lvlJc w:val="left"/>
      <w:pPr>
        <w:ind w:left="1020" w:hanging="360"/>
      </w:pPr>
    </w:lvl>
    <w:lvl w:ilvl="5" w:tplc="EDB84F08">
      <w:start w:val="1"/>
      <w:numFmt w:val="decimal"/>
      <w:lvlText w:val="%6."/>
      <w:lvlJc w:val="left"/>
      <w:pPr>
        <w:ind w:left="1020" w:hanging="360"/>
      </w:pPr>
    </w:lvl>
    <w:lvl w:ilvl="6" w:tplc="4FF26650">
      <w:start w:val="1"/>
      <w:numFmt w:val="decimal"/>
      <w:lvlText w:val="%7."/>
      <w:lvlJc w:val="left"/>
      <w:pPr>
        <w:ind w:left="1020" w:hanging="360"/>
      </w:pPr>
    </w:lvl>
    <w:lvl w:ilvl="7" w:tplc="60643F5C">
      <w:start w:val="1"/>
      <w:numFmt w:val="decimal"/>
      <w:lvlText w:val="%8."/>
      <w:lvlJc w:val="left"/>
      <w:pPr>
        <w:ind w:left="1020" w:hanging="360"/>
      </w:pPr>
    </w:lvl>
    <w:lvl w:ilvl="8" w:tplc="32FC4860">
      <w:start w:val="1"/>
      <w:numFmt w:val="decimal"/>
      <w:lvlText w:val="%9."/>
      <w:lvlJc w:val="left"/>
      <w:pPr>
        <w:ind w:left="1020" w:hanging="360"/>
      </w:pPr>
    </w:lvl>
  </w:abstractNum>
  <w:abstractNum w:abstractNumId="19" w15:restartNumberingAfterBreak="0">
    <w:nsid w:val="532F7260"/>
    <w:multiLevelType w:val="multilevel"/>
    <w:tmpl w:val="49A6C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F508A4"/>
    <w:multiLevelType w:val="hybridMultilevel"/>
    <w:tmpl w:val="99586688"/>
    <w:lvl w:ilvl="0" w:tplc="97B4571E">
      <w:start w:val="2"/>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1" w15:restartNumberingAfterBreak="0">
    <w:nsid w:val="59D931F3"/>
    <w:multiLevelType w:val="hybridMultilevel"/>
    <w:tmpl w:val="EC3427E6"/>
    <w:lvl w:ilvl="0" w:tplc="024C8FAE">
      <w:start w:val="1"/>
      <w:numFmt w:val="bullet"/>
      <w:lvlText w:val=""/>
      <w:lvlJc w:val="left"/>
      <w:pPr>
        <w:ind w:left="1440" w:hanging="360"/>
      </w:pPr>
      <w:rPr>
        <w:rFonts w:ascii="Symbol" w:hAnsi="Symbol"/>
      </w:rPr>
    </w:lvl>
    <w:lvl w:ilvl="1" w:tplc="990A90AE">
      <w:start w:val="1"/>
      <w:numFmt w:val="bullet"/>
      <w:lvlText w:val=""/>
      <w:lvlJc w:val="left"/>
      <w:pPr>
        <w:ind w:left="1440" w:hanging="360"/>
      </w:pPr>
      <w:rPr>
        <w:rFonts w:ascii="Symbol" w:hAnsi="Symbol"/>
      </w:rPr>
    </w:lvl>
    <w:lvl w:ilvl="2" w:tplc="0C0EF3B8">
      <w:start w:val="1"/>
      <w:numFmt w:val="bullet"/>
      <w:lvlText w:val=""/>
      <w:lvlJc w:val="left"/>
      <w:pPr>
        <w:ind w:left="1440" w:hanging="360"/>
      </w:pPr>
      <w:rPr>
        <w:rFonts w:ascii="Symbol" w:hAnsi="Symbol"/>
      </w:rPr>
    </w:lvl>
    <w:lvl w:ilvl="3" w:tplc="8F8445A2">
      <w:start w:val="1"/>
      <w:numFmt w:val="bullet"/>
      <w:lvlText w:val=""/>
      <w:lvlJc w:val="left"/>
      <w:pPr>
        <w:ind w:left="1440" w:hanging="360"/>
      </w:pPr>
      <w:rPr>
        <w:rFonts w:ascii="Symbol" w:hAnsi="Symbol"/>
      </w:rPr>
    </w:lvl>
    <w:lvl w:ilvl="4" w:tplc="DF22AA8A">
      <w:start w:val="1"/>
      <w:numFmt w:val="bullet"/>
      <w:lvlText w:val=""/>
      <w:lvlJc w:val="left"/>
      <w:pPr>
        <w:ind w:left="1440" w:hanging="360"/>
      </w:pPr>
      <w:rPr>
        <w:rFonts w:ascii="Symbol" w:hAnsi="Symbol"/>
      </w:rPr>
    </w:lvl>
    <w:lvl w:ilvl="5" w:tplc="12E655E2">
      <w:start w:val="1"/>
      <w:numFmt w:val="bullet"/>
      <w:lvlText w:val=""/>
      <w:lvlJc w:val="left"/>
      <w:pPr>
        <w:ind w:left="1440" w:hanging="360"/>
      </w:pPr>
      <w:rPr>
        <w:rFonts w:ascii="Symbol" w:hAnsi="Symbol"/>
      </w:rPr>
    </w:lvl>
    <w:lvl w:ilvl="6" w:tplc="5A004F3E">
      <w:start w:val="1"/>
      <w:numFmt w:val="bullet"/>
      <w:lvlText w:val=""/>
      <w:lvlJc w:val="left"/>
      <w:pPr>
        <w:ind w:left="1440" w:hanging="360"/>
      </w:pPr>
      <w:rPr>
        <w:rFonts w:ascii="Symbol" w:hAnsi="Symbol"/>
      </w:rPr>
    </w:lvl>
    <w:lvl w:ilvl="7" w:tplc="5A1089FA">
      <w:start w:val="1"/>
      <w:numFmt w:val="bullet"/>
      <w:lvlText w:val=""/>
      <w:lvlJc w:val="left"/>
      <w:pPr>
        <w:ind w:left="1440" w:hanging="360"/>
      </w:pPr>
      <w:rPr>
        <w:rFonts w:ascii="Symbol" w:hAnsi="Symbol"/>
      </w:rPr>
    </w:lvl>
    <w:lvl w:ilvl="8" w:tplc="C76E78BE">
      <w:start w:val="1"/>
      <w:numFmt w:val="bullet"/>
      <w:lvlText w:val=""/>
      <w:lvlJc w:val="left"/>
      <w:pPr>
        <w:ind w:left="1440" w:hanging="360"/>
      </w:pPr>
      <w:rPr>
        <w:rFonts w:ascii="Symbol" w:hAnsi="Symbol"/>
      </w:rPr>
    </w:lvl>
  </w:abstractNum>
  <w:abstractNum w:abstractNumId="22" w15:restartNumberingAfterBreak="0">
    <w:nsid w:val="64CF1CCC"/>
    <w:multiLevelType w:val="multilevel"/>
    <w:tmpl w:val="FBAEC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8D0506"/>
    <w:multiLevelType w:val="multilevel"/>
    <w:tmpl w:val="ED2C7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A2D1966"/>
    <w:multiLevelType w:val="hybridMultilevel"/>
    <w:tmpl w:val="310C2A1A"/>
    <w:lvl w:ilvl="0" w:tplc="5A46C272">
      <w:start w:val="1"/>
      <w:numFmt w:val="lowerRoman"/>
      <w:lvlText w:val="(%1)"/>
      <w:lvlJc w:val="left"/>
      <w:pPr>
        <w:ind w:left="1080" w:hanging="720"/>
      </w:pPr>
      <w:rPr>
        <w:rFonts w:hint="default"/>
        <w:color w:val="215E99" w:themeColor="text2" w:themeTint="BF"/>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6E840049"/>
    <w:multiLevelType w:val="hybridMultilevel"/>
    <w:tmpl w:val="27D0B350"/>
    <w:lvl w:ilvl="0" w:tplc="AAE236D2">
      <w:start w:val="1"/>
      <w:numFmt w:val="bullet"/>
      <w:lvlText w:val=""/>
      <w:lvlJc w:val="left"/>
      <w:pPr>
        <w:ind w:left="1080" w:hanging="360"/>
      </w:pPr>
      <w:rPr>
        <w:rFonts w:ascii="Symbol" w:hAnsi="Symbol"/>
      </w:rPr>
    </w:lvl>
    <w:lvl w:ilvl="1" w:tplc="8A8CA5D8">
      <w:start w:val="1"/>
      <w:numFmt w:val="bullet"/>
      <w:lvlText w:val=""/>
      <w:lvlJc w:val="left"/>
      <w:pPr>
        <w:ind w:left="1080" w:hanging="360"/>
      </w:pPr>
      <w:rPr>
        <w:rFonts w:ascii="Symbol" w:hAnsi="Symbol"/>
      </w:rPr>
    </w:lvl>
    <w:lvl w:ilvl="2" w:tplc="00AAEA1E">
      <w:start w:val="1"/>
      <w:numFmt w:val="bullet"/>
      <w:lvlText w:val=""/>
      <w:lvlJc w:val="left"/>
      <w:pPr>
        <w:ind w:left="1080" w:hanging="360"/>
      </w:pPr>
      <w:rPr>
        <w:rFonts w:ascii="Symbol" w:hAnsi="Symbol"/>
      </w:rPr>
    </w:lvl>
    <w:lvl w:ilvl="3" w:tplc="0ED8DBA2">
      <w:start w:val="1"/>
      <w:numFmt w:val="bullet"/>
      <w:lvlText w:val=""/>
      <w:lvlJc w:val="left"/>
      <w:pPr>
        <w:ind w:left="1080" w:hanging="360"/>
      </w:pPr>
      <w:rPr>
        <w:rFonts w:ascii="Symbol" w:hAnsi="Symbol"/>
      </w:rPr>
    </w:lvl>
    <w:lvl w:ilvl="4" w:tplc="99CC90B6">
      <w:start w:val="1"/>
      <w:numFmt w:val="bullet"/>
      <w:lvlText w:val=""/>
      <w:lvlJc w:val="left"/>
      <w:pPr>
        <w:ind w:left="1080" w:hanging="360"/>
      </w:pPr>
      <w:rPr>
        <w:rFonts w:ascii="Symbol" w:hAnsi="Symbol"/>
      </w:rPr>
    </w:lvl>
    <w:lvl w:ilvl="5" w:tplc="384E5EAC">
      <w:start w:val="1"/>
      <w:numFmt w:val="bullet"/>
      <w:lvlText w:val=""/>
      <w:lvlJc w:val="left"/>
      <w:pPr>
        <w:ind w:left="1080" w:hanging="360"/>
      </w:pPr>
      <w:rPr>
        <w:rFonts w:ascii="Symbol" w:hAnsi="Symbol"/>
      </w:rPr>
    </w:lvl>
    <w:lvl w:ilvl="6" w:tplc="8B7EC0C6">
      <w:start w:val="1"/>
      <w:numFmt w:val="bullet"/>
      <w:lvlText w:val=""/>
      <w:lvlJc w:val="left"/>
      <w:pPr>
        <w:ind w:left="1080" w:hanging="360"/>
      </w:pPr>
      <w:rPr>
        <w:rFonts w:ascii="Symbol" w:hAnsi="Symbol"/>
      </w:rPr>
    </w:lvl>
    <w:lvl w:ilvl="7" w:tplc="0BEA56D6">
      <w:start w:val="1"/>
      <w:numFmt w:val="bullet"/>
      <w:lvlText w:val=""/>
      <w:lvlJc w:val="left"/>
      <w:pPr>
        <w:ind w:left="1080" w:hanging="360"/>
      </w:pPr>
      <w:rPr>
        <w:rFonts w:ascii="Symbol" w:hAnsi="Symbol"/>
      </w:rPr>
    </w:lvl>
    <w:lvl w:ilvl="8" w:tplc="CE7E30D0">
      <w:start w:val="1"/>
      <w:numFmt w:val="bullet"/>
      <w:lvlText w:val=""/>
      <w:lvlJc w:val="left"/>
      <w:pPr>
        <w:ind w:left="1080" w:hanging="360"/>
      </w:pPr>
      <w:rPr>
        <w:rFonts w:ascii="Symbol" w:hAnsi="Symbol"/>
      </w:rPr>
    </w:lvl>
  </w:abstractNum>
  <w:abstractNum w:abstractNumId="26" w15:restartNumberingAfterBreak="0">
    <w:nsid w:val="775430A6"/>
    <w:multiLevelType w:val="hybridMultilevel"/>
    <w:tmpl w:val="22580632"/>
    <w:lvl w:ilvl="0" w:tplc="EFA8C816">
      <w:start w:val="1"/>
      <w:numFmt w:val="decimal"/>
      <w:lvlText w:val="%1."/>
      <w:lvlJc w:val="left"/>
      <w:pPr>
        <w:ind w:left="1020" w:hanging="360"/>
      </w:pPr>
    </w:lvl>
    <w:lvl w:ilvl="1" w:tplc="87F43ED6">
      <w:start w:val="1"/>
      <w:numFmt w:val="decimal"/>
      <w:lvlText w:val="%2."/>
      <w:lvlJc w:val="left"/>
      <w:pPr>
        <w:ind w:left="1020" w:hanging="360"/>
      </w:pPr>
    </w:lvl>
    <w:lvl w:ilvl="2" w:tplc="F81CCC18">
      <w:start w:val="1"/>
      <w:numFmt w:val="decimal"/>
      <w:lvlText w:val="%3."/>
      <w:lvlJc w:val="left"/>
      <w:pPr>
        <w:ind w:left="1020" w:hanging="360"/>
      </w:pPr>
    </w:lvl>
    <w:lvl w:ilvl="3" w:tplc="5F9EB908">
      <w:start w:val="1"/>
      <w:numFmt w:val="decimal"/>
      <w:lvlText w:val="%4."/>
      <w:lvlJc w:val="left"/>
      <w:pPr>
        <w:ind w:left="1020" w:hanging="360"/>
      </w:pPr>
    </w:lvl>
    <w:lvl w:ilvl="4" w:tplc="F466B35E">
      <w:start w:val="1"/>
      <w:numFmt w:val="decimal"/>
      <w:lvlText w:val="%5."/>
      <w:lvlJc w:val="left"/>
      <w:pPr>
        <w:ind w:left="1020" w:hanging="360"/>
      </w:pPr>
    </w:lvl>
    <w:lvl w:ilvl="5" w:tplc="A4C229CE">
      <w:start w:val="1"/>
      <w:numFmt w:val="decimal"/>
      <w:lvlText w:val="%6."/>
      <w:lvlJc w:val="left"/>
      <w:pPr>
        <w:ind w:left="1020" w:hanging="360"/>
      </w:pPr>
    </w:lvl>
    <w:lvl w:ilvl="6" w:tplc="4BC05C20">
      <w:start w:val="1"/>
      <w:numFmt w:val="decimal"/>
      <w:lvlText w:val="%7."/>
      <w:lvlJc w:val="left"/>
      <w:pPr>
        <w:ind w:left="1020" w:hanging="360"/>
      </w:pPr>
    </w:lvl>
    <w:lvl w:ilvl="7" w:tplc="936CFC56">
      <w:start w:val="1"/>
      <w:numFmt w:val="decimal"/>
      <w:lvlText w:val="%8."/>
      <w:lvlJc w:val="left"/>
      <w:pPr>
        <w:ind w:left="1020" w:hanging="360"/>
      </w:pPr>
    </w:lvl>
    <w:lvl w:ilvl="8" w:tplc="2084E710">
      <w:start w:val="1"/>
      <w:numFmt w:val="decimal"/>
      <w:lvlText w:val="%9."/>
      <w:lvlJc w:val="left"/>
      <w:pPr>
        <w:ind w:left="1020" w:hanging="360"/>
      </w:pPr>
    </w:lvl>
  </w:abstractNum>
  <w:abstractNum w:abstractNumId="27" w15:restartNumberingAfterBreak="0">
    <w:nsid w:val="77ED0522"/>
    <w:multiLevelType w:val="hybridMultilevel"/>
    <w:tmpl w:val="BB8A50C4"/>
    <w:lvl w:ilvl="0" w:tplc="530C8B4E">
      <w:start w:val="1"/>
      <w:numFmt w:val="decimal"/>
      <w:lvlText w:val="%1."/>
      <w:lvlJc w:val="left"/>
      <w:pPr>
        <w:ind w:left="1800" w:hanging="360"/>
      </w:pPr>
    </w:lvl>
    <w:lvl w:ilvl="1" w:tplc="EF067858">
      <w:start w:val="1"/>
      <w:numFmt w:val="lowerLetter"/>
      <w:lvlText w:val="%2."/>
      <w:lvlJc w:val="left"/>
      <w:pPr>
        <w:ind w:left="2520" w:hanging="360"/>
      </w:pPr>
    </w:lvl>
    <w:lvl w:ilvl="2" w:tplc="BCA8EE56">
      <w:start w:val="1"/>
      <w:numFmt w:val="decimal"/>
      <w:lvlText w:val="%3."/>
      <w:lvlJc w:val="left"/>
      <w:pPr>
        <w:ind w:left="1800" w:hanging="360"/>
      </w:pPr>
    </w:lvl>
    <w:lvl w:ilvl="3" w:tplc="DBD86D96">
      <w:start w:val="1"/>
      <w:numFmt w:val="decimal"/>
      <w:lvlText w:val="%4."/>
      <w:lvlJc w:val="left"/>
      <w:pPr>
        <w:ind w:left="1800" w:hanging="360"/>
      </w:pPr>
    </w:lvl>
    <w:lvl w:ilvl="4" w:tplc="701AFEBA">
      <w:start w:val="1"/>
      <w:numFmt w:val="decimal"/>
      <w:lvlText w:val="%5."/>
      <w:lvlJc w:val="left"/>
      <w:pPr>
        <w:ind w:left="1800" w:hanging="360"/>
      </w:pPr>
    </w:lvl>
    <w:lvl w:ilvl="5" w:tplc="D116C392">
      <w:start w:val="1"/>
      <w:numFmt w:val="decimal"/>
      <w:lvlText w:val="%6."/>
      <w:lvlJc w:val="left"/>
      <w:pPr>
        <w:ind w:left="1800" w:hanging="360"/>
      </w:pPr>
    </w:lvl>
    <w:lvl w:ilvl="6" w:tplc="3942F454">
      <w:start w:val="1"/>
      <w:numFmt w:val="decimal"/>
      <w:lvlText w:val="%7."/>
      <w:lvlJc w:val="left"/>
      <w:pPr>
        <w:ind w:left="1800" w:hanging="360"/>
      </w:pPr>
    </w:lvl>
    <w:lvl w:ilvl="7" w:tplc="F36642D4">
      <w:start w:val="1"/>
      <w:numFmt w:val="decimal"/>
      <w:lvlText w:val="%8."/>
      <w:lvlJc w:val="left"/>
      <w:pPr>
        <w:ind w:left="1800" w:hanging="360"/>
      </w:pPr>
    </w:lvl>
    <w:lvl w:ilvl="8" w:tplc="305CB082">
      <w:start w:val="1"/>
      <w:numFmt w:val="decimal"/>
      <w:lvlText w:val="%9."/>
      <w:lvlJc w:val="left"/>
      <w:pPr>
        <w:ind w:left="1800" w:hanging="360"/>
      </w:pPr>
    </w:lvl>
  </w:abstractNum>
  <w:abstractNum w:abstractNumId="28" w15:restartNumberingAfterBreak="0">
    <w:nsid w:val="78176527"/>
    <w:multiLevelType w:val="hybridMultilevel"/>
    <w:tmpl w:val="99945A50"/>
    <w:lvl w:ilvl="0" w:tplc="1D6E453A">
      <w:start w:val="1"/>
      <w:numFmt w:val="decimal"/>
      <w:lvlText w:val="%1."/>
      <w:lvlJc w:val="left"/>
      <w:pPr>
        <w:ind w:left="1440" w:hanging="360"/>
      </w:pPr>
    </w:lvl>
    <w:lvl w:ilvl="1" w:tplc="461AE6BC">
      <w:start w:val="1"/>
      <w:numFmt w:val="decimal"/>
      <w:lvlText w:val="%2."/>
      <w:lvlJc w:val="left"/>
      <w:pPr>
        <w:ind w:left="1440" w:hanging="360"/>
      </w:pPr>
    </w:lvl>
    <w:lvl w:ilvl="2" w:tplc="73D4F0D6">
      <w:start w:val="1"/>
      <w:numFmt w:val="decimal"/>
      <w:lvlText w:val="%3."/>
      <w:lvlJc w:val="left"/>
      <w:pPr>
        <w:ind w:left="1440" w:hanging="360"/>
      </w:pPr>
    </w:lvl>
    <w:lvl w:ilvl="3" w:tplc="0910EBF6">
      <w:start w:val="1"/>
      <w:numFmt w:val="decimal"/>
      <w:lvlText w:val="%4."/>
      <w:lvlJc w:val="left"/>
      <w:pPr>
        <w:ind w:left="1440" w:hanging="360"/>
      </w:pPr>
    </w:lvl>
    <w:lvl w:ilvl="4" w:tplc="E0CEEDA2">
      <w:start w:val="1"/>
      <w:numFmt w:val="decimal"/>
      <w:lvlText w:val="%5."/>
      <w:lvlJc w:val="left"/>
      <w:pPr>
        <w:ind w:left="1440" w:hanging="360"/>
      </w:pPr>
    </w:lvl>
    <w:lvl w:ilvl="5" w:tplc="F906DCAC">
      <w:start w:val="1"/>
      <w:numFmt w:val="decimal"/>
      <w:lvlText w:val="%6."/>
      <w:lvlJc w:val="left"/>
      <w:pPr>
        <w:ind w:left="1440" w:hanging="360"/>
      </w:pPr>
    </w:lvl>
    <w:lvl w:ilvl="6" w:tplc="61124FAE">
      <w:start w:val="1"/>
      <w:numFmt w:val="decimal"/>
      <w:lvlText w:val="%7."/>
      <w:lvlJc w:val="left"/>
      <w:pPr>
        <w:ind w:left="1440" w:hanging="360"/>
      </w:pPr>
    </w:lvl>
    <w:lvl w:ilvl="7" w:tplc="1884FAE8">
      <w:start w:val="1"/>
      <w:numFmt w:val="decimal"/>
      <w:lvlText w:val="%8."/>
      <w:lvlJc w:val="left"/>
      <w:pPr>
        <w:ind w:left="1440" w:hanging="360"/>
      </w:pPr>
    </w:lvl>
    <w:lvl w:ilvl="8" w:tplc="33A21E4E">
      <w:start w:val="1"/>
      <w:numFmt w:val="decimal"/>
      <w:lvlText w:val="%9."/>
      <w:lvlJc w:val="left"/>
      <w:pPr>
        <w:ind w:left="1440" w:hanging="360"/>
      </w:pPr>
    </w:lvl>
  </w:abstractNum>
  <w:abstractNum w:abstractNumId="29" w15:restartNumberingAfterBreak="0">
    <w:nsid w:val="7B7B705D"/>
    <w:multiLevelType w:val="hybridMultilevel"/>
    <w:tmpl w:val="439C198E"/>
    <w:lvl w:ilvl="0" w:tplc="37344E6E">
      <w:start w:val="2"/>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7D1A3170"/>
    <w:multiLevelType w:val="hybridMultilevel"/>
    <w:tmpl w:val="5D50450C"/>
    <w:lvl w:ilvl="0" w:tplc="AB4066E2">
      <w:start w:val="1"/>
      <w:numFmt w:val="decimal"/>
      <w:lvlText w:val="%1."/>
      <w:lvlJc w:val="left"/>
      <w:pPr>
        <w:ind w:left="1800" w:hanging="360"/>
      </w:pPr>
    </w:lvl>
    <w:lvl w:ilvl="1" w:tplc="39469E60">
      <w:start w:val="1"/>
      <w:numFmt w:val="lowerLetter"/>
      <w:lvlText w:val="%2."/>
      <w:lvlJc w:val="left"/>
      <w:pPr>
        <w:ind w:left="2520" w:hanging="360"/>
      </w:pPr>
    </w:lvl>
    <w:lvl w:ilvl="2" w:tplc="54AA7A7A">
      <w:start w:val="1"/>
      <w:numFmt w:val="decimal"/>
      <w:lvlText w:val="%3."/>
      <w:lvlJc w:val="left"/>
      <w:pPr>
        <w:ind w:left="1800" w:hanging="360"/>
      </w:pPr>
    </w:lvl>
    <w:lvl w:ilvl="3" w:tplc="29C61062">
      <w:start w:val="1"/>
      <w:numFmt w:val="decimal"/>
      <w:lvlText w:val="%4."/>
      <w:lvlJc w:val="left"/>
      <w:pPr>
        <w:ind w:left="1800" w:hanging="360"/>
      </w:pPr>
    </w:lvl>
    <w:lvl w:ilvl="4" w:tplc="DC6257C6">
      <w:start w:val="1"/>
      <w:numFmt w:val="decimal"/>
      <w:lvlText w:val="%5."/>
      <w:lvlJc w:val="left"/>
      <w:pPr>
        <w:ind w:left="1800" w:hanging="360"/>
      </w:pPr>
    </w:lvl>
    <w:lvl w:ilvl="5" w:tplc="B24695EC">
      <w:start w:val="1"/>
      <w:numFmt w:val="decimal"/>
      <w:lvlText w:val="%6."/>
      <w:lvlJc w:val="left"/>
      <w:pPr>
        <w:ind w:left="1800" w:hanging="360"/>
      </w:pPr>
    </w:lvl>
    <w:lvl w:ilvl="6" w:tplc="E9786248">
      <w:start w:val="1"/>
      <w:numFmt w:val="decimal"/>
      <w:lvlText w:val="%7."/>
      <w:lvlJc w:val="left"/>
      <w:pPr>
        <w:ind w:left="1800" w:hanging="360"/>
      </w:pPr>
    </w:lvl>
    <w:lvl w:ilvl="7" w:tplc="F5B8428A">
      <w:start w:val="1"/>
      <w:numFmt w:val="decimal"/>
      <w:lvlText w:val="%8."/>
      <w:lvlJc w:val="left"/>
      <w:pPr>
        <w:ind w:left="1800" w:hanging="360"/>
      </w:pPr>
    </w:lvl>
    <w:lvl w:ilvl="8" w:tplc="3836B8F2">
      <w:start w:val="1"/>
      <w:numFmt w:val="decimal"/>
      <w:lvlText w:val="%9."/>
      <w:lvlJc w:val="left"/>
      <w:pPr>
        <w:ind w:left="1800" w:hanging="360"/>
      </w:pPr>
    </w:lvl>
  </w:abstractNum>
  <w:num w:numId="1" w16cid:durableId="1037782013">
    <w:abstractNumId w:val="3"/>
  </w:num>
  <w:num w:numId="2" w16cid:durableId="64496953">
    <w:abstractNumId w:val="26"/>
  </w:num>
  <w:num w:numId="3" w16cid:durableId="1340230006">
    <w:abstractNumId w:val="4"/>
  </w:num>
  <w:num w:numId="4" w16cid:durableId="173228934">
    <w:abstractNumId w:val="23"/>
  </w:num>
  <w:num w:numId="5" w16cid:durableId="1168447663">
    <w:abstractNumId w:val="0"/>
  </w:num>
  <w:num w:numId="6" w16cid:durableId="23756428">
    <w:abstractNumId w:val="13"/>
  </w:num>
  <w:num w:numId="7" w16cid:durableId="223685014">
    <w:abstractNumId w:val="25"/>
  </w:num>
  <w:num w:numId="8" w16cid:durableId="1805585077">
    <w:abstractNumId w:val="28"/>
  </w:num>
  <w:num w:numId="9" w16cid:durableId="359358968">
    <w:abstractNumId w:val="12"/>
  </w:num>
  <w:num w:numId="10" w16cid:durableId="319505750">
    <w:abstractNumId w:val="9"/>
  </w:num>
  <w:num w:numId="11" w16cid:durableId="534469490">
    <w:abstractNumId w:val="15"/>
  </w:num>
  <w:num w:numId="12" w16cid:durableId="1627006388">
    <w:abstractNumId w:val="7"/>
  </w:num>
  <w:num w:numId="13" w16cid:durableId="1927110542">
    <w:abstractNumId w:val="17"/>
  </w:num>
  <w:num w:numId="14" w16cid:durableId="377555882">
    <w:abstractNumId w:val="11"/>
  </w:num>
  <w:num w:numId="15" w16cid:durableId="844395624">
    <w:abstractNumId w:val="29"/>
  </w:num>
  <w:num w:numId="16" w16cid:durableId="603222435">
    <w:abstractNumId w:val="20"/>
  </w:num>
  <w:num w:numId="17" w16cid:durableId="1440834415">
    <w:abstractNumId w:val="21"/>
  </w:num>
  <w:num w:numId="18" w16cid:durableId="137308212">
    <w:abstractNumId w:val="22"/>
  </w:num>
  <w:num w:numId="19" w16cid:durableId="825778331">
    <w:abstractNumId w:val="6"/>
  </w:num>
  <w:num w:numId="20" w16cid:durableId="1821800724">
    <w:abstractNumId w:val="19"/>
  </w:num>
  <w:num w:numId="21" w16cid:durableId="125124498">
    <w:abstractNumId w:val="27"/>
  </w:num>
  <w:num w:numId="22" w16cid:durableId="1262180543">
    <w:abstractNumId w:val="30"/>
  </w:num>
  <w:num w:numId="23" w16cid:durableId="15230285">
    <w:abstractNumId w:val="1"/>
  </w:num>
  <w:num w:numId="24" w16cid:durableId="649483059">
    <w:abstractNumId w:val="5"/>
  </w:num>
  <w:num w:numId="25" w16cid:durableId="481119273">
    <w:abstractNumId w:val="10"/>
  </w:num>
  <w:num w:numId="26" w16cid:durableId="350650016">
    <w:abstractNumId w:val="14"/>
  </w:num>
  <w:num w:numId="27" w16cid:durableId="2108453296">
    <w:abstractNumId w:val="18"/>
  </w:num>
  <w:num w:numId="28" w16cid:durableId="561139638">
    <w:abstractNumId w:val="16"/>
  </w:num>
  <w:num w:numId="29" w16cid:durableId="1309703472">
    <w:abstractNumId w:val="2"/>
  </w:num>
  <w:num w:numId="30" w16cid:durableId="1206336377">
    <w:abstractNumId w:val="8"/>
  </w:num>
  <w:num w:numId="31" w16cid:durableId="1593975574">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ce Maxime Hugues Ozenne">
    <w15:presenceInfo w15:providerId="AD" w15:userId="S::hpl802@ku.dk::85e2cc3c-f581-4de6-8f3a-0c5d39b7d7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41FC"/>
    <w:rsid w:val="0000645C"/>
    <w:rsid w:val="00011679"/>
    <w:rsid w:val="00011AE6"/>
    <w:rsid w:val="00011AFA"/>
    <w:rsid w:val="00012539"/>
    <w:rsid w:val="00036B1B"/>
    <w:rsid w:val="00047B59"/>
    <w:rsid w:val="00055FD9"/>
    <w:rsid w:val="00062C8A"/>
    <w:rsid w:val="00063DB2"/>
    <w:rsid w:val="00072E60"/>
    <w:rsid w:val="000858BF"/>
    <w:rsid w:val="000A047B"/>
    <w:rsid w:val="000A282A"/>
    <w:rsid w:val="000A2B0A"/>
    <w:rsid w:val="000A3C46"/>
    <w:rsid w:val="000A7064"/>
    <w:rsid w:val="000B2B31"/>
    <w:rsid w:val="000B436F"/>
    <w:rsid w:val="000C6A2E"/>
    <w:rsid w:val="000D00D2"/>
    <w:rsid w:val="000D4E53"/>
    <w:rsid w:val="000D707A"/>
    <w:rsid w:val="000E4C62"/>
    <w:rsid w:val="000F2C24"/>
    <w:rsid w:val="00107A90"/>
    <w:rsid w:val="00107B7B"/>
    <w:rsid w:val="0012337E"/>
    <w:rsid w:val="001239AA"/>
    <w:rsid w:val="00130D5A"/>
    <w:rsid w:val="001428CF"/>
    <w:rsid w:val="001432FA"/>
    <w:rsid w:val="001446E7"/>
    <w:rsid w:val="00151F7F"/>
    <w:rsid w:val="00166128"/>
    <w:rsid w:val="00171579"/>
    <w:rsid w:val="001730E0"/>
    <w:rsid w:val="001800C7"/>
    <w:rsid w:val="00180250"/>
    <w:rsid w:val="00182AE3"/>
    <w:rsid w:val="0019008D"/>
    <w:rsid w:val="0019290E"/>
    <w:rsid w:val="001960AE"/>
    <w:rsid w:val="00196D06"/>
    <w:rsid w:val="001B072D"/>
    <w:rsid w:val="001B13E8"/>
    <w:rsid w:val="001B6150"/>
    <w:rsid w:val="002002C0"/>
    <w:rsid w:val="002006D0"/>
    <w:rsid w:val="00201067"/>
    <w:rsid w:val="002014AF"/>
    <w:rsid w:val="00206738"/>
    <w:rsid w:val="00216E83"/>
    <w:rsid w:val="00220F86"/>
    <w:rsid w:val="0024020B"/>
    <w:rsid w:val="00247772"/>
    <w:rsid w:val="00250BBB"/>
    <w:rsid w:val="00261F7C"/>
    <w:rsid w:val="00265C51"/>
    <w:rsid w:val="00266E2C"/>
    <w:rsid w:val="00276739"/>
    <w:rsid w:val="00287949"/>
    <w:rsid w:val="002910F1"/>
    <w:rsid w:val="0029743C"/>
    <w:rsid w:val="002B340C"/>
    <w:rsid w:val="002B5CC3"/>
    <w:rsid w:val="002B6784"/>
    <w:rsid w:val="002B7B1D"/>
    <w:rsid w:val="002C2420"/>
    <w:rsid w:val="002D371B"/>
    <w:rsid w:val="002D6C9D"/>
    <w:rsid w:val="00301654"/>
    <w:rsid w:val="00315710"/>
    <w:rsid w:val="00326461"/>
    <w:rsid w:val="00332353"/>
    <w:rsid w:val="00345138"/>
    <w:rsid w:val="00354AAC"/>
    <w:rsid w:val="003627DE"/>
    <w:rsid w:val="00374519"/>
    <w:rsid w:val="00384B5C"/>
    <w:rsid w:val="00390C2F"/>
    <w:rsid w:val="003912B0"/>
    <w:rsid w:val="00393BA0"/>
    <w:rsid w:val="00394F2D"/>
    <w:rsid w:val="003A2D17"/>
    <w:rsid w:val="003A6A07"/>
    <w:rsid w:val="003B6680"/>
    <w:rsid w:val="003D3DDC"/>
    <w:rsid w:val="003E148F"/>
    <w:rsid w:val="003E5048"/>
    <w:rsid w:val="003F10EA"/>
    <w:rsid w:val="003F227D"/>
    <w:rsid w:val="003F2CA6"/>
    <w:rsid w:val="003F59D5"/>
    <w:rsid w:val="00420114"/>
    <w:rsid w:val="00425CC5"/>
    <w:rsid w:val="0042677A"/>
    <w:rsid w:val="00434544"/>
    <w:rsid w:val="00435AFF"/>
    <w:rsid w:val="004438D2"/>
    <w:rsid w:val="00445837"/>
    <w:rsid w:val="004460D3"/>
    <w:rsid w:val="004461E0"/>
    <w:rsid w:val="00456AC3"/>
    <w:rsid w:val="00457806"/>
    <w:rsid w:val="00476AE7"/>
    <w:rsid w:val="0049562D"/>
    <w:rsid w:val="004A302B"/>
    <w:rsid w:val="004A5270"/>
    <w:rsid w:val="004B42C2"/>
    <w:rsid w:val="004B5587"/>
    <w:rsid w:val="004C03F3"/>
    <w:rsid w:val="004C7285"/>
    <w:rsid w:val="004D42CE"/>
    <w:rsid w:val="004E6840"/>
    <w:rsid w:val="004F7B0D"/>
    <w:rsid w:val="00503BFD"/>
    <w:rsid w:val="005112F7"/>
    <w:rsid w:val="00517461"/>
    <w:rsid w:val="00521FD9"/>
    <w:rsid w:val="00537F22"/>
    <w:rsid w:val="005500CD"/>
    <w:rsid w:val="00553175"/>
    <w:rsid w:val="00564EB5"/>
    <w:rsid w:val="00587E37"/>
    <w:rsid w:val="005C7B2B"/>
    <w:rsid w:val="005D6955"/>
    <w:rsid w:val="005F4072"/>
    <w:rsid w:val="00604424"/>
    <w:rsid w:val="0061189F"/>
    <w:rsid w:val="006159D7"/>
    <w:rsid w:val="00624F33"/>
    <w:rsid w:val="00630A94"/>
    <w:rsid w:val="0063569F"/>
    <w:rsid w:val="00651064"/>
    <w:rsid w:val="006575DC"/>
    <w:rsid w:val="00657B4D"/>
    <w:rsid w:val="006602DC"/>
    <w:rsid w:val="00660B02"/>
    <w:rsid w:val="006628AA"/>
    <w:rsid w:val="00674E42"/>
    <w:rsid w:val="00693798"/>
    <w:rsid w:val="006A1090"/>
    <w:rsid w:val="006A63B6"/>
    <w:rsid w:val="006A7AB5"/>
    <w:rsid w:val="006B1777"/>
    <w:rsid w:val="006B50E5"/>
    <w:rsid w:val="006C0B8E"/>
    <w:rsid w:val="006C691F"/>
    <w:rsid w:val="006C7BC1"/>
    <w:rsid w:val="006D02A4"/>
    <w:rsid w:val="006D0E14"/>
    <w:rsid w:val="006E271D"/>
    <w:rsid w:val="00723A43"/>
    <w:rsid w:val="00740182"/>
    <w:rsid w:val="0074064A"/>
    <w:rsid w:val="00747751"/>
    <w:rsid w:val="00750DAC"/>
    <w:rsid w:val="007546BB"/>
    <w:rsid w:val="007562FA"/>
    <w:rsid w:val="007610F3"/>
    <w:rsid w:val="007625EB"/>
    <w:rsid w:val="00765964"/>
    <w:rsid w:val="00772EE7"/>
    <w:rsid w:val="00781171"/>
    <w:rsid w:val="00792374"/>
    <w:rsid w:val="007A3ECB"/>
    <w:rsid w:val="007A505B"/>
    <w:rsid w:val="007C4B8A"/>
    <w:rsid w:val="007D56C8"/>
    <w:rsid w:val="007F2B92"/>
    <w:rsid w:val="007F5CC0"/>
    <w:rsid w:val="00810CFA"/>
    <w:rsid w:val="00811823"/>
    <w:rsid w:val="00811EB9"/>
    <w:rsid w:val="0081371D"/>
    <w:rsid w:val="00813CF8"/>
    <w:rsid w:val="00820142"/>
    <w:rsid w:val="00820A95"/>
    <w:rsid w:val="00827434"/>
    <w:rsid w:val="0083265A"/>
    <w:rsid w:val="00843F94"/>
    <w:rsid w:val="00861233"/>
    <w:rsid w:val="008676E6"/>
    <w:rsid w:val="00870845"/>
    <w:rsid w:val="00876007"/>
    <w:rsid w:val="0088380F"/>
    <w:rsid w:val="00886542"/>
    <w:rsid w:val="008908A8"/>
    <w:rsid w:val="008A1B96"/>
    <w:rsid w:val="008B04DB"/>
    <w:rsid w:val="008B33D1"/>
    <w:rsid w:val="008D1B33"/>
    <w:rsid w:val="008D2CB5"/>
    <w:rsid w:val="008E2D3B"/>
    <w:rsid w:val="008E6CBC"/>
    <w:rsid w:val="008F3FFF"/>
    <w:rsid w:val="008F5915"/>
    <w:rsid w:val="009000B3"/>
    <w:rsid w:val="00903240"/>
    <w:rsid w:val="00903CF5"/>
    <w:rsid w:val="009117F4"/>
    <w:rsid w:val="00912414"/>
    <w:rsid w:val="0093674A"/>
    <w:rsid w:val="009454D7"/>
    <w:rsid w:val="0095216E"/>
    <w:rsid w:val="009535E9"/>
    <w:rsid w:val="00953869"/>
    <w:rsid w:val="00957EB5"/>
    <w:rsid w:val="009605F9"/>
    <w:rsid w:val="0096316A"/>
    <w:rsid w:val="009959FA"/>
    <w:rsid w:val="009A5E51"/>
    <w:rsid w:val="009C1437"/>
    <w:rsid w:val="009C35CD"/>
    <w:rsid w:val="009F3826"/>
    <w:rsid w:val="009F4D67"/>
    <w:rsid w:val="00A02FF9"/>
    <w:rsid w:val="00A05AFF"/>
    <w:rsid w:val="00A108CF"/>
    <w:rsid w:val="00A10D4B"/>
    <w:rsid w:val="00A20D1E"/>
    <w:rsid w:val="00A25835"/>
    <w:rsid w:val="00A3684A"/>
    <w:rsid w:val="00A47EFE"/>
    <w:rsid w:val="00A51B32"/>
    <w:rsid w:val="00A7451A"/>
    <w:rsid w:val="00A74910"/>
    <w:rsid w:val="00A76AB5"/>
    <w:rsid w:val="00A841FC"/>
    <w:rsid w:val="00A953EA"/>
    <w:rsid w:val="00AA0320"/>
    <w:rsid w:val="00AA1C42"/>
    <w:rsid w:val="00AA4C21"/>
    <w:rsid w:val="00AA7CB9"/>
    <w:rsid w:val="00AC156E"/>
    <w:rsid w:val="00AD1676"/>
    <w:rsid w:val="00AF3155"/>
    <w:rsid w:val="00AF6B73"/>
    <w:rsid w:val="00B01320"/>
    <w:rsid w:val="00B308A3"/>
    <w:rsid w:val="00B3551C"/>
    <w:rsid w:val="00B47E36"/>
    <w:rsid w:val="00B5159E"/>
    <w:rsid w:val="00B516E7"/>
    <w:rsid w:val="00B5421D"/>
    <w:rsid w:val="00B569B4"/>
    <w:rsid w:val="00B63858"/>
    <w:rsid w:val="00B64B2E"/>
    <w:rsid w:val="00B67FC3"/>
    <w:rsid w:val="00B71E32"/>
    <w:rsid w:val="00B7333B"/>
    <w:rsid w:val="00B76FCD"/>
    <w:rsid w:val="00B80314"/>
    <w:rsid w:val="00B82584"/>
    <w:rsid w:val="00BA5FCF"/>
    <w:rsid w:val="00BB05E3"/>
    <w:rsid w:val="00BB1404"/>
    <w:rsid w:val="00BB2B47"/>
    <w:rsid w:val="00BB51F2"/>
    <w:rsid w:val="00BD0974"/>
    <w:rsid w:val="00BD2967"/>
    <w:rsid w:val="00BE792A"/>
    <w:rsid w:val="00C00BB5"/>
    <w:rsid w:val="00C020EC"/>
    <w:rsid w:val="00C07A9F"/>
    <w:rsid w:val="00C1029D"/>
    <w:rsid w:val="00C32E32"/>
    <w:rsid w:val="00C5561E"/>
    <w:rsid w:val="00C6624F"/>
    <w:rsid w:val="00C906CF"/>
    <w:rsid w:val="00C919D0"/>
    <w:rsid w:val="00C95691"/>
    <w:rsid w:val="00C95C4B"/>
    <w:rsid w:val="00CA6564"/>
    <w:rsid w:val="00CA724B"/>
    <w:rsid w:val="00CA738F"/>
    <w:rsid w:val="00CA7B10"/>
    <w:rsid w:val="00CB28B5"/>
    <w:rsid w:val="00CB7BD7"/>
    <w:rsid w:val="00CC41A7"/>
    <w:rsid w:val="00CC4740"/>
    <w:rsid w:val="00CC6706"/>
    <w:rsid w:val="00CC67E9"/>
    <w:rsid w:val="00CE08B7"/>
    <w:rsid w:val="00CE345D"/>
    <w:rsid w:val="00CE7E7B"/>
    <w:rsid w:val="00CF3C95"/>
    <w:rsid w:val="00D01F41"/>
    <w:rsid w:val="00D0592E"/>
    <w:rsid w:val="00D37717"/>
    <w:rsid w:val="00D412E5"/>
    <w:rsid w:val="00D54494"/>
    <w:rsid w:val="00D5534A"/>
    <w:rsid w:val="00D554C0"/>
    <w:rsid w:val="00D60772"/>
    <w:rsid w:val="00D707A7"/>
    <w:rsid w:val="00D83180"/>
    <w:rsid w:val="00D86AB0"/>
    <w:rsid w:val="00D9349A"/>
    <w:rsid w:val="00D94BA3"/>
    <w:rsid w:val="00D96C73"/>
    <w:rsid w:val="00DA2F39"/>
    <w:rsid w:val="00DA362B"/>
    <w:rsid w:val="00DA3810"/>
    <w:rsid w:val="00DB5D56"/>
    <w:rsid w:val="00DC1E2C"/>
    <w:rsid w:val="00DC2B20"/>
    <w:rsid w:val="00DE6E6A"/>
    <w:rsid w:val="00E00A59"/>
    <w:rsid w:val="00E01BAF"/>
    <w:rsid w:val="00E02253"/>
    <w:rsid w:val="00E042A6"/>
    <w:rsid w:val="00E1455D"/>
    <w:rsid w:val="00E14E10"/>
    <w:rsid w:val="00E23FE0"/>
    <w:rsid w:val="00E411FD"/>
    <w:rsid w:val="00E41327"/>
    <w:rsid w:val="00E43A60"/>
    <w:rsid w:val="00E50517"/>
    <w:rsid w:val="00E56572"/>
    <w:rsid w:val="00E90141"/>
    <w:rsid w:val="00E91DDB"/>
    <w:rsid w:val="00E97495"/>
    <w:rsid w:val="00EF0C3D"/>
    <w:rsid w:val="00EF242B"/>
    <w:rsid w:val="00EF5924"/>
    <w:rsid w:val="00F050DF"/>
    <w:rsid w:val="00F07E24"/>
    <w:rsid w:val="00F141D4"/>
    <w:rsid w:val="00F2229E"/>
    <w:rsid w:val="00F37324"/>
    <w:rsid w:val="00F44E8C"/>
    <w:rsid w:val="00F54953"/>
    <w:rsid w:val="00F54D03"/>
    <w:rsid w:val="00F553AD"/>
    <w:rsid w:val="00F561D1"/>
    <w:rsid w:val="00F82F9E"/>
    <w:rsid w:val="00F87F33"/>
    <w:rsid w:val="00F87F53"/>
    <w:rsid w:val="00F92F69"/>
    <w:rsid w:val="00FB4F3C"/>
    <w:rsid w:val="00FB5AD9"/>
    <w:rsid w:val="00FC0CCA"/>
    <w:rsid w:val="00FC2D72"/>
    <w:rsid w:val="00FC5A18"/>
    <w:rsid w:val="00FD5B0A"/>
    <w:rsid w:val="00FD60AE"/>
    <w:rsid w:val="00FF35E1"/>
    <w:rsid w:val="00FF5775"/>
    <w:rsid w:val="00FF58F2"/>
    <w:rsid w:val="00FF6DEB"/>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49509"/>
  <w15:chartTrackingRefBased/>
  <w15:docId w15:val="{242CB2E8-9681-449E-ABC9-05982815DA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A841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A841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A841FC"/>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A841FC"/>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A841FC"/>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A841FC"/>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A841FC"/>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A841FC"/>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A841FC"/>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A841FC"/>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A841FC"/>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rsid w:val="00A841FC"/>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A841FC"/>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A841FC"/>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A841FC"/>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A841FC"/>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A841FC"/>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A841FC"/>
    <w:rPr>
      <w:rFonts w:eastAsiaTheme="majorEastAsia" w:cstheme="majorBidi"/>
      <w:color w:val="272727" w:themeColor="text1" w:themeTint="D8"/>
    </w:rPr>
  </w:style>
  <w:style w:type="paragraph" w:styleId="Titel">
    <w:name w:val="Title"/>
    <w:basedOn w:val="Normal"/>
    <w:next w:val="Normal"/>
    <w:link w:val="TitelTegn"/>
    <w:uiPriority w:val="10"/>
    <w:qFormat/>
    <w:rsid w:val="00A841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A841FC"/>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A841FC"/>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A841FC"/>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A841FC"/>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A841FC"/>
    <w:rPr>
      <w:i/>
      <w:iCs/>
      <w:color w:val="404040" w:themeColor="text1" w:themeTint="BF"/>
    </w:rPr>
  </w:style>
  <w:style w:type="paragraph" w:styleId="Listeafsnit">
    <w:name w:val="List Paragraph"/>
    <w:basedOn w:val="Normal"/>
    <w:uiPriority w:val="34"/>
    <w:qFormat/>
    <w:rsid w:val="00A841FC"/>
    <w:pPr>
      <w:ind w:left="720"/>
      <w:contextualSpacing/>
    </w:pPr>
  </w:style>
  <w:style w:type="character" w:styleId="Kraftigfremhvning">
    <w:name w:val="Intense Emphasis"/>
    <w:basedOn w:val="Standardskrifttypeiafsnit"/>
    <w:uiPriority w:val="21"/>
    <w:qFormat/>
    <w:rsid w:val="00A841FC"/>
    <w:rPr>
      <w:i/>
      <w:iCs/>
      <w:color w:val="0F4761" w:themeColor="accent1" w:themeShade="BF"/>
    </w:rPr>
  </w:style>
  <w:style w:type="paragraph" w:styleId="Strktcitat">
    <w:name w:val="Intense Quote"/>
    <w:basedOn w:val="Normal"/>
    <w:next w:val="Normal"/>
    <w:link w:val="StrktcitatTegn"/>
    <w:uiPriority w:val="30"/>
    <w:qFormat/>
    <w:rsid w:val="00A841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A841FC"/>
    <w:rPr>
      <w:i/>
      <w:iCs/>
      <w:color w:val="0F4761" w:themeColor="accent1" w:themeShade="BF"/>
    </w:rPr>
  </w:style>
  <w:style w:type="character" w:styleId="Kraftighenvisning">
    <w:name w:val="Intense Reference"/>
    <w:basedOn w:val="Standardskrifttypeiafsnit"/>
    <w:uiPriority w:val="32"/>
    <w:qFormat/>
    <w:rsid w:val="00A841FC"/>
    <w:rPr>
      <w:b/>
      <w:bCs/>
      <w:smallCaps/>
      <w:color w:val="0F4761" w:themeColor="accent1" w:themeShade="BF"/>
      <w:spacing w:val="5"/>
    </w:rPr>
  </w:style>
  <w:style w:type="paragraph" w:styleId="Sidehoved">
    <w:name w:val="header"/>
    <w:basedOn w:val="Normal"/>
    <w:link w:val="SidehovedTegn"/>
    <w:uiPriority w:val="99"/>
    <w:unhideWhenUsed/>
    <w:rsid w:val="00D60772"/>
    <w:pPr>
      <w:tabs>
        <w:tab w:val="center" w:pos="4513"/>
        <w:tab w:val="right" w:pos="9026"/>
      </w:tabs>
      <w:spacing w:after="0" w:line="240" w:lineRule="auto"/>
    </w:pPr>
  </w:style>
  <w:style w:type="character" w:customStyle="1" w:styleId="SidehovedTegn">
    <w:name w:val="Sidehoved Tegn"/>
    <w:basedOn w:val="Standardskrifttypeiafsnit"/>
    <w:link w:val="Sidehoved"/>
    <w:uiPriority w:val="99"/>
    <w:rsid w:val="00D60772"/>
  </w:style>
  <w:style w:type="paragraph" w:styleId="Sidefod">
    <w:name w:val="footer"/>
    <w:basedOn w:val="Normal"/>
    <w:link w:val="SidefodTegn"/>
    <w:uiPriority w:val="99"/>
    <w:unhideWhenUsed/>
    <w:rsid w:val="00D60772"/>
    <w:pPr>
      <w:tabs>
        <w:tab w:val="center" w:pos="4513"/>
        <w:tab w:val="right" w:pos="9026"/>
      </w:tabs>
      <w:spacing w:after="0" w:line="240" w:lineRule="auto"/>
    </w:pPr>
  </w:style>
  <w:style w:type="character" w:customStyle="1" w:styleId="SidefodTegn">
    <w:name w:val="Sidefod Tegn"/>
    <w:basedOn w:val="Standardskrifttypeiafsnit"/>
    <w:link w:val="Sidefod"/>
    <w:uiPriority w:val="99"/>
    <w:rsid w:val="00D60772"/>
  </w:style>
  <w:style w:type="table" w:styleId="Tabel-Gitter">
    <w:name w:val="Table Grid"/>
    <w:basedOn w:val="Tabel-Normal"/>
    <w:uiPriority w:val="39"/>
    <w:rsid w:val="00D607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henvisning">
    <w:name w:val="annotation reference"/>
    <w:basedOn w:val="Standardskrifttypeiafsnit"/>
    <w:uiPriority w:val="99"/>
    <w:semiHidden/>
    <w:unhideWhenUsed/>
    <w:rsid w:val="00811EB9"/>
    <w:rPr>
      <w:sz w:val="16"/>
      <w:szCs w:val="16"/>
    </w:rPr>
  </w:style>
  <w:style w:type="paragraph" w:styleId="Kommentartekst">
    <w:name w:val="annotation text"/>
    <w:basedOn w:val="Normal"/>
    <w:link w:val="KommentartekstTegn"/>
    <w:uiPriority w:val="99"/>
    <w:unhideWhenUsed/>
    <w:rsid w:val="00811EB9"/>
    <w:pPr>
      <w:spacing w:line="240" w:lineRule="auto"/>
    </w:pPr>
    <w:rPr>
      <w:sz w:val="20"/>
      <w:szCs w:val="20"/>
    </w:rPr>
  </w:style>
  <w:style w:type="character" w:customStyle="1" w:styleId="KommentartekstTegn">
    <w:name w:val="Kommentartekst Tegn"/>
    <w:basedOn w:val="Standardskrifttypeiafsnit"/>
    <w:link w:val="Kommentartekst"/>
    <w:uiPriority w:val="99"/>
    <w:rsid w:val="00811EB9"/>
    <w:rPr>
      <w:sz w:val="20"/>
      <w:szCs w:val="20"/>
    </w:rPr>
  </w:style>
  <w:style w:type="paragraph" w:styleId="Kommentaremne">
    <w:name w:val="annotation subject"/>
    <w:basedOn w:val="Kommentartekst"/>
    <w:next w:val="Kommentartekst"/>
    <w:link w:val="KommentaremneTegn"/>
    <w:uiPriority w:val="99"/>
    <w:semiHidden/>
    <w:unhideWhenUsed/>
    <w:rsid w:val="00811EB9"/>
    <w:rPr>
      <w:b/>
      <w:bCs/>
    </w:rPr>
  </w:style>
  <w:style w:type="character" w:customStyle="1" w:styleId="KommentaremneTegn">
    <w:name w:val="Kommentaremne Tegn"/>
    <w:basedOn w:val="KommentartekstTegn"/>
    <w:link w:val="Kommentaremne"/>
    <w:uiPriority w:val="99"/>
    <w:semiHidden/>
    <w:rsid w:val="00811EB9"/>
    <w:rPr>
      <w:b/>
      <w:bCs/>
      <w:sz w:val="20"/>
      <w:szCs w:val="20"/>
    </w:rPr>
  </w:style>
  <w:style w:type="character" w:styleId="Svagfremhvning">
    <w:name w:val="Subtle Emphasis"/>
    <w:basedOn w:val="Standardskrifttypeiafsnit"/>
    <w:uiPriority w:val="19"/>
    <w:qFormat/>
    <w:rsid w:val="00811EB9"/>
    <w:rPr>
      <w:i/>
      <w:iCs/>
      <w:color w:val="404040" w:themeColor="text1" w:themeTint="BF"/>
    </w:rPr>
  </w:style>
  <w:style w:type="paragraph" w:styleId="Overskrift">
    <w:name w:val="TOC Heading"/>
    <w:basedOn w:val="Overskrift1"/>
    <w:next w:val="Normal"/>
    <w:uiPriority w:val="39"/>
    <w:unhideWhenUsed/>
    <w:qFormat/>
    <w:rsid w:val="00D01F41"/>
    <w:pPr>
      <w:spacing w:before="240" w:after="0" w:line="259" w:lineRule="auto"/>
      <w:outlineLvl w:val="9"/>
    </w:pPr>
    <w:rPr>
      <w:kern w:val="0"/>
      <w:sz w:val="32"/>
      <w:szCs w:val="32"/>
      <w:lang w:val="en-US"/>
      <w14:ligatures w14:val="none"/>
    </w:rPr>
  </w:style>
  <w:style w:type="paragraph" w:styleId="Indholdsfortegnelse1">
    <w:name w:val="toc 1"/>
    <w:basedOn w:val="Normal"/>
    <w:next w:val="Normal"/>
    <w:autoRedefine/>
    <w:uiPriority w:val="39"/>
    <w:unhideWhenUsed/>
    <w:rsid w:val="001B6150"/>
    <w:pPr>
      <w:spacing w:after="100"/>
    </w:pPr>
  </w:style>
  <w:style w:type="paragraph" w:styleId="Indholdsfortegnelse2">
    <w:name w:val="toc 2"/>
    <w:basedOn w:val="Normal"/>
    <w:next w:val="Normal"/>
    <w:autoRedefine/>
    <w:uiPriority w:val="39"/>
    <w:unhideWhenUsed/>
    <w:rsid w:val="001B6150"/>
    <w:pPr>
      <w:spacing w:after="100"/>
      <w:ind w:left="240"/>
    </w:pPr>
  </w:style>
  <w:style w:type="character" w:styleId="Hyperlink">
    <w:name w:val="Hyperlink"/>
    <w:basedOn w:val="Standardskrifttypeiafsnit"/>
    <w:uiPriority w:val="99"/>
    <w:unhideWhenUsed/>
    <w:rsid w:val="001B6150"/>
    <w:rPr>
      <w:color w:val="467886" w:themeColor="hyperlink"/>
      <w:u w:val="single"/>
    </w:rPr>
  </w:style>
  <w:style w:type="paragraph" w:styleId="Bibliografi">
    <w:name w:val="Bibliography"/>
    <w:basedOn w:val="Normal"/>
    <w:next w:val="Normal"/>
    <w:uiPriority w:val="37"/>
    <w:unhideWhenUsed/>
    <w:rsid w:val="00425CC5"/>
    <w:pPr>
      <w:spacing w:after="0" w:line="480" w:lineRule="auto"/>
      <w:ind w:left="720" w:hanging="720"/>
    </w:pPr>
  </w:style>
  <w:style w:type="paragraph" w:styleId="Korrektur">
    <w:name w:val="Revision"/>
    <w:hidden/>
    <w:uiPriority w:val="99"/>
    <w:semiHidden/>
    <w:rsid w:val="00CC67E9"/>
    <w:pPr>
      <w:spacing w:after="0" w:line="240" w:lineRule="auto"/>
    </w:pPr>
  </w:style>
  <w:style w:type="character" w:styleId="Ulstomtale">
    <w:name w:val="Unresolved Mention"/>
    <w:basedOn w:val="Standardskrifttypeiafsnit"/>
    <w:uiPriority w:val="99"/>
    <w:semiHidden/>
    <w:unhideWhenUsed/>
    <w:rsid w:val="00FF57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doi.org/10.1186/s41687-020-00218-5" TargetMode="External"/><Relationship Id="rId2" Type="http://schemas.openxmlformats.org/officeDocument/2006/relationships/hyperlink" Target="https://doi.org/10.1136/bmj-2023-076316" TargetMode="External"/><Relationship Id="rId1" Type="http://schemas.openxmlformats.org/officeDocument/2006/relationships/hyperlink" Target="https://doi.org/10.1177/1740774511420743" TargetMode="External"/><Relationship Id="rId5" Type="http://schemas.openxmlformats.org/officeDocument/2006/relationships/hyperlink" Target="https://doi.org/10.1177/09622802251393666" TargetMode="External"/><Relationship Id="rId4" Type="http://schemas.openxmlformats.org/officeDocument/2006/relationships/hyperlink" Target="https://bozenne.github.io/jekyll/update/2023/08/07/SIM.html"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BD773C-3446-47B6-B4F4-75B7A4753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928</TotalTime>
  <Pages>19</Pages>
  <Words>3716</Words>
  <Characters>20293</Characters>
  <Application>Microsoft Office Word</Application>
  <DocSecurity>0</DocSecurity>
  <Lines>780</Lines>
  <Paragraphs>421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University of Copenhagen</Company>
  <LinksUpToDate>false</LinksUpToDate>
  <CharactersWithSpaces>23588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Sidsel Høgsgaard Andersen</dc:creator>
  <cp:keywords/>
  <dc:description/>
  <cp:lastModifiedBy>Brice Maxime Hugues Ozenne</cp:lastModifiedBy>
  <cp:revision>74</cp:revision>
  <dcterms:created xsi:type="dcterms:W3CDTF">2026-08-20T09:17:00Z</dcterms:created>
  <dcterms:modified xsi:type="dcterms:W3CDTF">2026-09-02T16:54:00Z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y fmtid="{D5CDD505-2E9C-101B-9397-08002B2CF9AE}" pid="3" name="ZOTERO_PREF_1">
    <vt:lpwstr>&lt;data data-version="3" zotero-version="7.0.30"&gt;&lt;session id="8Kt71i5X"/&gt;&lt;style id="http://www.zotero.org/styles/apa" locale="da-DK" hasBibliography="1" bibliographyStyleHasBeenSet="1"/&gt;&lt;prefs&gt;&lt;pref name="fieldType" value="Field"/&gt;&lt;/prefs&gt;&lt;/data&gt;</vt:lpwstr>
  </property>
</Properties>
</file>