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7572CBBF" w14:textId="77777777" w:rsidR="00D60772" w:rsidRDefault="00D60772" w:rsidP="00A841FC">
      <w:pPr>
        <w:rPr>
          <w:rFonts w:ascii="Times New Roman" w:hAnsi="Times New Roman" w:cs="Times New Roman"/>
          <w:lang w:val="en-US"/>
        </w:rPr>
      </w:pP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p w14:paraId="52D7125B" w14:textId="77777777" w:rsidR="00B5421D" w:rsidRPr="002B6784" w:rsidRDefault="00B5421D" w:rsidP="00A841FC">
      <w:pPr>
        <w:rPr>
          <w:rFonts w:ascii="Times New Roman" w:hAnsi="Times New Roman" w:cs="Times New Roman"/>
          <w:lang w:val="en-US"/>
        </w:rPr>
      </w:pPr>
    </w:p>
    <w:p w14:paraId="4DCA076D" w14:textId="77777777" w:rsidR="00D60772" w:rsidRPr="002B6784" w:rsidRDefault="00D60772"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26B025F5"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33C34088" w14:textId="3C955798" w:rsidR="002B6784"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38738623" w:history="1">
            <w:r w:rsidR="002B6784" w:rsidRPr="00FF0D4C">
              <w:rPr>
                <w:rStyle w:val="Hyperlink"/>
                <w:rFonts w:ascii="Times New Roman" w:hAnsi="Times New Roman" w:cs="Times New Roman"/>
                <w:noProof/>
                <w:lang w:val="en-US"/>
              </w:rPr>
              <w:t>List of Abbreviations and Definition of Terms</w:t>
            </w:r>
            <w:r w:rsidR="002B6784">
              <w:rPr>
                <w:noProof/>
                <w:webHidden/>
              </w:rPr>
              <w:tab/>
            </w:r>
            <w:r w:rsidR="002B6784">
              <w:rPr>
                <w:noProof/>
                <w:webHidden/>
              </w:rPr>
              <w:fldChar w:fldCharType="begin"/>
            </w:r>
            <w:r w:rsidR="002B6784">
              <w:rPr>
                <w:noProof/>
                <w:webHidden/>
              </w:rPr>
              <w:instrText xml:space="preserve"> PAGEREF _Toc238738623 \h </w:instrText>
            </w:r>
            <w:r w:rsidR="002B6784">
              <w:rPr>
                <w:noProof/>
                <w:webHidden/>
              </w:rPr>
            </w:r>
            <w:r w:rsidR="002B6784">
              <w:rPr>
                <w:noProof/>
                <w:webHidden/>
              </w:rPr>
              <w:fldChar w:fldCharType="separate"/>
            </w:r>
            <w:r w:rsidR="002B6784">
              <w:rPr>
                <w:noProof/>
                <w:webHidden/>
              </w:rPr>
              <w:t>3</w:t>
            </w:r>
            <w:r w:rsidR="002B6784">
              <w:rPr>
                <w:noProof/>
                <w:webHidden/>
              </w:rPr>
              <w:fldChar w:fldCharType="end"/>
            </w:r>
          </w:hyperlink>
        </w:p>
        <w:p w14:paraId="648F7B3E" w14:textId="798B9DD6" w:rsidR="002B6784" w:rsidRDefault="002B6784">
          <w:pPr>
            <w:pStyle w:val="Indholdsfortegnelse1"/>
            <w:tabs>
              <w:tab w:val="right" w:leader="dot" w:pos="9016"/>
            </w:tabs>
            <w:rPr>
              <w:rFonts w:eastAsiaTheme="minorEastAsia"/>
              <w:noProof/>
              <w:lang w:eastAsia="da-DK"/>
            </w:rPr>
          </w:pPr>
          <w:hyperlink w:anchor="_Toc238738624" w:history="1">
            <w:r w:rsidRPr="00FF0D4C">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_Toc238738624 \h </w:instrText>
            </w:r>
            <w:r>
              <w:rPr>
                <w:noProof/>
                <w:webHidden/>
              </w:rPr>
            </w:r>
            <w:r>
              <w:rPr>
                <w:noProof/>
                <w:webHidden/>
              </w:rPr>
              <w:fldChar w:fldCharType="separate"/>
            </w:r>
            <w:r>
              <w:rPr>
                <w:noProof/>
                <w:webHidden/>
              </w:rPr>
              <w:t>4</w:t>
            </w:r>
            <w:r>
              <w:rPr>
                <w:noProof/>
                <w:webHidden/>
              </w:rPr>
              <w:fldChar w:fldCharType="end"/>
            </w:r>
          </w:hyperlink>
        </w:p>
        <w:p w14:paraId="6F77F18E" w14:textId="5091DC98" w:rsidR="002B6784" w:rsidRDefault="002B6784">
          <w:pPr>
            <w:pStyle w:val="Indholdsfortegnelse2"/>
            <w:tabs>
              <w:tab w:val="right" w:leader="dot" w:pos="9016"/>
            </w:tabs>
            <w:rPr>
              <w:rFonts w:eastAsiaTheme="minorEastAsia"/>
              <w:noProof/>
              <w:lang w:eastAsia="da-DK"/>
            </w:rPr>
          </w:pPr>
          <w:hyperlink w:anchor="_Toc238738625" w:history="1">
            <w:r w:rsidRPr="00FF0D4C">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_Toc238738625 \h </w:instrText>
            </w:r>
            <w:r>
              <w:rPr>
                <w:noProof/>
                <w:webHidden/>
              </w:rPr>
            </w:r>
            <w:r>
              <w:rPr>
                <w:noProof/>
                <w:webHidden/>
              </w:rPr>
              <w:fldChar w:fldCharType="separate"/>
            </w:r>
            <w:r>
              <w:rPr>
                <w:noProof/>
                <w:webHidden/>
              </w:rPr>
              <w:t>4</w:t>
            </w:r>
            <w:r>
              <w:rPr>
                <w:noProof/>
                <w:webHidden/>
              </w:rPr>
              <w:fldChar w:fldCharType="end"/>
            </w:r>
          </w:hyperlink>
        </w:p>
        <w:p w14:paraId="677AD456" w14:textId="5609536E" w:rsidR="002B6784" w:rsidRDefault="002B6784">
          <w:pPr>
            <w:pStyle w:val="Indholdsfortegnelse2"/>
            <w:tabs>
              <w:tab w:val="right" w:leader="dot" w:pos="9016"/>
            </w:tabs>
            <w:rPr>
              <w:rFonts w:eastAsiaTheme="minorEastAsia"/>
              <w:noProof/>
              <w:lang w:eastAsia="da-DK"/>
            </w:rPr>
          </w:pPr>
          <w:hyperlink w:anchor="_Toc238738626" w:history="1">
            <w:r w:rsidRPr="00FF0D4C">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_Toc238738626 \h </w:instrText>
            </w:r>
            <w:r>
              <w:rPr>
                <w:noProof/>
                <w:webHidden/>
              </w:rPr>
            </w:r>
            <w:r>
              <w:rPr>
                <w:noProof/>
                <w:webHidden/>
              </w:rPr>
              <w:fldChar w:fldCharType="separate"/>
            </w:r>
            <w:r>
              <w:rPr>
                <w:noProof/>
                <w:webHidden/>
              </w:rPr>
              <w:t>5</w:t>
            </w:r>
            <w:r>
              <w:rPr>
                <w:noProof/>
                <w:webHidden/>
              </w:rPr>
              <w:fldChar w:fldCharType="end"/>
            </w:r>
          </w:hyperlink>
        </w:p>
        <w:p w14:paraId="6E30DBE7" w14:textId="3032264C" w:rsidR="002B6784" w:rsidRDefault="002B6784">
          <w:pPr>
            <w:pStyle w:val="Indholdsfortegnelse2"/>
            <w:tabs>
              <w:tab w:val="right" w:leader="dot" w:pos="9016"/>
            </w:tabs>
            <w:rPr>
              <w:rFonts w:eastAsiaTheme="minorEastAsia"/>
              <w:noProof/>
              <w:lang w:eastAsia="da-DK"/>
            </w:rPr>
          </w:pPr>
          <w:hyperlink w:anchor="_Toc238738627" w:history="1">
            <w:r w:rsidRPr="00FF0D4C">
              <w:rPr>
                <w:rStyle w:val="Hyperlink"/>
                <w:rFonts w:ascii="Times New Roman" w:hAnsi="Times New Roman" w:cs="Times New Roman"/>
                <w:i/>
                <w:iCs/>
                <w:noProof/>
                <w:lang w:val="en-US"/>
              </w:rPr>
              <w:t>1.3 Interventions</w:t>
            </w:r>
            <w:r>
              <w:rPr>
                <w:noProof/>
                <w:webHidden/>
              </w:rPr>
              <w:tab/>
            </w:r>
            <w:r>
              <w:rPr>
                <w:noProof/>
                <w:webHidden/>
              </w:rPr>
              <w:fldChar w:fldCharType="begin"/>
            </w:r>
            <w:r>
              <w:rPr>
                <w:noProof/>
                <w:webHidden/>
              </w:rPr>
              <w:instrText xml:space="preserve"> PAGEREF _Toc238738627 \h </w:instrText>
            </w:r>
            <w:r>
              <w:rPr>
                <w:noProof/>
                <w:webHidden/>
              </w:rPr>
            </w:r>
            <w:r>
              <w:rPr>
                <w:noProof/>
                <w:webHidden/>
              </w:rPr>
              <w:fldChar w:fldCharType="separate"/>
            </w:r>
            <w:r>
              <w:rPr>
                <w:noProof/>
                <w:webHidden/>
              </w:rPr>
              <w:t>5</w:t>
            </w:r>
            <w:r>
              <w:rPr>
                <w:noProof/>
                <w:webHidden/>
              </w:rPr>
              <w:fldChar w:fldCharType="end"/>
            </w:r>
          </w:hyperlink>
        </w:p>
        <w:p w14:paraId="63712600" w14:textId="3F0CBEA1" w:rsidR="002B6784" w:rsidRDefault="002B6784">
          <w:pPr>
            <w:pStyle w:val="Indholdsfortegnelse2"/>
            <w:tabs>
              <w:tab w:val="right" w:leader="dot" w:pos="9016"/>
            </w:tabs>
            <w:rPr>
              <w:rFonts w:eastAsiaTheme="minorEastAsia"/>
              <w:noProof/>
              <w:lang w:eastAsia="da-DK"/>
            </w:rPr>
          </w:pPr>
          <w:hyperlink w:anchor="_Toc238738628" w:history="1">
            <w:r w:rsidRPr="00FF0D4C">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_Toc238738628 \h </w:instrText>
            </w:r>
            <w:r>
              <w:rPr>
                <w:noProof/>
                <w:webHidden/>
              </w:rPr>
            </w:r>
            <w:r>
              <w:rPr>
                <w:noProof/>
                <w:webHidden/>
              </w:rPr>
              <w:fldChar w:fldCharType="separate"/>
            </w:r>
            <w:r>
              <w:rPr>
                <w:noProof/>
                <w:webHidden/>
              </w:rPr>
              <w:t>5</w:t>
            </w:r>
            <w:r>
              <w:rPr>
                <w:noProof/>
                <w:webHidden/>
              </w:rPr>
              <w:fldChar w:fldCharType="end"/>
            </w:r>
          </w:hyperlink>
        </w:p>
        <w:p w14:paraId="06CBBC39" w14:textId="1E02BE2D" w:rsidR="002B6784" w:rsidRDefault="002B6784">
          <w:pPr>
            <w:pStyle w:val="Indholdsfortegnelse2"/>
            <w:tabs>
              <w:tab w:val="right" w:leader="dot" w:pos="9016"/>
            </w:tabs>
            <w:rPr>
              <w:rFonts w:eastAsiaTheme="minorEastAsia"/>
              <w:noProof/>
              <w:lang w:eastAsia="da-DK"/>
            </w:rPr>
          </w:pPr>
          <w:hyperlink w:anchor="_Toc238738629" w:history="1">
            <w:r w:rsidRPr="00FF0D4C">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_Toc238738629 \h </w:instrText>
            </w:r>
            <w:r>
              <w:rPr>
                <w:noProof/>
                <w:webHidden/>
              </w:rPr>
            </w:r>
            <w:r>
              <w:rPr>
                <w:noProof/>
                <w:webHidden/>
              </w:rPr>
              <w:fldChar w:fldCharType="separate"/>
            </w:r>
            <w:r>
              <w:rPr>
                <w:noProof/>
                <w:webHidden/>
              </w:rPr>
              <w:t>5</w:t>
            </w:r>
            <w:r>
              <w:rPr>
                <w:noProof/>
                <w:webHidden/>
              </w:rPr>
              <w:fldChar w:fldCharType="end"/>
            </w:r>
          </w:hyperlink>
        </w:p>
        <w:p w14:paraId="5100919A" w14:textId="2DDF9AC6" w:rsidR="002B6784" w:rsidRDefault="002B6784">
          <w:pPr>
            <w:pStyle w:val="Indholdsfortegnelse2"/>
            <w:tabs>
              <w:tab w:val="right" w:leader="dot" w:pos="9016"/>
            </w:tabs>
            <w:rPr>
              <w:rFonts w:eastAsiaTheme="minorEastAsia"/>
              <w:noProof/>
              <w:lang w:eastAsia="da-DK"/>
            </w:rPr>
          </w:pPr>
          <w:hyperlink w:anchor="_Toc238738630" w:history="1">
            <w:r w:rsidRPr="00FF0D4C">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_Toc238738630 \h </w:instrText>
            </w:r>
            <w:r>
              <w:rPr>
                <w:noProof/>
                <w:webHidden/>
              </w:rPr>
            </w:r>
            <w:r>
              <w:rPr>
                <w:noProof/>
                <w:webHidden/>
              </w:rPr>
              <w:fldChar w:fldCharType="separate"/>
            </w:r>
            <w:r>
              <w:rPr>
                <w:noProof/>
                <w:webHidden/>
              </w:rPr>
              <w:t>6</w:t>
            </w:r>
            <w:r>
              <w:rPr>
                <w:noProof/>
                <w:webHidden/>
              </w:rPr>
              <w:fldChar w:fldCharType="end"/>
            </w:r>
          </w:hyperlink>
        </w:p>
        <w:p w14:paraId="1DDE91F2" w14:textId="443B84AD" w:rsidR="002B6784" w:rsidRDefault="002B6784">
          <w:pPr>
            <w:pStyle w:val="Indholdsfortegnelse2"/>
            <w:tabs>
              <w:tab w:val="right" w:leader="dot" w:pos="9016"/>
            </w:tabs>
            <w:rPr>
              <w:rFonts w:eastAsiaTheme="minorEastAsia"/>
              <w:noProof/>
              <w:lang w:eastAsia="da-DK"/>
            </w:rPr>
          </w:pPr>
          <w:hyperlink w:anchor="_Toc238738631" w:history="1">
            <w:r w:rsidRPr="00FF0D4C">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_Toc238738631 \h </w:instrText>
            </w:r>
            <w:r>
              <w:rPr>
                <w:noProof/>
                <w:webHidden/>
              </w:rPr>
            </w:r>
            <w:r>
              <w:rPr>
                <w:noProof/>
                <w:webHidden/>
              </w:rPr>
              <w:fldChar w:fldCharType="separate"/>
            </w:r>
            <w:r>
              <w:rPr>
                <w:noProof/>
                <w:webHidden/>
              </w:rPr>
              <w:t>6</w:t>
            </w:r>
            <w:r>
              <w:rPr>
                <w:noProof/>
                <w:webHidden/>
              </w:rPr>
              <w:fldChar w:fldCharType="end"/>
            </w:r>
          </w:hyperlink>
        </w:p>
        <w:p w14:paraId="7E91B1F3" w14:textId="38234B5F" w:rsidR="002B6784" w:rsidRDefault="002B6784">
          <w:pPr>
            <w:pStyle w:val="Indholdsfortegnelse2"/>
            <w:tabs>
              <w:tab w:val="right" w:leader="dot" w:pos="9016"/>
            </w:tabs>
            <w:rPr>
              <w:rFonts w:eastAsiaTheme="minorEastAsia"/>
              <w:noProof/>
              <w:lang w:eastAsia="da-DK"/>
            </w:rPr>
          </w:pPr>
          <w:hyperlink w:anchor="_Toc238738632" w:history="1">
            <w:r w:rsidRPr="00FF0D4C">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_Toc238738632 \h </w:instrText>
            </w:r>
            <w:r>
              <w:rPr>
                <w:noProof/>
                <w:webHidden/>
              </w:rPr>
            </w:r>
            <w:r>
              <w:rPr>
                <w:noProof/>
                <w:webHidden/>
              </w:rPr>
              <w:fldChar w:fldCharType="separate"/>
            </w:r>
            <w:r>
              <w:rPr>
                <w:noProof/>
                <w:webHidden/>
              </w:rPr>
              <w:t>6</w:t>
            </w:r>
            <w:r>
              <w:rPr>
                <w:noProof/>
                <w:webHidden/>
              </w:rPr>
              <w:fldChar w:fldCharType="end"/>
            </w:r>
          </w:hyperlink>
        </w:p>
        <w:p w14:paraId="3664AA98" w14:textId="0D0894E0" w:rsidR="002B6784" w:rsidRDefault="002B6784">
          <w:pPr>
            <w:pStyle w:val="Indholdsfortegnelse1"/>
            <w:tabs>
              <w:tab w:val="right" w:leader="dot" w:pos="9016"/>
            </w:tabs>
            <w:rPr>
              <w:rFonts w:eastAsiaTheme="minorEastAsia"/>
              <w:noProof/>
              <w:lang w:eastAsia="da-DK"/>
            </w:rPr>
          </w:pPr>
          <w:hyperlink w:anchor="_Toc238738633" w:history="1">
            <w:r w:rsidRPr="00FF0D4C">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_Toc238738633 \h </w:instrText>
            </w:r>
            <w:r>
              <w:rPr>
                <w:noProof/>
                <w:webHidden/>
              </w:rPr>
            </w:r>
            <w:r>
              <w:rPr>
                <w:noProof/>
                <w:webHidden/>
              </w:rPr>
              <w:fldChar w:fldCharType="separate"/>
            </w:r>
            <w:r>
              <w:rPr>
                <w:noProof/>
                <w:webHidden/>
              </w:rPr>
              <w:t>6</w:t>
            </w:r>
            <w:r>
              <w:rPr>
                <w:noProof/>
                <w:webHidden/>
              </w:rPr>
              <w:fldChar w:fldCharType="end"/>
            </w:r>
          </w:hyperlink>
        </w:p>
        <w:p w14:paraId="4EF151AC" w14:textId="56E35B8E" w:rsidR="002B6784" w:rsidRDefault="002B6784">
          <w:pPr>
            <w:pStyle w:val="Indholdsfortegnelse2"/>
            <w:tabs>
              <w:tab w:val="right" w:leader="dot" w:pos="9016"/>
            </w:tabs>
            <w:rPr>
              <w:rFonts w:eastAsiaTheme="minorEastAsia"/>
              <w:noProof/>
              <w:lang w:eastAsia="da-DK"/>
            </w:rPr>
          </w:pPr>
          <w:hyperlink w:anchor="_Toc238738634" w:history="1">
            <w:r w:rsidRPr="00FF0D4C">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_Toc238738634 \h </w:instrText>
            </w:r>
            <w:r>
              <w:rPr>
                <w:noProof/>
                <w:webHidden/>
              </w:rPr>
            </w:r>
            <w:r>
              <w:rPr>
                <w:noProof/>
                <w:webHidden/>
              </w:rPr>
              <w:fldChar w:fldCharType="separate"/>
            </w:r>
            <w:r>
              <w:rPr>
                <w:noProof/>
                <w:webHidden/>
              </w:rPr>
              <w:t>6</w:t>
            </w:r>
            <w:r>
              <w:rPr>
                <w:noProof/>
                <w:webHidden/>
              </w:rPr>
              <w:fldChar w:fldCharType="end"/>
            </w:r>
          </w:hyperlink>
        </w:p>
        <w:p w14:paraId="1AD72621" w14:textId="00904676" w:rsidR="002B6784" w:rsidRDefault="002B6784">
          <w:pPr>
            <w:pStyle w:val="Indholdsfortegnelse2"/>
            <w:tabs>
              <w:tab w:val="right" w:leader="dot" w:pos="9016"/>
            </w:tabs>
            <w:rPr>
              <w:rFonts w:eastAsiaTheme="minorEastAsia"/>
              <w:noProof/>
              <w:lang w:eastAsia="da-DK"/>
            </w:rPr>
          </w:pPr>
          <w:hyperlink w:anchor="_Toc238738635" w:history="1">
            <w:r w:rsidRPr="00FF0D4C">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_Toc238738635 \h </w:instrText>
            </w:r>
            <w:r>
              <w:rPr>
                <w:noProof/>
                <w:webHidden/>
              </w:rPr>
            </w:r>
            <w:r>
              <w:rPr>
                <w:noProof/>
                <w:webHidden/>
              </w:rPr>
              <w:fldChar w:fldCharType="separate"/>
            </w:r>
            <w:r>
              <w:rPr>
                <w:noProof/>
                <w:webHidden/>
              </w:rPr>
              <w:t>7</w:t>
            </w:r>
            <w:r>
              <w:rPr>
                <w:noProof/>
                <w:webHidden/>
              </w:rPr>
              <w:fldChar w:fldCharType="end"/>
            </w:r>
          </w:hyperlink>
        </w:p>
        <w:p w14:paraId="4ADE7004" w14:textId="26C71017" w:rsidR="002B6784" w:rsidRDefault="002B6784">
          <w:pPr>
            <w:pStyle w:val="Indholdsfortegnelse2"/>
            <w:tabs>
              <w:tab w:val="right" w:leader="dot" w:pos="9016"/>
            </w:tabs>
            <w:rPr>
              <w:rFonts w:eastAsiaTheme="minorEastAsia"/>
              <w:noProof/>
              <w:lang w:eastAsia="da-DK"/>
            </w:rPr>
          </w:pPr>
          <w:hyperlink w:anchor="_Toc238738636" w:history="1">
            <w:r w:rsidRPr="00FF0D4C">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_Toc238738636 \h </w:instrText>
            </w:r>
            <w:r>
              <w:rPr>
                <w:noProof/>
                <w:webHidden/>
              </w:rPr>
            </w:r>
            <w:r>
              <w:rPr>
                <w:noProof/>
                <w:webHidden/>
              </w:rPr>
              <w:fldChar w:fldCharType="separate"/>
            </w:r>
            <w:r>
              <w:rPr>
                <w:noProof/>
                <w:webHidden/>
              </w:rPr>
              <w:t>7</w:t>
            </w:r>
            <w:r>
              <w:rPr>
                <w:noProof/>
                <w:webHidden/>
              </w:rPr>
              <w:fldChar w:fldCharType="end"/>
            </w:r>
          </w:hyperlink>
        </w:p>
        <w:p w14:paraId="527C33DA" w14:textId="34609BF7" w:rsidR="002B6784" w:rsidRDefault="002B6784">
          <w:pPr>
            <w:pStyle w:val="Indholdsfortegnelse1"/>
            <w:tabs>
              <w:tab w:val="right" w:leader="dot" w:pos="9016"/>
            </w:tabs>
            <w:rPr>
              <w:rFonts w:eastAsiaTheme="minorEastAsia"/>
              <w:noProof/>
              <w:lang w:eastAsia="da-DK"/>
            </w:rPr>
          </w:pPr>
          <w:hyperlink w:anchor="_Toc238738637" w:history="1">
            <w:r w:rsidRPr="00FF0D4C">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_Toc238738637 \h </w:instrText>
            </w:r>
            <w:r>
              <w:rPr>
                <w:noProof/>
                <w:webHidden/>
              </w:rPr>
            </w:r>
            <w:r>
              <w:rPr>
                <w:noProof/>
                <w:webHidden/>
              </w:rPr>
              <w:fldChar w:fldCharType="separate"/>
            </w:r>
            <w:r>
              <w:rPr>
                <w:noProof/>
                <w:webHidden/>
              </w:rPr>
              <w:t>8</w:t>
            </w:r>
            <w:r>
              <w:rPr>
                <w:noProof/>
                <w:webHidden/>
              </w:rPr>
              <w:fldChar w:fldCharType="end"/>
            </w:r>
          </w:hyperlink>
        </w:p>
        <w:p w14:paraId="01DE0957" w14:textId="7AE3885F" w:rsidR="002B6784" w:rsidRDefault="002B6784">
          <w:pPr>
            <w:pStyle w:val="Indholdsfortegnelse1"/>
            <w:tabs>
              <w:tab w:val="right" w:leader="dot" w:pos="9016"/>
            </w:tabs>
            <w:rPr>
              <w:rFonts w:eastAsiaTheme="minorEastAsia"/>
              <w:noProof/>
              <w:lang w:eastAsia="da-DK"/>
            </w:rPr>
          </w:pPr>
          <w:hyperlink w:anchor="_Toc238738638" w:history="1">
            <w:r w:rsidRPr="00FF0D4C">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_Toc238738638 \h </w:instrText>
            </w:r>
            <w:r>
              <w:rPr>
                <w:noProof/>
                <w:webHidden/>
              </w:rPr>
            </w:r>
            <w:r>
              <w:rPr>
                <w:noProof/>
                <w:webHidden/>
              </w:rPr>
              <w:fldChar w:fldCharType="separate"/>
            </w:r>
            <w:r>
              <w:rPr>
                <w:noProof/>
                <w:webHidden/>
              </w:rPr>
              <w:t>8</w:t>
            </w:r>
            <w:r>
              <w:rPr>
                <w:noProof/>
                <w:webHidden/>
              </w:rPr>
              <w:fldChar w:fldCharType="end"/>
            </w:r>
          </w:hyperlink>
        </w:p>
        <w:p w14:paraId="3E190B99" w14:textId="6D706455" w:rsidR="002B6784" w:rsidRDefault="002B6784">
          <w:pPr>
            <w:pStyle w:val="Indholdsfortegnelse2"/>
            <w:tabs>
              <w:tab w:val="right" w:leader="dot" w:pos="9016"/>
            </w:tabs>
            <w:rPr>
              <w:rFonts w:eastAsiaTheme="minorEastAsia"/>
              <w:noProof/>
              <w:lang w:eastAsia="da-DK"/>
            </w:rPr>
          </w:pPr>
          <w:hyperlink w:anchor="_Toc238738639" w:history="1">
            <w:r w:rsidRPr="00FF0D4C">
              <w:rPr>
                <w:rStyle w:val="Hyperlink"/>
                <w:rFonts w:ascii="Times New Roman" w:hAnsi="Times New Roman" w:cs="Times New Roman"/>
                <w:i/>
                <w:iCs/>
                <w:noProof/>
                <w:lang w:val="en-US"/>
              </w:rPr>
              <w:t>4.1 General considerations</w:t>
            </w:r>
            <w:r>
              <w:rPr>
                <w:noProof/>
                <w:webHidden/>
              </w:rPr>
              <w:tab/>
            </w:r>
            <w:r>
              <w:rPr>
                <w:noProof/>
                <w:webHidden/>
              </w:rPr>
              <w:fldChar w:fldCharType="begin"/>
            </w:r>
            <w:r>
              <w:rPr>
                <w:noProof/>
                <w:webHidden/>
              </w:rPr>
              <w:instrText xml:space="preserve"> PAGEREF _Toc238738639 \h </w:instrText>
            </w:r>
            <w:r>
              <w:rPr>
                <w:noProof/>
                <w:webHidden/>
              </w:rPr>
            </w:r>
            <w:r>
              <w:rPr>
                <w:noProof/>
                <w:webHidden/>
              </w:rPr>
              <w:fldChar w:fldCharType="separate"/>
            </w:r>
            <w:r>
              <w:rPr>
                <w:noProof/>
                <w:webHidden/>
              </w:rPr>
              <w:t>8</w:t>
            </w:r>
            <w:r>
              <w:rPr>
                <w:noProof/>
                <w:webHidden/>
              </w:rPr>
              <w:fldChar w:fldCharType="end"/>
            </w:r>
          </w:hyperlink>
        </w:p>
        <w:p w14:paraId="61DEC0E1" w14:textId="43FDF8D4" w:rsidR="002B6784" w:rsidRDefault="002B6784">
          <w:pPr>
            <w:pStyle w:val="Indholdsfortegnelse2"/>
            <w:tabs>
              <w:tab w:val="right" w:leader="dot" w:pos="9016"/>
            </w:tabs>
            <w:rPr>
              <w:rFonts w:eastAsiaTheme="minorEastAsia"/>
              <w:noProof/>
              <w:lang w:eastAsia="da-DK"/>
            </w:rPr>
          </w:pPr>
          <w:hyperlink w:anchor="_Toc238738640" w:history="1">
            <w:r w:rsidRPr="00FF0D4C">
              <w:rPr>
                <w:rStyle w:val="Hyperlink"/>
                <w:rFonts w:ascii="Times New Roman" w:hAnsi="Times New Roman" w:cs="Times New Roman"/>
                <w:i/>
                <w:iCs/>
                <w:noProof/>
                <w:lang w:val="en-US"/>
              </w:rPr>
              <w:t xml:space="preserve">4.2 </w:t>
            </w:r>
            <w:r w:rsidRPr="00FF0D4C">
              <w:rPr>
                <w:rStyle w:val="Hyperlink"/>
                <w:noProof/>
                <w:lang w:val="en-US"/>
              </w:rPr>
              <w:t>Handling of missing data</w:t>
            </w:r>
            <w:r>
              <w:rPr>
                <w:noProof/>
                <w:webHidden/>
              </w:rPr>
              <w:tab/>
            </w:r>
            <w:r>
              <w:rPr>
                <w:noProof/>
                <w:webHidden/>
              </w:rPr>
              <w:fldChar w:fldCharType="begin"/>
            </w:r>
            <w:r>
              <w:rPr>
                <w:noProof/>
                <w:webHidden/>
              </w:rPr>
              <w:instrText xml:space="preserve"> PAGEREF _Toc238738640 \h </w:instrText>
            </w:r>
            <w:r>
              <w:rPr>
                <w:noProof/>
                <w:webHidden/>
              </w:rPr>
            </w:r>
            <w:r>
              <w:rPr>
                <w:noProof/>
                <w:webHidden/>
              </w:rPr>
              <w:fldChar w:fldCharType="separate"/>
            </w:r>
            <w:r>
              <w:rPr>
                <w:noProof/>
                <w:webHidden/>
              </w:rPr>
              <w:t>8</w:t>
            </w:r>
            <w:r>
              <w:rPr>
                <w:noProof/>
                <w:webHidden/>
              </w:rPr>
              <w:fldChar w:fldCharType="end"/>
            </w:r>
          </w:hyperlink>
        </w:p>
        <w:p w14:paraId="399A4F7B" w14:textId="0384EAAD" w:rsidR="002B6784" w:rsidRDefault="002B6784">
          <w:pPr>
            <w:pStyle w:val="Indholdsfortegnelse1"/>
            <w:tabs>
              <w:tab w:val="right" w:leader="dot" w:pos="9016"/>
            </w:tabs>
            <w:rPr>
              <w:rFonts w:eastAsiaTheme="minorEastAsia"/>
              <w:noProof/>
              <w:lang w:eastAsia="da-DK"/>
            </w:rPr>
          </w:pPr>
          <w:hyperlink w:anchor="_Toc238738641" w:history="1">
            <w:r w:rsidRPr="00FF0D4C">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_Toc238738641 \h </w:instrText>
            </w:r>
            <w:r>
              <w:rPr>
                <w:noProof/>
                <w:webHidden/>
              </w:rPr>
            </w:r>
            <w:r>
              <w:rPr>
                <w:noProof/>
                <w:webHidden/>
              </w:rPr>
              <w:fldChar w:fldCharType="separate"/>
            </w:r>
            <w:r>
              <w:rPr>
                <w:noProof/>
                <w:webHidden/>
              </w:rPr>
              <w:t>9</w:t>
            </w:r>
            <w:r>
              <w:rPr>
                <w:noProof/>
                <w:webHidden/>
              </w:rPr>
              <w:fldChar w:fldCharType="end"/>
            </w:r>
          </w:hyperlink>
        </w:p>
        <w:p w14:paraId="6FE7F00E" w14:textId="2D051293" w:rsidR="002B6784" w:rsidRDefault="002B6784">
          <w:pPr>
            <w:pStyle w:val="Indholdsfortegnelse2"/>
            <w:tabs>
              <w:tab w:val="right" w:leader="dot" w:pos="9016"/>
            </w:tabs>
            <w:rPr>
              <w:rFonts w:eastAsiaTheme="minorEastAsia"/>
              <w:noProof/>
              <w:lang w:eastAsia="da-DK"/>
            </w:rPr>
          </w:pPr>
          <w:hyperlink w:anchor="_Toc238738642" w:history="1">
            <w:r w:rsidRPr="00FF0D4C">
              <w:rPr>
                <w:rStyle w:val="Hyperlink"/>
                <w:rFonts w:ascii="Times New Roman" w:hAnsi="Times New Roman" w:cs="Times New Roman"/>
                <w:i/>
                <w:iCs/>
                <w:noProof/>
                <w:lang w:val="en-US"/>
              </w:rPr>
              <w:t xml:space="preserve">5.1 </w:t>
            </w:r>
            <w:r w:rsidRPr="00FF0D4C">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_Toc238738642 \h </w:instrText>
            </w:r>
            <w:r>
              <w:rPr>
                <w:noProof/>
                <w:webHidden/>
              </w:rPr>
            </w:r>
            <w:r>
              <w:rPr>
                <w:noProof/>
                <w:webHidden/>
              </w:rPr>
              <w:fldChar w:fldCharType="separate"/>
            </w:r>
            <w:r>
              <w:rPr>
                <w:noProof/>
                <w:webHidden/>
              </w:rPr>
              <w:t>9</w:t>
            </w:r>
            <w:r>
              <w:rPr>
                <w:noProof/>
                <w:webHidden/>
              </w:rPr>
              <w:fldChar w:fldCharType="end"/>
            </w:r>
          </w:hyperlink>
        </w:p>
        <w:p w14:paraId="2FF14924" w14:textId="26A58B35" w:rsidR="002B6784" w:rsidRDefault="002B6784">
          <w:pPr>
            <w:pStyle w:val="Indholdsfortegnelse2"/>
            <w:tabs>
              <w:tab w:val="right" w:leader="dot" w:pos="9016"/>
            </w:tabs>
            <w:rPr>
              <w:rFonts w:eastAsiaTheme="minorEastAsia"/>
              <w:noProof/>
              <w:lang w:eastAsia="da-DK"/>
            </w:rPr>
          </w:pPr>
          <w:hyperlink w:anchor="_Toc238738643" w:history="1">
            <w:r w:rsidRPr="00FF0D4C">
              <w:rPr>
                <w:rStyle w:val="Hyperlink"/>
                <w:rFonts w:ascii="Times New Roman" w:hAnsi="Times New Roman" w:cs="Times New Roman"/>
                <w:i/>
                <w:iCs/>
                <w:noProof/>
                <w:lang w:val="en-US"/>
              </w:rPr>
              <w:t xml:space="preserve">5.2 </w:t>
            </w:r>
            <w:r w:rsidRPr="00FF0D4C">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_Toc238738643 \h </w:instrText>
            </w:r>
            <w:r>
              <w:rPr>
                <w:noProof/>
                <w:webHidden/>
              </w:rPr>
            </w:r>
            <w:r>
              <w:rPr>
                <w:noProof/>
                <w:webHidden/>
              </w:rPr>
              <w:fldChar w:fldCharType="separate"/>
            </w:r>
            <w:r>
              <w:rPr>
                <w:noProof/>
                <w:webHidden/>
              </w:rPr>
              <w:t>9</w:t>
            </w:r>
            <w:r>
              <w:rPr>
                <w:noProof/>
                <w:webHidden/>
              </w:rPr>
              <w:fldChar w:fldCharType="end"/>
            </w:r>
          </w:hyperlink>
        </w:p>
        <w:p w14:paraId="568FADE3" w14:textId="4709A990" w:rsidR="002B6784" w:rsidRDefault="002B6784">
          <w:pPr>
            <w:pStyle w:val="Indholdsfortegnelse1"/>
            <w:tabs>
              <w:tab w:val="right" w:leader="dot" w:pos="9016"/>
            </w:tabs>
            <w:rPr>
              <w:rFonts w:eastAsiaTheme="minorEastAsia"/>
              <w:noProof/>
              <w:lang w:eastAsia="da-DK"/>
            </w:rPr>
          </w:pPr>
          <w:hyperlink w:anchor="_Toc238738644" w:history="1">
            <w:r w:rsidRPr="00FF0D4C">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_Toc238738644 \h </w:instrText>
            </w:r>
            <w:r>
              <w:rPr>
                <w:noProof/>
                <w:webHidden/>
              </w:rPr>
            </w:r>
            <w:r>
              <w:rPr>
                <w:noProof/>
                <w:webHidden/>
              </w:rPr>
              <w:fldChar w:fldCharType="separate"/>
            </w:r>
            <w:r>
              <w:rPr>
                <w:noProof/>
                <w:webHidden/>
              </w:rPr>
              <w:t>9</w:t>
            </w:r>
            <w:r>
              <w:rPr>
                <w:noProof/>
                <w:webHidden/>
              </w:rPr>
              <w:fldChar w:fldCharType="end"/>
            </w:r>
          </w:hyperlink>
        </w:p>
        <w:p w14:paraId="610EC610" w14:textId="111B3E2A" w:rsidR="002B6784" w:rsidRDefault="002B6784">
          <w:pPr>
            <w:pStyle w:val="Indholdsfortegnelse1"/>
            <w:tabs>
              <w:tab w:val="right" w:leader="dot" w:pos="9016"/>
            </w:tabs>
            <w:rPr>
              <w:rFonts w:eastAsiaTheme="minorEastAsia"/>
              <w:noProof/>
              <w:lang w:eastAsia="da-DK"/>
            </w:rPr>
          </w:pPr>
          <w:hyperlink w:anchor="_Toc238738645" w:history="1">
            <w:r w:rsidRPr="00FF0D4C">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_Toc238738645 \h </w:instrText>
            </w:r>
            <w:r>
              <w:rPr>
                <w:noProof/>
                <w:webHidden/>
              </w:rPr>
            </w:r>
            <w:r>
              <w:rPr>
                <w:noProof/>
                <w:webHidden/>
              </w:rPr>
              <w:fldChar w:fldCharType="separate"/>
            </w:r>
            <w:r>
              <w:rPr>
                <w:noProof/>
                <w:webHidden/>
              </w:rPr>
              <w:t>10</w:t>
            </w:r>
            <w:r>
              <w:rPr>
                <w:noProof/>
                <w:webHidden/>
              </w:rPr>
              <w:fldChar w:fldCharType="end"/>
            </w:r>
          </w:hyperlink>
        </w:p>
        <w:p w14:paraId="0ED14389" w14:textId="103A8E7B" w:rsidR="002B6784" w:rsidRDefault="002B6784">
          <w:pPr>
            <w:pStyle w:val="Indholdsfortegnelse2"/>
            <w:tabs>
              <w:tab w:val="right" w:leader="dot" w:pos="9016"/>
            </w:tabs>
            <w:rPr>
              <w:rFonts w:eastAsiaTheme="minorEastAsia"/>
              <w:noProof/>
              <w:lang w:eastAsia="da-DK"/>
            </w:rPr>
          </w:pPr>
          <w:hyperlink w:anchor="_Toc238738646" w:history="1">
            <w:r w:rsidRPr="00FF0D4C">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_Toc238738646 \h </w:instrText>
            </w:r>
            <w:r>
              <w:rPr>
                <w:noProof/>
                <w:webHidden/>
              </w:rPr>
            </w:r>
            <w:r>
              <w:rPr>
                <w:noProof/>
                <w:webHidden/>
              </w:rPr>
              <w:fldChar w:fldCharType="separate"/>
            </w:r>
            <w:r>
              <w:rPr>
                <w:noProof/>
                <w:webHidden/>
              </w:rPr>
              <w:t>10</w:t>
            </w:r>
            <w:r>
              <w:rPr>
                <w:noProof/>
                <w:webHidden/>
              </w:rPr>
              <w:fldChar w:fldCharType="end"/>
            </w:r>
          </w:hyperlink>
        </w:p>
        <w:p w14:paraId="5DD930E4" w14:textId="0D188B95"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396C2E6A" w14:textId="77777777" w:rsidR="008676E6" w:rsidRDefault="008676E6">
      <w:pPr>
        <w:rPr>
          <w:rFonts w:ascii="Times New Roman" w:eastAsiaTheme="majorEastAsia" w:hAnsi="Times New Roman" w:cs="Times New Roman"/>
          <w:color w:val="0F4761" w:themeColor="accent1" w:themeShade="BF"/>
          <w:sz w:val="40"/>
          <w:szCs w:val="40"/>
          <w:lang w:val="en-US"/>
        </w:rPr>
      </w:pPr>
      <w:bookmarkStart w:id="2" w:name="_Toc238738623"/>
      <w:r>
        <w:rPr>
          <w:rFonts w:ascii="Times New Roman" w:hAnsi="Times New Roman" w:cs="Times New Roman"/>
          <w:lang w:val="en-US"/>
        </w:rPr>
        <w:br w:type="page"/>
      </w:r>
    </w:p>
    <w:p w14:paraId="42128B40" w14:textId="51976E38" w:rsidR="00A841FC" w:rsidRPr="00250BBB" w:rsidRDefault="00A841FC" w:rsidP="00D01F41">
      <w:pPr>
        <w:pStyle w:val="Overskrift1"/>
        <w:rPr>
          <w:rFonts w:ascii="Times New Roman" w:hAnsi="Times New Roman" w:cs="Times New Roman"/>
          <w:lang w:val="en-US"/>
        </w:rPr>
      </w:pPr>
      <w:r w:rsidRPr="00250BBB">
        <w:rPr>
          <w:rFonts w:ascii="Times New Roman" w:hAnsi="Times New Roman" w:cs="Times New Roman"/>
          <w:lang w:val="en-US"/>
        </w:rPr>
        <w:lastRenderedPageBreak/>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58B7376E" w14:textId="6C6426E0" w:rsidR="0061189F" w:rsidRDefault="0061189F" w:rsidP="00D01F41">
      <w:pPr>
        <w:rPr>
          <w:rFonts w:ascii="Times New Roman" w:hAnsi="Times New Roman" w:cs="Times New Roman"/>
          <w:lang w:val="en-US"/>
        </w:rPr>
      </w:pPr>
      <w:r>
        <w:rPr>
          <w:rFonts w:ascii="Times New Roman" w:hAnsi="Times New Roman" w:cs="Times New Roman"/>
          <w:lang w:val="en-US"/>
        </w:rPr>
        <w:t>CI</w:t>
      </w:r>
      <w:r>
        <w:rPr>
          <w:rFonts w:ascii="Times New Roman" w:hAnsi="Times New Roman" w:cs="Times New Roman"/>
          <w:lang w:val="en-US"/>
        </w:rPr>
        <w:tab/>
      </w:r>
      <w:r>
        <w:rPr>
          <w:rFonts w:ascii="Times New Roman" w:hAnsi="Times New Roman" w:cs="Times New Roman"/>
          <w:lang w:val="en-US"/>
        </w:rPr>
        <w:tab/>
        <w:t>Confidence interval</w:t>
      </w:r>
    </w:p>
    <w:p w14:paraId="651241CE" w14:textId="693606FE" w:rsidR="00D01F41" w:rsidRDefault="0061189F" w:rsidP="00D01F41">
      <w:pPr>
        <w:rPr>
          <w:rFonts w:ascii="Times New Roman" w:hAnsi="Times New Roman" w:cs="Times New Roman"/>
          <w:lang w:val="en-US"/>
        </w:rPr>
      </w:pPr>
      <w:r>
        <w:rPr>
          <w:rFonts w:ascii="Times New Roman" w:hAnsi="Times New Roman" w:cs="Times New Roman"/>
          <w:lang w:val="en-US"/>
        </w:rPr>
        <w:t>ITT</w:t>
      </w:r>
      <w:r w:rsidR="00D01F41">
        <w:rPr>
          <w:rFonts w:ascii="Times New Roman" w:hAnsi="Times New Roman" w:cs="Times New Roman"/>
          <w:lang w:val="en-US"/>
        </w:rPr>
        <w:tab/>
      </w:r>
      <w:r w:rsidR="00B5421D">
        <w:rPr>
          <w:rFonts w:ascii="Times New Roman" w:hAnsi="Times New Roman" w:cs="Times New Roman"/>
          <w:lang w:val="en-US"/>
        </w:rPr>
        <w:tab/>
      </w:r>
      <w:r>
        <w:rPr>
          <w:rFonts w:ascii="Times New Roman" w:hAnsi="Times New Roman" w:cs="Times New Roman"/>
          <w:lang w:val="en-US"/>
        </w:rPr>
        <w:t>Intention to treat</w:t>
      </w:r>
    </w:p>
    <w:p w14:paraId="6C149A9E" w14:textId="5D942A02" w:rsidR="00D01F41" w:rsidRPr="0061189F" w:rsidRDefault="0061189F" w:rsidP="00A841FC">
      <w:pPr>
        <w:rPr>
          <w:rFonts w:ascii="Times New Roman" w:hAnsi="Times New Roman" w:cs="Times New Roman"/>
          <w:lang w:val="en-US"/>
        </w:rPr>
      </w:pPr>
      <w:r>
        <w:rPr>
          <w:rFonts w:ascii="Times New Roman" w:hAnsi="Times New Roman" w:cs="Times New Roman"/>
          <w:lang w:val="en-US"/>
        </w:rPr>
        <w:t>SAP</w:t>
      </w:r>
      <w:r w:rsidR="00D01F41">
        <w:rPr>
          <w:rFonts w:ascii="Times New Roman" w:hAnsi="Times New Roman" w:cs="Times New Roman"/>
          <w:lang w:val="en-US"/>
        </w:rPr>
        <w:tab/>
      </w:r>
      <w:r w:rsidR="00D01F41">
        <w:rPr>
          <w:rFonts w:ascii="Times New Roman" w:hAnsi="Times New Roman" w:cs="Times New Roman"/>
          <w:lang w:val="en-US"/>
        </w:rPr>
        <w:tab/>
      </w:r>
      <w:r w:rsidRPr="0061189F">
        <w:rPr>
          <w:rFonts w:ascii="Times New Roman" w:hAnsi="Times New Roman" w:cs="Times New Roman"/>
          <w:lang w:val="en-US"/>
        </w:rPr>
        <w:t>Statistical Analysis Plan</w:t>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2E12F49A" w14:textId="77777777" w:rsidR="00FD5B0A" w:rsidRDefault="00FD5B0A" w:rsidP="00A841FC">
      <w:pPr>
        <w:rPr>
          <w:rFonts w:ascii="Times New Roman" w:hAnsi="Times New Roman" w:cs="Times New Roman"/>
          <w:color w:val="0070C0"/>
          <w:lang w:val="en-US"/>
        </w:rPr>
      </w:pPr>
      <w:r w:rsidRPr="00FD5B0A">
        <w:rPr>
          <w:rFonts w:ascii="Times New Roman" w:hAnsi="Times New Roman" w:cs="Times New Roman"/>
          <w:color w:val="0070C0"/>
          <w:lang w:val="en-US"/>
        </w:rPr>
        <w:t>WARNING</w:t>
      </w:r>
      <w:r>
        <w:rPr>
          <w:rFonts w:ascii="Times New Roman" w:hAnsi="Times New Roman" w:cs="Times New Roman"/>
          <w:color w:val="0070C0"/>
          <w:lang w:val="en-US"/>
        </w:rPr>
        <w:t xml:space="preserve">: I would recommend against using the abbreviation PP for per-protocol and </w:t>
      </w:r>
      <w:commentRangeStart w:id="3"/>
      <w:r>
        <w:rPr>
          <w:rFonts w:ascii="Times New Roman" w:hAnsi="Times New Roman" w:cs="Times New Roman"/>
          <w:color w:val="0070C0"/>
          <w:lang w:val="en-US"/>
        </w:rPr>
        <w:t>using the terminology per-protocol all together</w:t>
      </w:r>
      <w:commentRangeEnd w:id="3"/>
      <w:r w:rsidR="00DE6E6A">
        <w:rPr>
          <w:rStyle w:val="Kommentarhenvisning"/>
          <w:rFonts w:ascii="Times New Roman" w:hAnsi="Times New Roman" w:cs="Times New Roman"/>
          <w:color w:val="0070C0"/>
          <w:sz w:val="24"/>
          <w:szCs w:val="24"/>
          <w:lang w:val="en-US"/>
        </w:rPr>
        <w:commentReference w:id="3"/>
      </w:r>
      <w:r>
        <w:rPr>
          <w:rFonts w:ascii="Times New Roman" w:hAnsi="Times New Roman" w:cs="Times New Roman"/>
          <w:color w:val="0070C0"/>
          <w:lang w:val="en-US"/>
        </w:rPr>
        <w:t>. Instead specify what treatment regime you want to emulate, e.g.:</w:t>
      </w:r>
    </w:p>
    <w:p w14:paraId="2D0AF7C2" w14:textId="405C803B" w:rsidR="00D01F41" w:rsidRDefault="00FD5B0A" w:rsidP="00FD5B0A">
      <w:pPr>
        <w:pStyle w:val="Listeafsnit"/>
        <w:numPr>
          <w:ilvl w:val="0"/>
          <w:numId w:val="29"/>
        </w:numPr>
        <w:rPr>
          <w:rFonts w:ascii="Times New Roman" w:hAnsi="Times New Roman" w:cs="Times New Roman"/>
          <w:color w:val="0070C0"/>
          <w:lang w:val="en-US"/>
        </w:rPr>
      </w:pPr>
      <w:r w:rsidRPr="00FD5B0A">
        <w:rPr>
          <w:rFonts w:ascii="Times New Roman" w:hAnsi="Times New Roman" w:cs="Times New Roman"/>
          <w:color w:val="0070C0"/>
          <w:lang w:val="en-US"/>
        </w:rPr>
        <w:t>F</w:t>
      </w:r>
      <w:r>
        <w:rPr>
          <w:rFonts w:ascii="Times New Roman" w:hAnsi="Times New Roman" w:cs="Times New Roman"/>
          <w:color w:val="0070C0"/>
          <w:lang w:val="en-US"/>
        </w:rPr>
        <w:t>A: full adherence with max. 1 week pause allowed in case of side effects</w:t>
      </w:r>
    </w:p>
    <w:p w14:paraId="12ED17FB" w14:textId="3FD14F11" w:rsidR="00FD5B0A" w:rsidRPr="00FD5B0A" w:rsidRDefault="00FD5B0A" w:rsidP="00FD5B0A">
      <w:pPr>
        <w:pStyle w:val="Listeafsnit"/>
        <w:numPr>
          <w:ilvl w:val="0"/>
          <w:numId w:val="29"/>
        </w:numPr>
        <w:rPr>
          <w:rFonts w:ascii="Times New Roman" w:hAnsi="Times New Roman" w:cs="Times New Roman"/>
          <w:color w:val="0070C0"/>
          <w:lang w:val="en-US"/>
        </w:rPr>
      </w:pPr>
      <w:r>
        <w:rPr>
          <w:rFonts w:ascii="Times New Roman" w:hAnsi="Times New Roman" w:cs="Times New Roman"/>
          <w:color w:val="0070C0"/>
          <w:lang w:val="en-US"/>
        </w:rPr>
        <w:t>SA: some adherence as in took at least one pill per week with 1 week pause allowed in case of side effects and max 2 consecutive weeks of pause.</w:t>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375E4C37" w14:textId="77777777" w:rsidR="001B6150" w:rsidRDefault="001B6150" w:rsidP="00A841FC">
      <w:pPr>
        <w:rPr>
          <w:rFonts w:ascii="Times New Roman" w:hAnsi="Times New Roman" w:cs="Times New Roman"/>
          <w:lang w:val="en-US"/>
        </w:rPr>
      </w:pPr>
    </w:p>
    <w:p w14:paraId="2334CF23" w14:textId="77777777" w:rsidR="00D01F41" w:rsidRDefault="00D01F41" w:rsidP="00A841FC">
      <w:pPr>
        <w:rPr>
          <w:rFonts w:ascii="Times New Roman" w:hAnsi="Times New Roman" w:cs="Times New Roman"/>
          <w:lang w:val="en-US"/>
        </w:rPr>
      </w:pPr>
    </w:p>
    <w:p w14:paraId="3EDF359F" w14:textId="4A323101" w:rsidR="00A841FC" w:rsidRPr="00250BBB" w:rsidRDefault="00A841FC" w:rsidP="00D01F41">
      <w:pPr>
        <w:pStyle w:val="Overskrift1"/>
        <w:rPr>
          <w:rFonts w:ascii="Times New Roman" w:hAnsi="Times New Roman" w:cs="Times New Roman"/>
          <w:lang w:val="en-US"/>
        </w:rPr>
      </w:pPr>
      <w:bookmarkStart w:id="4" w:name="_Toc238738624"/>
      <w:r w:rsidRPr="00250BBB">
        <w:rPr>
          <w:rFonts w:ascii="Times New Roman" w:hAnsi="Times New Roman" w:cs="Times New Roman"/>
          <w:lang w:val="en-US"/>
        </w:rPr>
        <w:t xml:space="preserve">1. </w:t>
      </w:r>
      <w:r w:rsidR="00354AAC" w:rsidRPr="00250BBB">
        <w:rPr>
          <w:rFonts w:ascii="Times New Roman" w:hAnsi="Times New Roman" w:cs="Times New Roman"/>
          <w:lang w:val="en-US"/>
        </w:rPr>
        <w:t>Introduction</w:t>
      </w:r>
      <w:bookmarkEnd w:id="4"/>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5" w:name="_Toc238738625"/>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5"/>
      <w:r w:rsidR="000A7064">
        <w:rPr>
          <w:rStyle w:val="Svagfremhvning"/>
          <w:rFonts w:ascii="Times New Roman" w:hAnsi="Times New Roman" w:cs="Times New Roman"/>
          <w:lang w:val="en-US"/>
        </w:rPr>
        <w:t xml:space="preserve"> </w:t>
      </w:r>
    </w:p>
    <w:p w14:paraId="37D765A0" w14:textId="6E4F81EB" w:rsidR="00C95691" w:rsidRDefault="00C95691" w:rsidP="002B6784">
      <w:pPr>
        <w:rPr>
          <w:rFonts w:ascii="Times New Roman" w:hAnsi="Times New Roman" w:cs="Times New Roman"/>
          <w:color w:val="215E99" w:themeColor="text2" w:themeTint="BF"/>
          <w:lang w:val="en-US"/>
        </w:rPr>
      </w:pPr>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p>
    <w:p w14:paraId="62E1A59E" w14:textId="4CB2878B"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Primary research question:</w:t>
      </w:r>
    </w:p>
    <w:p w14:paraId="387EE1B2" w14:textId="6C2B066E"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7E9813E6" w14:textId="1D5B190C"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Secondary research question(s):</w:t>
      </w:r>
    </w:p>
    <w:p w14:paraId="5874467A" w14:textId="7FC0AA88"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3873862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6"/>
      <w:r w:rsidRPr="00250BBB">
        <w:rPr>
          <w:rStyle w:val="Svagfremhvning"/>
          <w:rFonts w:ascii="Times New Roman" w:hAnsi="Times New Roman" w:cs="Times New Roman"/>
          <w:lang w:val="en-US"/>
        </w:rPr>
        <w:t xml:space="preserve"> </w:t>
      </w:r>
    </w:p>
    <w:p w14:paraId="105C262F" w14:textId="03F5037A" w:rsidR="00CA6564" w:rsidRDefault="00820A95" w:rsidP="006C691F">
      <w:pPr>
        <w:pStyle w:val="Overskrift2"/>
        <w:rPr>
          <w:rFonts w:ascii="Times New Roman" w:eastAsiaTheme="minorHAnsi" w:hAnsi="Times New Roman" w:cs="Times New Roman"/>
          <w:color w:val="215E99" w:themeColor="text2" w:themeTint="BF"/>
          <w:sz w:val="24"/>
          <w:szCs w:val="24"/>
          <w:lang w:val="en-US"/>
        </w:rPr>
      </w:pPr>
      <w:bookmarkStart w:id="7" w:name="_Toc238738627"/>
      <w:r>
        <w:rPr>
          <w:rFonts w:ascii="Times New Roman" w:eastAsiaTheme="minorHAnsi" w:hAnsi="Times New Roman" w:cs="Times New Roman"/>
          <w:color w:val="215E99" w:themeColor="text2" w:themeTint="BF"/>
          <w:sz w:val="24"/>
          <w:szCs w:val="24"/>
          <w:lang w:val="en-US"/>
        </w:rPr>
        <w:t xml:space="preserve">Briefly remind the design. </w:t>
      </w:r>
      <w:r w:rsidR="00CA6564">
        <w:rPr>
          <w:rFonts w:ascii="Times New Roman" w:eastAsiaTheme="minorHAnsi" w:hAnsi="Times New Roman" w:cs="Times New Roman"/>
          <w:color w:val="215E99" w:themeColor="text2" w:themeTint="BF"/>
          <w:sz w:val="24"/>
          <w:szCs w:val="24"/>
          <w:lang w:val="en-US"/>
        </w:rPr>
        <w:t>When there are known subgroups to be recruited (e.g. male, female) indicate the expected proportions.</w:t>
      </w:r>
      <w:r w:rsidR="00EF242B">
        <w:rPr>
          <w:rFonts w:ascii="Times New Roman" w:eastAsiaTheme="minorHAnsi" w:hAnsi="Times New Roman" w:cs="Times New Roman"/>
          <w:color w:val="215E99" w:themeColor="text2" w:themeTint="BF"/>
          <w:sz w:val="24"/>
          <w:szCs w:val="24"/>
          <w:lang w:val="en-US"/>
        </w:rPr>
        <w:t xml:space="preserve"> You don’t have to repeat everything, e.g., you can refer a specific section of the protocol if published.</w:t>
      </w:r>
    </w:p>
    <w:p w14:paraId="49D7680C" w14:textId="639A0BE0" w:rsidR="00CA6564" w:rsidRDefault="00CA6564" w:rsidP="006C691F">
      <w:pPr>
        <w:pStyle w:val="Overskrift2"/>
        <w:rPr>
          <w:rFonts w:ascii="Times New Roman" w:eastAsiaTheme="minorHAnsi" w:hAnsi="Times New Roman" w:cs="Times New Roman"/>
          <w:color w:val="auto"/>
          <w:sz w:val="24"/>
          <w:szCs w:val="24"/>
          <w:lang w:val="en-US"/>
        </w:rPr>
      </w:pPr>
      <w:r w:rsidRPr="00CA6564">
        <w:rPr>
          <w:rFonts w:ascii="Times New Roman" w:eastAsiaTheme="minorHAnsi" w:hAnsi="Times New Roman" w:cs="Times New Roman"/>
          <w:color w:val="auto"/>
          <w:sz w:val="24"/>
          <w:szCs w:val="24"/>
          <w:lang w:val="en-US"/>
        </w:rPr>
        <w:t>This is a two-arm, randomized (1:1), parallel</w:t>
      </w:r>
      <w:r w:rsidR="00EF242B">
        <w:rPr>
          <w:rFonts w:ascii="Times New Roman" w:eastAsiaTheme="minorHAnsi" w:hAnsi="Times New Roman" w:cs="Times New Roman"/>
          <w:color w:val="auto"/>
          <w:sz w:val="24"/>
          <w:szCs w:val="24"/>
          <w:lang w:val="en-US"/>
        </w:rPr>
        <w:t>-group, investigator-initiated</w:t>
      </w:r>
      <w:r w:rsidRPr="00CA6564">
        <w:rPr>
          <w:rFonts w:ascii="Times New Roman" w:eastAsiaTheme="minorHAnsi" w:hAnsi="Times New Roman" w:cs="Times New Roman"/>
          <w:color w:val="auto"/>
          <w:sz w:val="24"/>
          <w:szCs w:val="24"/>
          <w:lang w:val="en-US"/>
        </w:rPr>
        <w:t xml:space="preserve"> clinical trial.</w:t>
      </w:r>
    </w:p>
    <w:p w14:paraId="0699FB78" w14:textId="1B66A99E" w:rsidR="00EF242B" w:rsidRDefault="00EF242B" w:rsidP="00EF242B">
      <w:pPr>
        <w:pStyle w:val="Overskrift2"/>
        <w:rPr>
          <w:rFonts w:ascii="Times New Roman" w:eastAsiaTheme="minorHAnsi" w:hAnsi="Times New Roman" w:cs="Times New Roman"/>
          <w:color w:val="auto"/>
          <w:sz w:val="24"/>
          <w:szCs w:val="24"/>
          <w:lang w:val="en-US"/>
        </w:rPr>
      </w:pPr>
      <w:r w:rsidRPr="00EF242B">
        <w:rPr>
          <w:rFonts w:ascii="Times New Roman" w:eastAsiaTheme="minorHAnsi" w:hAnsi="Times New Roman" w:cs="Times New Roman"/>
          <w:color w:val="auto"/>
          <w:sz w:val="24"/>
          <w:szCs w:val="24"/>
          <w:lang w:val="en-US"/>
        </w:rPr>
        <w:t>For details on participant eligibility criteria, see the published protocol paper</w:t>
      </w:r>
      <w:r>
        <w:rPr>
          <w:rFonts w:ascii="Times New Roman" w:eastAsiaTheme="minorHAnsi" w:hAnsi="Times New Roman" w:cs="Times New Roman"/>
          <w:color w:val="auto"/>
          <w:sz w:val="24"/>
          <w:szCs w:val="24"/>
          <w:lang w:val="en-US"/>
        </w:rPr>
        <w:t xml:space="preserve"> [REF], </w:t>
      </w:r>
      <w:r w:rsidR="00FF6DEB">
        <w:rPr>
          <w:rFonts w:ascii="Times New Roman" w:eastAsiaTheme="minorHAnsi" w:hAnsi="Times New Roman" w:cs="Times New Roman"/>
          <w:color w:val="auto"/>
          <w:sz w:val="24"/>
          <w:szCs w:val="24"/>
          <w:lang w:val="en-US"/>
        </w:rPr>
        <w:t xml:space="preserve">method </w:t>
      </w:r>
      <w:r w:rsidRPr="00EF242B">
        <w:rPr>
          <w:rFonts w:ascii="Times New Roman" w:eastAsiaTheme="minorHAnsi" w:hAnsi="Times New Roman" w:cs="Times New Roman"/>
          <w:color w:val="auto"/>
          <w:sz w:val="24"/>
          <w:szCs w:val="24"/>
          <w:lang w:val="en-US"/>
        </w:rPr>
        <w:t>section</w:t>
      </w:r>
      <w:r w:rsidR="00FF6DEB">
        <w:rPr>
          <w:rFonts w:ascii="Times New Roman" w:eastAsiaTheme="minorHAnsi" w:hAnsi="Times New Roman" w:cs="Times New Roman"/>
          <w:color w:val="auto"/>
          <w:sz w:val="24"/>
          <w:szCs w:val="24"/>
          <w:lang w:val="en-US"/>
        </w:rPr>
        <w:t xml:space="preserve">, subection </w:t>
      </w:r>
      <w:r>
        <w:rPr>
          <w:rFonts w:ascii="Times New Roman" w:eastAsiaTheme="minorHAnsi" w:hAnsi="Times New Roman" w:cs="Times New Roman"/>
          <w:color w:val="auto"/>
          <w:sz w:val="24"/>
          <w:szCs w:val="24"/>
          <w:lang w:val="en-US"/>
        </w:rPr>
        <w:t>population</w:t>
      </w:r>
      <w:r w:rsidRPr="00EF242B">
        <w:rPr>
          <w:rFonts w:ascii="Times New Roman" w:eastAsiaTheme="minorHAnsi" w:hAnsi="Times New Roman" w:cs="Times New Roman"/>
          <w:color w:val="auto"/>
          <w:sz w:val="24"/>
          <w:szCs w:val="24"/>
          <w:lang w:val="en-US"/>
        </w:rPr>
        <w:t>.</w:t>
      </w:r>
    </w:p>
    <w:p w14:paraId="68BA3EE5" w14:textId="417A2C2A" w:rsidR="00394F2D" w:rsidRPr="00394F2D" w:rsidRDefault="00394F2D" w:rsidP="00394F2D">
      <w:pPr>
        <w:rPr>
          <w:rFonts w:ascii="Times New Roman" w:hAnsi="Times New Roman" w:cs="Times New Roman"/>
          <w:lang w:val="en-US"/>
        </w:rPr>
      </w:pPr>
      <w:commentRangeStart w:id="8"/>
      <w:r w:rsidRPr="00394F2D">
        <w:rPr>
          <w:rFonts w:ascii="Times New Roman" w:hAnsi="Times New Roman" w:cs="Times New Roman"/>
          <w:lang w:val="en-US"/>
        </w:rPr>
        <w:t>No interim analys</w:t>
      </w:r>
      <w:r>
        <w:rPr>
          <w:rFonts w:ascii="Times New Roman" w:hAnsi="Times New Roman" w:cs="Times New Roman"/>
          <w:lang w:val="en-US"/>
        </w:rPr>
        <w:t>e</w:t>
      </w:r>
      <w:r w:rsidRPr="00394F2D">
        <w:rPr>
          <w:rFonts w:ascii="Times New Roman" w:hAnsi="Times New Roman" w:cs="Times New Roman"/>
          <w:lang w:val="en-US"/>
        </w:rPr>
        <w:t>s are planned for the study, and no stopping guidelines were made.</w:t>
      </w:r>
      <w:commentRangeEnd w:id="8"/>
      <w:r w:rsidRPr="00394F2D">
        <w:rPr>
          <w:rStyle w:val="Kommentarhenvisning"/>
          <w:rFonts w:ascii="Times New Roman" w:hAnsi="Times New Roman" w:cs="Times New Roman"/>
          <w:sz w:val="24"/>
          <w:szCs w:val="24"/>
          <w:lang w:val="en-US"/>
        </w:rPr>
        <w:commentReference w:id="8"/>
      </w:r>
    </w:p>
    <w:p w14:paraId="4E2C2C78" w14:textId="2E1DD73F" w:rsidR="00820A95" w:rsidRDefault="00820A95" w:rsidP="006C691F">
      <w:pPr>
        <w:pStyle w:val="Overskrift2"/>
        <w:rPr>
          <w:rFonts w:ascii="Times New Roman" w:eastAsiaTheme="minorHAnsi" w:hAnsi="Times New Roman" w:cs="Times New Roman"/>
          <w:color w:val="215E99" w:themeColor="text2" w:themeTint="BF"/>
          <w:sz w:val="24"/>
          <w:szCs w:val="24"/>
          <w:lang w:val="en-US"/>
        </w:rPr>
      </w:pPr>
      <w:r>
        <w:rPr>
          <w:rFonts w:ascii="Times New Roman" w:eastAsiaTheme="minorHAnsi" w:hAnsi="Times New Roman" w:cs="Times New Roman"/>
          <w:color w:val="215E99" w:themeColor="text2" w:themeTint="BF"/>
          <w:sz w:val="24"/>
          <w:szCs w:val="24"/>
          <w:lang w:val="en-US"/>
        </w:rPr>
        <w:t>A graphical illustration may help:</w:t>
      </w:r>
    </w:p>
    <w:tbl>
      <w:tblPr>
        <w:tblStyle w:val="Tabel-Gitter"/>
        <w:tblW w:w="0" w:type="auto"/>
        <w:tblLook w:val="04A0" w:firstRow="1" w:lastRow="0" w:firstColumn="1" w:lastColumn="0" w:noHBand="0" w:noVBand="1"/>
      </w:tblPr>
      <w:tblGrid>
        <w:gridCol w:w="1781"/>
        <w:gridCol w:w="1356"/>
        <w:gridCol w:w="1280"/>
        <w:gridCol w:w="1125"/>
        <w:gridCol w:w="1158"/>
        <w:gridCol w:w="1158"/>
        <w:gridCol w:w="1158"/>
      </w:tblGrid>
      <w:tr w:rsidR="00820A95" w14:paraId="04395ED3" w14:textId="77777777" w:rsidTr="00820A95">
        <w:tc>
          <w:tcPr>
            <w:tcW w:w="1781" w:type="dxa"/>
            <w:tcBorders>
              <w:top w:val="single" w:sz="12" w:space="0" w:color="auto"/>
            </w:tcBorders>
          </w:tcPr>
          <w:p w14:paraId="5A2F3F5E" w14:textId="77777777" w:rsidR="00820A95" w:rsidRDefault="00820A95" w:rsidP="00820A95">
            <w:pPr>
              <w:rPr>
                <w:lang w:val="en-US"/>
              </w:rPr>
            </w:pPr>
          </w:p>
        </w:tc>
        <w:tc>
          <w:tcPr>
            <w:tcW w:w="1356" w:type="dxa"/>
            <w:tcBorders>
              <w:top w:val="single" w:sz="12" w:space="0" w:color="auto"/>
            </w:tcBorders>
          </w:tcPr>
          <w:p w14:paraId="619EE844" w14:textId="556224B1" w:rsidR="00820A95" w:rsidRDefault="00820A95" w:rsidP="00820A95">
            <w:pPr>
              <w:rPr>
                <w:lang w:val="en-US"/>
              </w:rPr>
            </w:pPr>
            <w:r>
              <w:rPr>
                <w:lang w:val="en-US"/>
              </w:rPr>
              <w:t>Enrollment</w:t>
            </w:r>
          </w:p>
        </w:tc>
        <w:tc>
          <w:tcPr>
            <w:tcW w:w="1280" w:type="dxa"/>
            <w:tcBorders>
              <w:top w:val="single" w:sz="12" w:space="0" w:color="auto"/>
            </w:tcBorders>
          </w:tcPr>
          <w:p w14:paraId="284160DB" w14:textId="3BF4D681" w:rsidR="00820A95" w:rsidRDefault="00820A95" w:rsidP="00820A95">
            <w:pPr>
              <w:rPr>
                <w:lang w:val="en-US"/>
              </w:rPr>
            </w:pPr>
            <w:r>
              <w:rPr>
                <w:lang w:val="en-US"/>
              </w:rPr>
              <w:t>Allocation</w:t>
            </w:r>
          </w:p>
        </w:tc>
        <w:tc>
          <w:tcPr>
            <w:tcW w:w="4599" w:type="dxa"/>
            <w:gridSpan w:val="4"/>
            <w:tcBorders>
              <w:top w:val="single" w:sz="12" w:space="0" w:color="auto"/>
            </w:tcBorders>
          </w:tcPr>
          <w:p w14:paraId="56BF4EA8" w14:textId="455A0C04" w:rsidR="00820A95" w:rsidRDefault="00820A95" w:rsidP="00820A95">
            <w:pPr>
              <w:jc w:val="center"/>
              <w:rPr>
                <w:lang w:val="en-US"/>
              </w:rPr>
            </w:pPr>
            <w:r>
              <w:rPr>
                <w:lang w:val="en-US"/>
              </w:rPr>
              <w:t>Follow-up</w:t>
            </w:r>
          </w:p>
        </w:tc>
      </w:tr>
      <w:tr w:rsidR="00820A95" w14:paraId="40738B49" w14:textId="77777777" w:rsidTr="00820A95">
        <w:tc>
          <w:tcPr>
            <w:tcW w:w="1781" w:type="dxa"/>
            <w:tcBorders>
              <w:bottom w:val="single" w:sz="12" w:space="0" w:color="auto"/>
            </w:tcBorders>
          </w:tcPr>
          <w:p w14:paraId="27F76553" w14:textId="1F4BDAE6" w:rsidR="00820A95" w:rsidRDefault="00820A95" w:rsidP="00820A95">
            <w:pPr>
              <w:rPr>
                <w:lang w:val="en-US"/>
              </w:rPr>
            </w:pPr>
            <w:r>
              <w:rPr>
                <w:lang w:val="en-US"/>
              </w:rPr>
              <w:t>Timepoint</w:t>
            </w:r>
          </w:p>
        </w:tc>
        <w:tc>
          <w:tcPr>
            <w:tcW w:w="1356" w:type="dxa"/>
            <w:tcBorders>
              <w:bottom w:val="single" w:sz="12" w:space="0" w:color="auto"/>
            </w:tcBorders>
          </w:tcPr>
          <w:p w14:paraId="58F6DC1F" w14:textId="1A77E5D1" w:rsidR="00820A95" w:rsidRDefault="00820A95" w:rsidP="00820A95">
            <w:pPr>
              <w:rPr>
                <w:lang w:val="en-US"/>
              </w:rPr>
            </w:pPr>
            <w:r>
              <w:rPr>
                <w:lang w:val="en-US"/>
              </w:rPr>
              <w:t>~1 week before</w:t>
            </w:r>
          </w:p>
        </w:tc>
        <w:tc>
          <w:tcPr>
            <w:tcW w:w="1280" w:type="dxa"/>
            <w:tcBorders>
              <w:bottom w:val="single" w:sz="12" w:space="0" w:color="auto"/>
            </w:tcBorders>
          </w:tcPr>
          <w:p w14:paraId="1167693B" w14:textId="3C197ED3" w:rsidR="00820A95" w:rsidRDefault="00820A95" w:rsidP="00820A95">
            <w:pPr>
              <w:rPr>
                <w:lang w:val="en-US"/>
              </w:rPr>
            </w:pPr>
            <w:r>
              <w:rPr>
                <w:lang w:val="en-US"/>
              </w:rPr>
              <w:t>0</w:t>
            </w:r>
          </w:p>
        </w:tc>
        <w:tc>
          <w:tcPr>
            <w:tcW w:w="1125" w:type="dxa"/>
            <w:tcBorders>
              <w:bottom w:val="single" w:sz="12" w:space="0" w:color="auto"/>
            </w:tcBorders>
          </w:tcPr>
          <w:p w14:paraId="473CB95A" w14:textId="12117F4C" w:rsidR="00820A95" w:rsidRDefault="00820A95" w:rsidP="00820A95">
            <w:pPr>
              <w:rPr>
                <w:lang w:val="en-US"/>
              </w:rPr>
            </w:pPr>
            <w:r>
              <w:rPr>
                <w:lang w:val="en-US"/>
              </w:rPr>
              <w:t>+1 week</w:t>
            </w:r>
          </w:p>
        </w:tc>
        <w:tc>
          <w:tcPr>
            <w:tcW w:w="1158" w:type="dxa"/>
            <w:tcBorders>
              <w:bottom w:val="single" w:sz="12" w:space="0" w:color="auto"/>
            </w:tcBorders>
          </w:tcPr>
          <w:p w14:paraId="7F9F7F05" w14:textId="6095EBEA" w:rsidR="00820A95" w:rsidRDefault="00820A95" w:rsidP="00820A95">
            <w:pPr>
              <w:rPr>
                <w:lang w:val="en-US"/>
              </w:rPr>
            </w:pPr>
            <w:r>
              <w:rPr>
                <w:lang w:val="en-US"/>
              </w:rPr>
              <w:t>+2 weeks</w:t>
            </w:r>
          </w:p>
        </w:tc>
        <w:tc>
          <w:tcPr>
            <w:tcW w:w="1158" w:type="dxa"/>
            <w:tcBorders>
              <w:bottom w:val="single" w:sz="12" w:space="0" w:color="auto"/>
            </w:tcBorders>
          </w:tcPr>
          <w:p w14:paraId="24D8CE0A" w14:textId="2D025CE1" w:rsidR="00820A95" w:rsidRDefault="00820A95" w:rsidP="00820A95">
            <w:pPr>
              <w:rPr>
                <w:lang w:val="en-US"/>
              </w:rPr>
            </w:pPr>
            <w:r>
              <w:rPr>
                <w:lang w:val="en-US"/>
              </w:rPr>
              <w:t>+4 weeks</w:t>
            </w:r>
          </w:p>
        </w:tc>
        <w:tc>
          <w:tcPr>
            <w:tcW w:w="1158" w:type="dxa"/>
            <w:tcBorders>
              <w:bottom w:val="single" w:sz="12" w:space="0" w:color="auto"/>
            </w:tcBorders>
          </w:tcPr>
          <w:p w14:paraId="2C652CC7" w14:textId="2E133E8A" w:rsidR="00820A95" w:rsidRDefault="00820A95" w:rsidP="00820A95">
            <w:pPr>
              <w:rPr>
                <w:lang w:val="en-US"/>
              </w:rPr>
            </w:pPr>
            <w:r>
              <w:rPr>
                <w:lang w:val="en-US"/>
              </w:rPr>
              <w:t>+8 weeks</w:t>
            </w:r>
          </w:p>
        </w:tc>
      </w:tr>
      <w:tr w:rsidR="00820A95" w14:paraId="7AC099A4" w14:textId="77777777" w:rsidTr="00820A95">
        <w:tc>
          <w:tcPr>
            <w:tcW w:w="1781" w:type="dxa"/>
            <w:tcBorders>
              <w:top w:val="single" w:sz="12" w:space="0" w:color="auto"/>
            </w:tcBorders>
          </w:tcPr>
          <w:p w14:paraId="2BB343D1" w14:textId="3010D2EB" w:rsidR="00820A95" w:rsidRDefault="00820A95" w:rsidP="00820A95">
            <w:pPr>
              <w:rPr>
                <w:lang w:val="en-US"/>
              </w:rPr>
            </w:pPr>
            <w:r>
              <w:rPr>
                <w:lang w:val="en-US"/>
              </w:rPr>
              <w:t>Eligibility screening</w:t>
            </w:r>
          </w:p>
        </w:tc>
        <w:tc>
          <w:tcPr>
            <w:tcW w:w="1356" w:type="dxa"/>
            <w:tcBorders>
              <w:top w:val="single" w:sz="12" w:space="0" w:color="auto"/>
            </w:tcBorders>
          </w:tcPr>
          <w:p w14:paraId="173D69AB" w14:textId="7D4A68EB" w:rsidR="00820A95" w:rsidRDefault="00820A95" w:rsidP="00820A95">
            <w:pPr>
              <w:rPr>
                <w:lang w:val="en-US"/>
              </w:rPr>
            </w:pPr>
            <w:r>
              <w:rPr>
                <w:lang w:val="en-US"/>
              </w:rPr>
              <w:t>x</w:t>
            </w:r>
          </w:p>
        </w:tc>
        <w:tc>
          <w:tcPr>
            <w:tcW w:w="1280" w:type="dxa"/>
            <w:tcBorders>
              <w:top w:val="single" w:sz="12" w:space="0" w:color="auto"/>
            </w:tcBorders>
          </w:tcPr>
          <w:p w14:paraId="2A0B7633" w14:textId="77777777" w:rsidR="00820A95" w:rsidRDefault="00820A95" w:rsidP="00820A95">
            <w:pPr>
              <w:rPr>
                <w:lang w:val="en-US"/>
              </w:rPr>
            </w:pPr>
          </w:p>
        </w:tc>
        <w:tc>
          <w:tcPr>
            <w:tcW w:w="1125" w:type="dxa"/>
            <w:tcBorders>
              <w:top w:val="single" w:sz="12" w:space="0" w:color="auto"/>
            </w:tcBorders>
          </w:tcPr>
          <w:p w14:paraId="14C25B65" w14:textId="77777777" w:rsidR="00820A95" w:rsidRDefault="00820A95" w:rsidP="00820A95">
            <w:pPr>
              <w:rPr>
                <w:lang w:val="en-US"/>
              </w:rPr>
            </w:pPr>
          </w:p>
        </w:tc>
        <w:tc>
          <w:tcPr>
            <w:tcW w:w="1158" w:type="dxa"/>
            <w:tcBorders>
              <w:top w:val="single" w:sz="12" w:space="0" w:color="auto"/>
            </w:tcBorders>
          </w:tcPr>
          <w:p w14:paraId="7F38F57F" w14:textId="77777777" w:rsidR="00820A95" w:rsidRDefault="00820A95" w:rsidP="00820A95">
            <w:pPr>
              <w:rPr>
                <w:lang w:val="en-US"/>
              </w:rPr>
            </w:pPr>
          </w:p>
        </w:tc>
        <w:tc>
          <w:tcPr>
            <w:tcW w:w="1158" w:type="dxa"/>
            <w:tcBorders>
              <w:top w:val="single" w:sz="12" w:space="0" w:color="auto"/>
            </w:tcBorders>
          </w:tcPr>
          <w:p w14:paraId="472F181A" w14:textId="77777777" w:rsidR="00820A95" w:rsidRDefault="00820A95" w:rsidP="00820A95">
            <w:pPr>
              <w:rPr>
                <w:lang w:val="en-US"/>
              </w:rPr>
            </w:pPr>
          </w:p>
        </w:tc>
        <w:tc>
          <w:tcPr>
            <w:tcW w:w="1158" w:type="dxa"/>
            <w:tcBorders>
              <w:top w:val="single" w:sz="12" w:space="0" w:color="auto"/>
            </w:tcBorders>
          </w:tcPr>
          <w:p w14:paraId="74BC66CC" w14:textId="77777777" w:rsidR="00820A95" w:rsidRDefault="00820A95" w:rsidP="00820A95">
            <w:pPr>
              <w:rPr>
                <w:lang w:val="en-US"/>
              </w:rPr>
            </w:pPr>
          </w:p>
        </w:tc>
      </w:tr>
      <w:tr w:rsidR="00820A95" w14:paraId="2AC43E50" w14:textId="77777777" w:rsidTr="00820A95">
        <w:tc>
          <w:tcPr>
            <w:tcW w:w="1781" w:type="dxa"/>
            <w:tcBorders>
              <w:bottom w:val="single" w:sz="4" w:space="0" w:color="auto"/>
            </w:tcBorders>
          </w:tcPr>
          <w:p w14:paraId="712B898F" w14:textId="3B10599B" w:rsidR="00820A95" w:rsidRDefault="00820A95" w:rsidP="00820A95">
            <w:pPr>
              <w:rPr>
                <w:lang w:val="en-US"/>
              </w:rPr>
            </w:pPr>
            <w:r>
              <w:rPr>
                <w:lang w:val="en-US"/>
              </w:rPr>
              <w:t>Inform consent</w:t>
            </w:r>
          </w:p>
        </w:tc>
        <w:tc>
          <w:tcPr>
            <w:tcW w:w="1356" w:type="dxa"/>
            <w:tcBorders>
              <w:bottom w:val="single" w:sz="4" w:space="0" w:color="auto"/>
            </w:tcBorders>
          </w:tcPr>
          <w:p w14:paraId="2E4914CF" w14:textId="0B68EC1E" w:rsidR="00820A95" w:rsidRDefault="00820A95" w:rsidP="00820A95">
            <w:pPr>
              <w:rPr>
                <w:lang w:val="en-US"/>
              </w:rPr>
            </w:pPr>
            <w:r>
              <w:rPr>
                <w:lang w:val="en-US"/>
              </w:rPr>
              <w:t>x</w:t>
            </w:r>
          </w:p>
        </w:tc>
        <w:tc>
          <w:tcPr>
            <w:tcW w:w="1280" w:type="dxa"/>
            <w:tcBorders>
              <w:bottom w:val="single" w:sz="4" w:space="0" w:color="auto"/>
            </w:tcBorders>
          </w:tcPr>
          <w:p w14:paraId="44B0055E" w14:textId="77777777" w:rsidR="00820A95" w:rsidRDefault="00820A95" w:rsidP="00820A95">
            <w:pPr>
              <w:rPr>
                <w:lang w:val="en-US"/>
              </w:rPr>
            </w:pPr>
          </w:p>
        </w:tc>
        <w:tc>
          <w:tcPr>
            <w:tcW w:w="1125" w:type="dxa"/>
            <w:tcBorders>
              <w:bottom w:val="single" w:sz="4" w:space="0" w:color="auto"/>
            </w:tcBorders>
          </w:tcPr>
          <w:p w14:paraId="2FCABB85" w14:textId="77777777" w:rsidR="00820A95" w:rsidRDefault="00820A95" w:rsidP="00820A95">
            <w:pPr>
              <w:rPr>
                <w:lang w:val="en-US"/>
              </w:rPr>
            </w:pPr>
          </w:p>
        </w:tc>
        <w:tc>
          <w:tcPr>
            <w:tcW w:w="1158" w:type="dxa"/>
            <w:tcBorders>
              <w:bottom w:val="single" w:sz="4" w:space="0" w:color="auto"/>
            </w:tcBorders>
          </w:tcPr>
          <w:p w14:paraId="0F88A507" w14:textId="77777777" w:rsidR="00820A95" w:rsidRDefault="00820A95" w:rsidP="00820A95">
            <w:pPr>
              <w:rPr>
                <w:lang w:val="en-US"/>
              </w:rPr>
            </w:pPr>
          </w:p>
        </w:tc>
        <w:tc>
          <w:tcPr>
            <w:tcW w:w="1158" w:type="dxa"/>
            <w:tcBorders>
              <w:bottom w:val="single" w:sz="4" w:space="0" w:color="auto"/>
            </w:tcBorders>
          </w:tcPr>
          <w:p w14:paraId="082FAA81" w14:textId="77777777" w:rsidR="00820A95" w:rsidRDefault="00820A95" w:rsidP="00820A95">
            <w:pPr>
              <w:rPr>
                <w:lang w:val="en-US"/>
              </w:rPr>
            </w:pPr>
          </w:p>
        </w:tc>
        <w:tc>
          <w:tcPr>
            <w:tcW w:w="1158" w:type="dxa"/>
            <w:tcBorders>
              <w:bottom w:val="single" w:sz="4" w:space="0" w:color="auto"/>
            </w:tcBorders>
          </w:tcPr>
          <w:p w14:paraId="27ACC9BE" w14:textId="77777777" w:rsidR="00820A95" w:rsidRDefault="00820A95" w:rsidP="00820A95">
            <w:pPr>
              <w:rPr>
                <w:lang w:val="en-US"/>
              </w:rPr>
            </w:pPr>
          </w:p>
        </w:tc>
      </w:tr>
      <w:tr w:rsidR="00820A95" w14:paraId="1AC6D100" w14:textId="77777777" w:rsidTr="00820A95">
        <w:tc>
          <w:tcPr>
            <w:tcW w:w="1781" w:type="dxa"/>
            <w:tcBorders>
              <w:bottom w:val="single" w:sz="12" w:space="0" w:color="auto"/>
            </w:tcBorders>
          </w:tcPr>
          <w:p w14:paraId="00FE6ABE" w14:textId="77777777" w:rsidR="00820A95" w:rsidRDefault="00820A95" w:rsidP="00617D89">
            <w:pPr>
              <w:rPr>
                <w:lang w:val="en-US"/>
              </w:rPr>
            </w:pPr>
            <w:r>
              <w:rPr>
                <w:lang w:val="en-US"/>
              </w:rPr>
              <w:t>Randomization</w:t>
            </w:r>
          </w:p>
        </w:tc>
        <w:tc>
          <w:tcPr>
            <w:tcW w:w="1356" w:type="dxa"/>
            <w:tcBorders>
              <w:bottom w:val="single" w:sz="12" w:space="0" w:color="auto"/>
            </w:tcBorders>
          </w:tcPr>
          <w:p w14:paraId="3B51B1CC" w14:textId="77777777" w:rsidR="00820A95" w:rsidRDefault="00820A95" w:rsidP="00617D89">
            <w:pPr>
              <w:rPr>
                <w:lang w:val="en-US"/>
              </w:rPr>
            </w:pPr>
          </w:p>
        </w:tc>
        <w:tc>
          <w:tcPr>
            <w:tcW w:w="1280" w:type="dxa"/>
            <w:tcBorders>
              <w:bottom w:val="single" w:sz="12" w:space="0" w:color="auto"/>
            </w:tcBorders>
          </w:tcPr>
          <w:p w14:paraId="481EB07C" w14:textId="77777777" w:rsidR="00820A95" w:rsidRDefault="00820A95" w:rsidP="00617D89">
            <w:pPr>
              <w:rPr>
                <w:lang w:val="en-US"/>
              </w:rPr>
            </w:pPr>
            <w:r>
              <w:rPr>
                <w:lang w:val="en-US"/>
              </w:rPr>
              <w:t>x</w:t>
            </w:r>
          </w:p>
        </w:tc>
        <w:tc>
          <w:tcPr>
            <w:tcW w:w="1125" w:type="dxa"/>
            <w:tcBorders>
              <w:bottom w:val="single" w:sz="12" w:space="0" w:color="auto"/>
            </w:tcBorders>
          </w:tcPr>
          <w:p w14:paraId="5C654E07" w14:textId="77777777" w:rsidR="00820A95" w:rsidRDefault="00820A95" w:rsidP="00617D89">
            <w:pPr>
              <w:rPr>
                <w:lang w:val="en-US"/>
              </w:rPr>
            </w:pPr>
          </w:p>
        </w:tc>
        <w:tc>
          <w:tcPr>
            <w:tcW w:w="1158" w:type="dxa"/>
            <w:tcBorders>
              <w:bottom w:val="single" w:sz="12" w:space="0" w:color="auto"/>
            </w:tcBorders>
          </w:tcPr>
          <w:p w14:paraId="356F393C" w14:textId="77777777" w:rsidR="00820A95" w:rsidRDefault="00820A95" w:rsidP="00617D89">
            <w:pPr>
              <w:rPr>
                <w:lang w:val="en-US"/>
              </w:rPr>
            </w:pPr>
          </w:p>
        </w:tc>
        <w:tc>
          <w:tcPr>
            <w:tcW w:w="1158" w:type="dxa"/>
            <w:tcBorders>
              <w:bottom w:val="single" w:sz="12" w:space="0" w:color="auto"/>
            </w:tcBorders>
          </w:tcPr>
          <w:p w14:paraId="06F392B5" w14:textId="77777777" w:rsidR="00820A95" w:rsidRDefault="00820A95" w:rsidP="00617D89">
            <w:pPr>
              <w:rPr>
                <w:lang w:val="en-US"/>
              </w:rPr>
            </w:pPr>
          </w:p>
        </w:tc>
        <w:tc>
          <w:tcPr>
            <w:tcW w:w="1158" w:type="dxa"/>
            <w:tcBorders>
              <w:bottom w:val="single" w:sz="12" w:space="0" w:color="auto"/>
            </w:tcBorders>
          </w:tcPr>
          <w:p w14:paraId="494FF069" w14:textId="77777777" w:rsidR="00820A95" w:rsidRDefault="00820A95" w:rsidP="00617D89">
            <w:pPr>
              <w:rPr>
                <w:lang w:val="en-US"/>
              </w:rPr>
            </w:pPr>
          </w:p>
        </w:tc>
      </w:tr>
      <w:tr w:rsidR="00820A95" w14:paraId="32B3A564" w14:textId="77777777" w:rsidTr="00820A95">
        <w:tc>
          <w:tcPr>
            <w:tcW w:w="1781" w:type="dxa"/>
            <w:tcBorders>
              <w:top w:val="single" w:sz="12" w:space="0" w:color="auto"/>
              <w:bottom w:val="single" w:sz="4" w:space="0" w:color="auto"/>
            </w:tcBorders>
          </w:tcPr>
          <w:p w14:paraId="78C50A9B" w14:textId="70AD7E98" w:rsidR="00820A95" w:rsidRDefault="00820A95" w:rsidP="00617D89">
            <w:pPr>
              <w:rPr>
                <w:lang w:val="en-US"/>
              </w:rPr>
            </w:pPr>
            <w:r>
              <w:rPr>
                <w:lang w:val="en-US"/>
              </w:rPr>
              <w:lastRenderedPageBreak/>
              <w:t>Intervention: active</w:t>
            </w:r>
          </w:p>
        </w:tc>
        <w:tc>
          <w:tcPr>
            <w:tcW w:w="1356" w:type="dxa"/>
            <w:tcBorders>
              <w:top w:val="single" w:sz="12" w:space="0" w:color="auto"/>
              <w:bottom w:val="single" w:sz="4" w:space="0" w:color="auto"/>
            </w:tcBorders>
          </w:tcPr>
          <w:p w14:paraId="3A34CF19" w14:textId="77777777" w:rsidR="00820A95" w:rsidRDefault="00820A95" w:rsidP="00617D89">
            <w:pPr>
              <w:rPr>
                <w:lang w:val="en-US"/>
              </w:rPr>
            </w:pPr>
          </w:p>
        </w:tc>
        <w:tc>
          <w:tcPr>
            <w:tcW w:w="1280" w:type="dxa"/>
            <w:tcBorders>
              <w:top w:val="single" w:sz="12" w:space="0" w:color="auto"/>
              <w:bottom w:val="single" w:sz="4" w:space="0" w:color="auto"/>
            </w:tcBorders>
          </w:tcPr>
          <w:p w14:paraId="16F9D66A" w14:textId="25D74B96" w:rsidR="00820A95" w:rsidRDefault="00820A95" w:rsidP="00617D89">
            <w:pPr>
              <w:rPr>
                <w:lang w:val="en-US"/>
              </w:rPr>
            </w:pPr>
          </w:p>
        </w:tc>
        <w:tc>
          <w:tcPr>
            <w:tcW w:w="1125" w:type="dxa"/>
            <w:tcBorders>
              <w:top w:val="single" w:sz="12" w:space="0" w:color="auto"/>
              <w:bottom w:val="single" w:sz="4" w:space="0" w:color="auto"/>
            </w:tcBorders>
          </w:tcPr>
          <w:p w14:paraId="09A35C4E" w14:textId="5179E4F1" w:rsidR="00820A95" w:rsidRDefault="00820A95" w:rsidP="00617D89">
            <w:pPr>
              <w:rPr>
                <w:lang w:val="en-US"/>
              </w:rPr>
            </w:pPr>
            <w:r>
              <w:rPr>
                <w:lang w:val="en-US"/>
              </w:rPr>
              <w:t>x</w:t>
            </w:r>
          </w:p>
        </w:tc>
        <w:tc>
          <w:tcPr>
            <w:tcW w:w="1158" w:type="dxa"/>
            <w:tcBorders>
              <w:top w:val="single" w:sz="12" w:space="0" w:color="auto"/>
              <w:bottom w:val="single" w:sz="4" w:space="0" w:color="auto"/>
            </w:tcBorders>
          </w:tcPr>
          <w:p w14:paraId="5B18CDDD" w14:textId="51473C21" w:rsidR="00820A95" w:rsidRDefault="00820A95" w:rsidP="00617D89">
            <w:pPr>
              <w:rPr>
                <w:lang w:val="en-US"/>
              </w:rPr>
            </w:pPr>
            <w:r>
              <w:rPr>
                <w:lang w:val="en-US"/>
              </w:rPr>
              <w:t>x</w:t>
            </w:r>
          </w:p>
        </w:tc>
        <w:tc>
          <w:tcPr>
            <w:tcW w:w="1158" w:type="dxa"/>
            <w:tcBorders>
              <w:top w:val="single" w:sz="12" w:space="0" w:color="auto"/>
              <w:bottom w:val="single" w:sz="4" w:space="0" w:color="auto"/>
            </w:tcBorders>
          </w:tcPr>
          <w:p w14:paraId="619E7398" w14:textId="4432ACD4" w:rsidR="00820A95" w:rsidRDefault="00820A95" w:rsidP="00617D89">
            <w:pPr>
              <w:rPr>
                <w:lang w:val="en-US"/>
              </w:rPr>
            </w:pPr>
            <w:r>
              <w:rPr>
                <w:lang w:val="en-US"/>
              </w:rPr>
              <w:t>x</w:t>
            </w:r>
          </w:p>
        </w:tc>
        <w:tc>
          <w:tcPr>
            <w:tcW w:w="1158" w:type="dxa"/>
            <w:tcBorders>
              <w:top w:val="single" w:sz="12" w:space="0" w:color="auto"/>
              <w:bottom w:val="single" w:sz="4" w:space="0" w:color="auto"/>
            </w:tcBorders>
          </w:tcPr>
          <w:p w14:paraId="16C58608" w14:textId="77777777" w:rsidR="00820A95" w:rsidRDefault="00820A95" w:rsidP="00617D89">
            <w:pPr>
              <w:rPr>
                <w:lang w:val="en-US"/>
              </w:rPr>
            </w:pPr>
          </w:p>
        </w:tc>
      </w:tr>
      <w:tr w:rsidR="00820A95" w14:paraId="686DFD7F" w14:textId="77777777" w:rsidTr="00820A95">
        <w:tc>
          <w:tcPr>
            <w:tcW w:w="1781" w:type="dxa"/>
            <w:tcBorders>
              <w:bottom w:val="single" w:sz="4" w:space="0" w:color="auto"/>
            </w:tcBorders>
          </w:tcPr>
          <w:p w14:paraId="1179BD78" w14:textId="77777777" w:rsidR="00820A95" w:rsidRDefault="00820A95" w:rsidP="00617D89">
            <w:pPr>
              <w:rPr>
                <w:lang w:val="en-US"/>
              </w:rPr>
            </w:pPr>
            <w:r>
              <w:rPr>
                <w:lang w:val="en-US"/>
              </w:rPr>
              <w:t>Intervention:</w:t>
            </w:r>
          </w:p>
          <w:p w14:paraId="06665587" w14:textId="77777777" w:rsidR="00820A95" w:rsidRDefault="00820A95" w:rsidP="00617D89">
            <w:pPr>
              <w:rPr>
                <w:lang w:val="en-US"/>
              </w:rPr>
            </w:pPr>
            <w:r>
              <w:rPr>
                <w:lang w:val="en-US"/>
              </w:rPr>
              <w:t>placebo</w:t>
            </w:r>
          </w:p>
        </w:tc>
        <w:tc>
          <w:tcPr>
            <w:tcW w:w="1356" w:type="dxa"/>
            <w:tcBorders>
              <w:bottom w:val="single" w:sz="4" w:space="0" w:color="auto"/>
            </w:tcBorders>
          </w:tcPr>
          <w:p w14:paraId="1EEBC09C" w14:textId="77777777" w:rsidR="00820A95" w:rsidRDefault="00820A95" w:rsidP="00617D89">
            <w:pPr>
              <w:rPr>
                <w:lang w:val="en-US"/>
              </w:rPr>
            </w:pPr>
          </w:p>
        </w:tc>
        <w:tc>
          <w:tcPr>
            <w:tcW w:w="1280" w:type="dxa"/>
            <w:tcBorders>
              <w:bottom w:val="single" w:sz="4" w:space="0" w:color="auto"/>
            </w:tcBorders>
          </w:tcPr>
          <w:p w14:paraId="5548ECB9" w14:textId="77777777" w:rsidR="00820A95" w:rsidRDefault="00820A95" w:rsidP="00617D89">
            <w:pPr>
              <w:rPr>
                <w:lang w:val="en-US"/>
              </w:rPr>
            </w:pPr>
          </w:p>
        </w:tc>
        <w:tc>
          <w:tcPr>
            <w:tcW w:w="1125" w:type="dxa"/>
            <w:tcBorders>
              <w:bottom w:val="single" w:sz="4" w:space="0" w:color="auto"/>
            </w:tcBorders>
          </w:tcPr>
          <w:p w14:paraId="69AE5D0E" w14:textId="77777777" w:rsidR="00820A95" w:rsidRDefault="00820A95" w:rsidP="00617D89">
            <w:pPr>
              <w:rPr>
                <w:lang w:val="en-US"/>
              </w:rPr>
            </w:pPr>
            <w:r>
              <w:rPr>
                <w:lang w:val="en-US"/>
              </w:rPr>
              <w:t>x</w:t>
            </w:r>
          </w:p>
        </w:tc>
        <w:tc>
          <w:tcPr>
            <w:tcW w:w="1158" w:type="dxa"/>
            <w:tcBorders>
              <w:bottom w:val="single" w:sz="4" w:space="0" w:color="auto"/>
            </w:tcBorders>
          </w:tcPr>
          <w:p w14:paraId="6134D8D8" w14:textId="77777777" w:rsidR="00820A95" w:rsidRDefault="00820A95" w:rsidP="00617D89">
            <w:pPr>
              <w:rPr>
                <w:lang w:val="en-US"/>
              </w:rPr>
            </w:pPr>
            <w:r>
              <w:rPr>
                <w:lang w:val="en-US"/>
              </w:rPr>
              <w:t>x</w:t>
            </w:r>
          </w:p>
        </w:tc>
        <w:tc>
          <w:tcPr>
            <w:tcW w:w="1158" w:type="dxa"/>
            <w:tcBorders>
              <w:bottom w:val="single" w:sz="4" w:space="0" w:color="auto"/>
            </w:tcBorders>
          </w:tcPr>
          <w:p w14:paraId="436FD2DA" w14:textId="77777777" w:rsidR="00820A95" w:rsidRDefault="00820A95" w:rsidP="00617D89">
            <w:pPr>
              <w:rPr>
                <w:lang w:val="en-US"/>
              </w:rPr>
            </w:pPr>
            <w:r>
              <w:rPr>
                <w:lang w:val="en-US"/>
              </w:rPr>
              <w:t>x</w:t>
            </w:r>
          </w:p>
        </w:tc>
        <w:tc>
          <w:tcPr>
            <w:tcW w:w="1158" w:type="dxa"/>
            <w:tcBorders>
              <w:bottom w:val="single" w:sz="4" w:space="0" w:color="auto"/>
            </w:tcBorders>
          </w:tcPr>
          <w:p w14:paraId="33F8BCC1" w14:textId="77777777" w:rsidR="00820A95" w:rsidRDefault="00820A95" w:rsidP="00617D89">
            <w:pPr>
              <w:rPr>
                <w:lang w:val="en-US"/>
              </w:rPr>
            </w:pPr>
          </w:p>
        </w:tc>
      </w:tr>
      <w:tr w:rsidR="00820A95" w14:paraId="340A2805" w14:textId="77777777" w:rsidTr="00820A95">
        <w:tc>
          <w:tcPr>
            <w:tcW w:w="1781" w:type="dxa"/>
            <w:tcBorders>
              <w:top w:val="single" w:sz="4" w:space="0" w:color="auto"/>
              <w:bottom w:val="single" w:sz="12" w:space="0" w:color="auto"/>
            </w:tcBorders>
          </w:tcPr>
          <w:p w14:paraId="61E5D252" w14:textId="77777777" w:rsidR="00820A95" w:rsidRDefault="00820A95" w:rsidP="00617D89">
            <w:pPr>
              <w:rPr>
                <w:lang w:val="en-US"/>
              </w:rPr>
            </w:pPr>
            <w:r>
              <w:rPr>
                <w:lang w:val="en-US"/>
              </w:rPr>
              <w:t>Full adherence</w:t>
            </w:r>
          </w:p>
          <w:p w14:paraId="6BBF31E8" w14:textId="66A106AA" w:rsidR="00820A95" w:rsidRDefault="00820A95" w:rsidP="00617D89">
            <w:pPr>
              <w:rPr>
                <w:lang w:val="en-US"/>
              </w:rPr>
            </w:pPr>
            <w:r>
              <w:rPr>
                <w:lang w:val="en-US"/>
              </w:rPr>
              <w:t>(one of the patterns)</w:t>
            </w:r>
          </w:p>
        </w:tc>
        <w:tc>
          <w:tcPr>
            <w:tcW w:w="1356" w:type="dxa"/>
            <w:tcBorders>
              <w:top w:val="single" w:sz="4" w:space="0" w:color="auto"/>
              <w:bottom w:val="single" w:sz="12" w:space="0" w:color="auto"/>
            </w:tcBorders>
          </w:tcPr>
          <w:p w14:paraId="20EA91DC" w14:textId="77777777" w:rsidR="00820A95" w:rsidRDefault="00820A95" w:rsidP="00617D89">
            <w:pPr>
              <w:rPr>
                <w:lang w:val="en-US"/>
              </w:rPr>
            </w:pPr>
          </w:p>
        </w:tc>
        <w:tc>
          <w:tcPr>
            <w:tcW w:w="1280" w:type="dxa"/>
            <w:tcBorders>
              <w:top w:val="single" w:sz="4" w:space="0" w:color="auto"/>
              <w:bottom w:val="single" w:sz="12" w:space="0" w:color="auto"/>
            </w:tcBorders>
          </w:tcPr>
          <w:p w14:paraId="61EA7312" w14:textId="77777777" w:rsidR="00820A95" w:rsidRDefault="00820A95" w:rsidP="00617D89">
            <w:pPr>
              <w:rPr>
                <w:lang w:val="en-US"/>
              </w:rPr>
            </w:pPr>
          </w:p>
        </w:tc>
        <w:tc>
          <w:tcPr>
            <w:tcW w:w="1125" w:type="dxa"/>
            <w:tcBorders>
              <w:top w:val="single" w:sz="4" w:space="0" w:color="auto"/>
              <w:bottom w:val="single" w:sz="12" w:space="0" w:color="auto"/>
            </w:tcBorders>
          </w:tcPr>
          <w:p w14:paraId="06D8403A" w14:textId="77777777" w:rsidR="00820A95" w:rsidRDefault="00820A95" w:rsidP="00617D89">
            <w:pPr>
              <w:rPr>
                <w:lang w:val="en-US"/>
              </w:rPr>
            </w:pPr>
            <w:r>
              <w:rPr>
                <w:lang w:val="en-US"/>
              </w:rPr>
              <w:t>x</w:t>
            </w:r>
          </w:p>
          <w:p w14:paraId="2C674848" w14:textId="77777777" w:rsidR="00820A95" w:rsidRDefault="00820A95" w:rsidP="00617D89">
            <w:pPr>
              <w:rPr>
                <w:lang w:val="en-US"/>
              </w:rPr>
            </w:pPr>
          </w:p>
          <w:p w14:paraId="5D9B9FD2" w14:textId="77777777" w:rsidR="00820A95" w:rsidRDefault="00820A95" w:rsidP="00617D89">
            <w:pPr>
              <w:rPr>
                <w:lang w:val="en-US"/>
              </w:rPr>
            </w:pPr>
            <w:r>
              <w:rPr>
                <w:lang w:val="en-US"/>
              </w:rPr>
              <w:t>x</w:t>
            </w:r>
          </w:p>
          <w:p w14:paraId="7A4D64AF" w14:textId="364F1DF8" w:rsidR="00820A95" w:rsidRDefault="00820A95" w:rsidP="00617D89">
            <w:pPr>
              <w:rPr>
                <w:lang w:val="en-US"/>
              </w:rPr>
            </w:pPr>
            <w:r>
              <w:rPr>
                <w:lang w:val="en-US"/>
              </w:rPr>
              <w:t>x</w:t>
            </w:r>
          </w:p>
        </w:tc>
        <w:tc>
          <w:tcPr>
            <w:tcW w:w="1158" w:type="dxa"/>
            <w:tcBorders>
              <w:top w:val="single" w:sz="4" w:space="0" w:color="auto"/>
              <w:bottom w:val="single" w:sz="12" w:space="0" w:color="auto"/>
            </w:tcBorders>
          </w:tcPr>
          <w:p w14:paraId="220F1FFE" w14:textId="77777777" w:rsidR="00820A95" w:rsidRDefault="00820A95" w:rsidP="00617D89">
            <w:pPr>
              <w:rPr>
                <w:lang w:val="en-US"/>
              </w:rPr>
            </w:pPr>
            <w:r>
              <w:rPr>
                <w:lang w:val="en-US"/>
              </w:rPr>
              <w:t>x</w:t>
            </w:r>
          </w:p>
          <w:p w14:paraId="19994FE3" w14:textId="77777777" w:rsidR="00820A95" w:rsidRDefault="00820A95" w:rsidP="00617D89">
            <w:pPr>
              <w:rPr>
                <w:lang w:val="en-US"/>
              </w:rPr>
            </w:pPr>
            <w:r>
              <w:rPr>
                <w:lang w:val="en-US"/>
              </w:rPr>
              <w:t>x</w:t>
            </w:r>
          </w:p>
          <w:p w14:paraId="23281B2F" w14:textId="77777777" w:rsidR="00820A95" w:rsidRDefault="00820A95" w:rsidP="00617D89">
            <w:pPr>
              <w:rPr>
                <w:lang w:val="en-US"/>
              </w:rPr>
            </w:pPr>
          </w:p>
          <w:p w14:paraId="061C840A" w14:textId="54A79784" w:rsidR="00820A95" w:rsidRDefault="00820A95" w:rsidP="00617D89">
            <w:pPr>
              <w:rPr>
                <w:lang w:val="en-US"/>
              </w:rPr>
            </w:pPr>
            <w:r>
              <w:rPr>
                <w:lang w:val="en-US"/>
              </w:rPr>
              <w:t>x</w:t>
            </w:r>
          </w:p>
        </w:tc>
        <w:tc>
          <w:tcPr>
            <w:tcW w:w="1158" w:type="dxa"/>
            <w:tcBorders>
              <w:top w:val="single" w:sz="4" w:space="0" w:color="auto"/>
              <w:bottom w:val="single" w:sz="12" w:space="0" w:color="auto"/>
            </w:tcBorders>
          </w:tcPr>
          <w:p w14:paraId="17336C46" w14:textId="77777777" w:rsidR="00820A95" w:rsidRDefault="00820A95" w:rsidP="00617D89">
            <w:pPr>
              <w:rPr>
                <w:lang w:val="en-US"/>
              </w:rPr>
            </w:pPr>
          </w:p>
          <w:p w14:paraId="18EA3678" w14:textId="05670046" w:rsidR="00820A95" w:rsidRDefault="00820A95" w:rsidP="00617D89">
            <w:pPr>
              <w:rPr>
                <w:lang w:val="en-US"/>
              </w:rPr>
            </w:pPr>
            <w:r>
              <w:rPr>
                <w:lang w:val="en-US"/>
              </w:rPr>
              <w:t>x</w:t>
            </w:r>
          </w:p>
          <w:p w14:paraId="3F4CE778" w14:textId="77777777" w:rsidR="00820A95" w:rsidRDefault="00820A95" w:rsidP="00617D89">
            <w:pPr>
              <w:rPr>
                <w:lang w:val="en-US"/>
              </w:rPr>
            </w:pPr>
            <w:r>
              <w:rPr>
                <w:lang w:val="en-US"/>
              </w:rPr>
              <w:t>x</w:t>
            </w:r>
          </w:p>
          <w:p w14:paraId="0F022DDB" w14:textId="3C6C7AB2" w:rsidR="00820A95" w:rsidRDefault="00820A95" w:rsidP="00617D89">
            <w:pPr>
              <w:rPr>
                <w:lang w:val="en-US"/>
              </w:rPr>
            </w:pPr>
            <w:r>
              <w:rPr>
                <w:lang w:val="en-US"/>
              </w:rPr>
              <w:t>x</w:t>
            </w:r>
          </w:p>
        </w:tc>
        <w:tc>
          <w:tcPr>
            <w:tcW w:w="1158" w:type="dxa"/>
            <w:tcBorders>
              <w:top w:val="single" w:sz="4" w:space="0" w:color="auto"/>
              <w:bottom w:val="single" w:sz="12" w:space="0" w:color="auto"/>
            </w:tcBorders>
          </w:tcPr>
          <w:p w14:paraId="61A5E334" w14:textId="77777777" w:rsidR="00820A95" w:rsidRDefault="00820A95" w:rsidP="00617D89">
            <w:pPr>
              <w:rPr>
                <w:lang w:val="en-US"/>
              </w:rPr>
            </w:pPr>
          </w:p>
        </w:tc>
      </w:tr>
      <w:tr w:rsidR="00820A95" w14:paraId="178C24FB" w14:textId="77777777" w:rsidTr="00617D89">
        <w:tc>
          <w:tcPr>
            <w:tcW w:w="1781" w:type="dxa"/>
          </w:tcPr>
          <w:p w14:paraId="50F610AB" w14:textId="77777777" w:rsidR="00820A95" w:rsidRDefault="00820A95" w:rsidP="00617D89">
            <w:pPr>
              <w:rPr>
                <w:lang w:val="en-US"/>
              </w:rPr>
            </w:pPr>
            <w:r>
              <w:rPr>
                <w:lang w:val="en-US"/>
              </w:rPr>
              <w:t>Baseline covariates</w:t>
            </w:r>
          </w:p>
        </w:tc>
        <w:tc>
          <w:tcPr>
            <w:tcW w:w="1356" w:type="dxa"/>
          </w:tcPr>
          <w:p w14:paraId="0AEA4BC3" w14:textId="77777777" w:rsidR="00820A95" w:rsidRDefault="00820A95" w:rsidP="00617D89">
            <w:pPr>
              <w:rPr>
                <w:lang w:val="en-US"/>
              </w:rPr>
            </w:pPr>
            <w:r>
              <w:rPr>
                <w:lang w:val="en-US"/>
              </w:rPr>
              <w:t>x</w:t>
            </w:r>
          </w:p>
        </w:tc>
        <w:tc>
          <w:tcPr>
            <w:tcW w:w="1280" w:type="dxa"/>
          </w:tcPr>
          <w:p w14:paraId="596930EF" w14:textId="77777777" w:rsidR="00820A95" w:rsidRDefault="00820A95" w:rsidP="00617D89">
            <w:pPr>
              <w:rPr>
                <w:lang w:val="en-US"/>
              </w:rPr>
            </w:pPr>
          </w:p>
        </w:tc>
        <w:tc>
          <w:tcPr>
            <w:tcW w:w="1125" w:type="dxa"/>
          </w:tcPr>
          <w:p w14:paraId="33872A66" w14:textId="77777777" w:rsidR="00820A95" w:rsidRDefault="00820A95" w:rsidP="00617D89">
            <w:pPr>
              <w:rPr>
                <w:lang w:val="en-US"/>
              </w:rPr>
            </w:pPr>
          </w:p>
        </w:tc>
        <w:tc>
          <w:tcPr>
            <w:tcW w:w="1158" w:type="dxa"/>
          </w:tcPr>
          <w:p w14:paraId="63726245" w14:textId="77777777" w:rsidR="00820A95" w:rsidRDefault="00820A95" w:rsidP="00617D89">
            <w:pPr>
              <w:rPr>
                <w:lang w:val="en-US"/>
              </w:rPr>
            </w:pPr>
          </w:p>
        </w:tc>
        <w:tc>
          <w:tcPr>
            <w:tcW w:w="1158" w:type="dxa"/>
          </w:tcPr>
          <w:p w14:paraId="3630DB64" w14:textId="77777777" w:rsidR="00820A95" w:rsidRDefault="00820A95" w:rsidP="00617D89">
            <w:pPr>
              <w:rPr>
                <w:lang w:val="en-US"/>
              </w:rPr>
            </w:pPr>
          </w:p>
        </w:tc>
        <w:tc>
          <w:tcPr>
            <w:tcW w:w="1158" w:type="dxa"/>
          </w:tcPr>
          <w:p w14:paraId="0B5D5B81" w14:textId="77777777" w:rsidR="00820A95" w:rsidRDefault="00820A95" w:rsidP="00617D89">
            <w:pPr>
              <w:rPr>
                <w:lang w:val="en-US"/>
              </w:rPr>
            </w:pPr>
          </w:p>
        </w:tc>
      </w:tr>
      <w:tr w:rsidR="00820A95" w14:paraId="31877C40" w14:textId="77777777" w:rsidTr="00617D89">
        <w:tc>
          <w:tcPr>
            <w:tcW w:w="1781" w:type="dxa"/>
          </w:tcPr>
          <w:p w14:paraId="76735EBD" w14:textId="795B2A16" w:rsidR="00820A95" w:rsidRDefault="00820A95" w:rsidP="00617D89">
            <w:pPr>
              <w:rPr>
                <w:lang w:val="en-US"/>
              </w:rPr>
            </w:pPr>
            <w:r>
              <w:rPr>
                <w:lang w:val="en-US"/>
              </w:rPr>
              <w:t xml:space="preserve">HAMD6 (primary outcome) </w:t>
            </w:r>
          </w:p>
        </w:tc>
        <w:tc>
          <w:tcPr>
            <w:tcW w:w="1356" w:type="dxa"/>
          </w:tcPr>
          <w:p w14:paraId="43066349" w14:textId="5AB87E59" w:rsidR="00820A95" w:rsidRDefault="00820A95" w:rsidP="00617D89">
            <w:pPr>
              <w:rPr>
                <w:lang w:val="en-US"/>
              </w:rPr>
            </w:pPr>
            <w:r>
              <w:rPr>
                <w:lang w:val="en-US"/>
              </w:rPr>
              <w:t>x</w:t>
            </w:r>
          </w:p>
        </w:tc>
        <w:tc>
          <w:tcPr>
            <w:tcW w:w="1280" w:type="dxa"/>
          </w:tcPr>
          <w:p w14:paraId="671BAD47" w14:textId="77777777" w:rsidR="00820A95" w:rsidRDefault="00820A95" w:rsidP="00617D89">
            <w:pPr>
              <w:rPr>
                <w:lang w:val="en-US"/>
              </w:rPr>
            </w:pPr>
          </w:p>
        </w:tc>
        <w:tc>
          <w:tcPr>
            <w:tcW w:w="1125" w:type="dxa"/>
          </w:tcPr>
          <w:p w14:paraId="2BD35AC1" w14:textId="72D3FFE9" w:rsidR="00820A95" w:rsidRDefault="00820A95" w:rsidP="00617D89">
            <w:pPr>
              <w:rPr>
                <w:lang w:val="en-US"/>
              </w:rPr>
            </w:pPr>
            <w:r>
              <w:rPr>
                <w:lang w:val="en-US"/>
              </w:rPr>
              <w:t>x</w:t>
            </w:r>
          </w:p>
        </w:tc>
        <w:tc>
          <w:tcPr>
            <w:tcW w:w="1158" w:type="dxa"/>
          </w:tcPr>
          <w:p w14:paraId="664D6F69" w14:textId="4A0D76D8" w:rsidR="00820A95" w:rsidRDefault="00820A95" w:rsidP="00617D89">
            <w:pPr>
              <w:rPr>
                <w:lang w:val="en-US"/>
              </w:rPr>
            </w:pPr>
            <w:r>
              <w:rPr>
                <w:lang w:val="en-US"/>
              </w:rPr>
              <w:t>x</w:t>
            </w:r>
          </w:p>
        </w:tc>
        <w:tc>
          <w:tcPr>
            <w:tcW w:w="1158" w:type="dxa"/>
          </w:tcPr>
          <w:p w14:paraId="43B7EC0E" w14:textId="01951736" w:rsidR="00820A95" w:rsidRDefault="00820A95" w:rsidP="00617D89">
            <w:pPr>
              <w:rPr>
                <w:lang w:val="en-US"/>
              </w:rPr>
            </w:pPr>
            <w:r>
              <w:rPr>
                <w:lang w:val="en-US"/>
              </w:rPr>
              <w:t>x</w:t>
            </w:r>
          </w:p>
        </w:tc>
        <w:tc>
          <w:tcPr>
            <w:tcW w:w="1158" w:type="dxa"/>
          </w:tcPr>
          <w:p w14:paraId="01E7B7EC" w14:textId="4FA824D2" w:rsidR="00820A95" w:rsidRDefault="00820A95" w:rsidP="00617D89">
            <w:pPr>
              <w:rPr>
                <w:lang w:val="en-US"/>
              </w:rPr>
            </w:pPr>
            <w:r>
              <w:rPr>
                <w:lang w:val="en-US"/>
              </w:rPr>
              <w:t>x</w:t>
            </w:r>
          </w:p>
        </w:tc>
      </w:tr>
      <w:tr w:rsidR="00820A95" w14:paraId="218367E8" w14:textId="77777777" w:rsidTr="00617D89">
        <w:tc>
          <w:tcPr>
            <w:tcW w:w="1781" w:type="dxa"/>
          </w:tcPr>
          <w:p w14:paraId="2D362AC9" w14:textId="77777777" w:rsidR="00820A95" w:rsidRDefault="00820A95" w:rsidP="00617D89">
            <w:pPr>
              <w:rPr>
                <w:lang w:val="en-US"/>
              </w:rPr>
            </w:pPr>
            <w:r>
              <w:rPr>
                <w:lang w:val="en-US"/>
              </w:rPr>
              <w:t>EPDS</w:t>
            </w:r>
          </w:p>
          <w:p w14:paraId="12141D31" w14:textId="77777777" w:rsidR="00820A95" w:rsidRDefault="00820A95" w:rsidP="00617D89">
            <w:pPr>
              <w:rPr>
                <w:lang w:val="en-US"/>
              </w:rPr>
            </w:pPr>
            <w:r>
              <w:rPr>
                <w:lang w:val="en-US"/>
              </w:rPr>
              <w:t>(secondary outcome)</w:t>
            </w:r>
          </w:p>
        </w:tc>
        <w:tc>
          <w:tcPr>
            <w:tcW w:w="1356" w:type="dxa"/>
          </w:tcPr>
          <w:p w14:paraId="28B08ECF" w14:textId="77777777" w:rsidR="00820A95" w:rsidRDefault="00820A95" w:rsidP="00617D89">
            <w:pPr>
              <w:rPr>
                <w:lang w:val="en-US"/>
              </w:rPr>
            </w:pPr>
            <w:r>
              <w:rPr>
                <w:lang w:val="en-US"/>
              </w:rPr>
              <w:t>x</w:t>
            </w:r>
          </w:p>
        </w:tc>
        <w:tc>
          <w:tcPr>
            <w:tcW w:w="1280" w:type="dxa"/>
          </w:tcPr>
          <w:p w14:paraId="186362E9" w14:textId="77777777" w:rsidR="00820A95" w:rsidRDefault="00820A95" w:rsidP="00617D89">
            <w:pPr>
              <w:rPr>
                <w:lang w:val="en-US"/>
              </w:rPr>
            </w:pPr>
          </w:p>
        </w:tc>
        <w:tc>
          <w:tcPr>
            <w:tcW w:w="1125" w:type="dxa"/>
          </w:tcPr>
          <w:p w14:paraId="37D6319A" w14:textId="77777777" w:rsidR="00820A95" w:rsidRDefault="00820A95" w:rsidP="00617D89">
            <w:pPr>
              <w:rPr>
                <w:lang w:val="en-US"/>
              </w:rPr>
            </w:pPr>
            <w:r>
              <w:rPr>
                <w:lang w:val="en-US"/>
              </w:rPr>
              <w:t>x</w:t>
            </w:r>
          </w:p>
        </w:tc>
        <w:tc>
          <w:tcPr>
            <w:tcW w:w="1158" w:type="dxa"/>
          </w:tcPr>
          <w:p w14:paraId="2F39BA30" w14:textId="77777777" w:rsidR="00820A95" w:rsidRDefault="00820A95" w:rsidP="00617D89">
            <w:pPr>
              <w:rPr>
                <w:lang w:val="en-US"/>
              </w:rPr>
            </w:pPr>
          </w:p>
        </w:tc>
        <w:tc>
          <w:tcPr>
            <w:tcW w:w="1158" w:type="dxa"/>
          </w:tcPr>
          <w:p w14:paraId="54A883BA" w14:textId="77777777" w:rsidR="00820A95" w:rsidRDefault="00820A95" w:rsidP="00617D89">
            <w:pPr>
              <w:rPr>
                <w:lang w:val="en-US"/>
              </w:rPr>
            </w:pPr>
            <w:r>
              <w:rPr>
                <w:lang w:val="en-US"/>
              </w:rPr>
              <w:t>x</w:t>
            </w:r>
          </w:p>
        </w:tc>
        <w:tc>
          <w:tcPr>
            <w:tcW w:w="1158" w:type="dxa"/>
          </w:tcPr>
          <w:p w14:paraId="5FD24A90" w14:textId="77777777" w:rsidR="00820A95" w:rsidRDefault="00820A95" w:rsidP="00617D89">
            <w:pPr>
              <w:rPr>
                <w:lang w:val="en-US"/>
              </w:rPr>
            </w:pPr>
          </w:p>
        </w:tc>
      </w:tr>
    </w:tbl>
    <w:p w14:paraId="0E86CDB7" w14:textId="77777777" w:rsidR="00820A95" w:rsidRPr="00820A95" w:rsidRDefault="00820A95" w:rsidP="00820A95">
      <w:pPr>
        <w:rPr>
          <w:lang w:val="en-US"/>
        </w:rPr>
      </w:pPr>
    </w:p>
    <w:p w14:paraId="10DFEC17" w14:textId="44EF6827" w:rsidR="00820A95" w:rsidRPr="00820A95" w:rsidRDefault="00820A95" w:rsidP="00820A95">
      <w:pPr>
        <w:rPr>
          <w:lang w:val="en-US"/>
        </w:rPr>
      </w:pPr>
    </w:p>
    <w:p w14:paraId="4C367C5D" w14:textId="42C301E3" w:rsidR="006C691F" w:rsidRPr="00250BBB" w:rsidRDefault="006C691F" w:rsidP="006C691F">
      <w:pPr>
        <w:pStyle w:val="Overskrift2"/>
        <w:rPr>
          <w:rFonts w:ascii="Times New Roman" w:hAnsi="Times New Roman" w:cs="Times New Roman"/>
          <w:i/>
          <w:iCs/>
          <w:color w:val="404040" w:themeColor="text1" w:themeTint="BF"/>
          <w:lang w:val="en-US"/>
        </w:rPr>
      </w:pP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Interventions</w:t>
      </w:r>
      <w:bookmarkEnd w:id="7"/>
      <w:r w:rsidRPr="00250BBB">
        <w:rPr>
          <w:rStyle w:val="Svagfremhvning"/>
          <w:rFonts w:ascii="Times New Roman" w:hAnsi="Times New Roman" w:cs="Times New Roman"/>
          <w:lang w:val="en-US"/>
        </w:rPr>
        <w:t xml:space="preserve"> </w:t>
      </w:r>
    </w:p>
    <w:p w14:paraId="015A8461" w14:textId="7FF05695" w:rsidR="00B5421D" w:rsidRPr="00C95691" w:rsidRDefault="00B5421D" w:rsidP="00CC67E9">
      <w:pPr>
        <w:rPr>
          <w:color w:val="215E99" w:themeColor="text2" w:themeTint="BF"/>
          <w:lang w:val="en-US"/>
        </w:rPr>
      </w:pPr>
      <w:r w:rsidRPr="00C95691">
        <w:rPr>
          <w:rFonts w:ascii="Times New Roman" w:hAnsi="Times New Roman" w:cs="Times New Roman"/>
          <w:color w:val="215E99" w:themeColor="text2" w:themeTint="BF"/>
          <w:lang w:val="en-US"/>
        </w:rPr>
        <w:t>If the intervention is anti-depressant drug + psychotherapy vs. placebo + psychotherapy, what is precisely mean by drug (dosage, posology) or psychotherapy (number and duration of the session)</w:t>
      </w:r>
    </w:p>
    <w:p w14:paraId="2DC822D8" w14:textId="6F8A37E8" w:rsidR="00CC67E9" w:rsidRPr="00C95691" w:rsidRDefault="00CC67E9" w:rsidP="00CC67E9">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This </w:t>
      </w:r>
      <w:r w:rsidR="00B5421D" w:rsidRPr="00C95691">
        <w:rPr>
          <w:rFonts w:ascii="Times New Roman" w:hAnsi="Times New Roman" w:cs="Times New Roman"/>
          <w:color w:val="215E99" w:themeColor="text2" w:themeTint="BF"/>
          <w:lang w:val="en-US"/>
        </w:rPr>
        <w:t xml:space="preserve">will be </w:t>
      </w:r>
      <w:r w:rsidRPr="00C95691">
        <w:rPr>
          <w:rFonts w:ascii="Times New Roman" w:hAnsi="Times New Roman" w:cs="Times New Roman"/>
          <w:color w:val="215E99" w:themeColor="text2" w:themeTint="BF"/>
          <w:lang w:val="en-US"/>
        </w:rPr>
        <w:t>important in case of treatment discontinuation (possibly due to side effects), or take of rescue medication to clarify who adhere or not to the treatment strategy in a per protocol analysis.</w:t>
      </w: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9" w:name="_Toc238738628"/>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9"/>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BC1F7E">
        <w:trPr>
          <w:jc w:val="center"/>
        </w:trPr>
        <w:tc>
          <w:tcPr>
            <w:tcW w:w="1838" w:type="dxa"/>
          </w:tcPr>
          <w:p w14:paraId="56D2A3E2" w14:textId="0437EA78" w:rsidR="00D94BA3" w:rsidRPr="00C906CF" w:rsidRDefault="00B5421D" w:rsidP="00BC1F7E">
            <w:pPr>
              <w:rPr>
                <w:rFonts w:ascii="Times New Roman" w:hAnsi="Times New Roman" w:cs="Times New Roman"/>
                <w:b/>
                <w:bCs/>
                <w:lang w:val="en-US"/>
              </w:rPr>
            </w:pPr>
            <w:r>
              <w:rPr>
                <w:b/>
                <w:bCs/>
                <w:i/>
                <w:iCs/>
                <w:lang w:val="en-US"/>
              </w:rPr>
              <w:t>Outcome</w:t>
            </w:r>
          </w:p>
        </w:tc>
        <w:tc>
          <w:tcPr>
            <w:tcW w:w="2693" w:type="dxa"/>
          </w:tcPr>
          <w:p w14:paraId="69E5F95A" w14:textId="44DC24C6" w:rsidR="00D94BA3" w:rsidRPr="00C906CF" w:rsidRDefault="00D94BA3" w:rsidP="00BC1F7E">
            <w:pPr>
              <w:rPr>
                <w:rFonts w:ascii="Times New Roman" w:hAnsi="Times New Roman" w:cs="Times New Roman"/>
                <w:b/>
                <w:bCs/>
                <w:lang w:val="en-US"/>
              </w:rPr>
            </w:pPr>
            <w:r w:rsidRPr="00C906CF">
              <w:rPr>
                <w:rFonts w:ascii="Times New Roman" w:hAnsi="Times New Roman" w:cs="Times New Roman"/>
                <w:b/>
                <w:bCs/>
                <w:lang w:val="en-US"/>
              </w:rPr>
              <w:t xml:space="preserve">Description </w:t>
            </w:r>
            <w:r w:rsidR="00B64B2E">
              <w:rPr>
                <w:rFonts w:ascii="Times New Roman" w:hAnsi="Times New Roman" w:cs="Times New Roman"/>
                <w:b/>
                <w:bCs/>
                <w:lang w:val="en-US"/>
              </w:rPr>
              <w:t>(e.g. when is it measured)</w:t>
            </w:r>
          </w:p>
        </w:tc>
        <w:tc>
          <w:tcPr>
            <w:tcW w:w="2268" w:type="dxa"/>
          </w:tcPr>
          <w:p w14:paraId="369BF33F" w14:textId="1783EE7C"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3C3C006"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Possible values/unit</w:t>
            </w:r>
          </w:p>
        </w:tc>
      </w:tr>
      <w:tr w:rsidR="00D94BA3" w:rsidRPr="00B5421D" w14:paraId="03B61E70" w14:textId="77777777" w:rsidTr="00BC1F7E">
        <w:trPr>
          <w:jc w:val="center"/>
        </w:trPr>
        <w:tc>
          <w:tcPr>
            <w:tcW w:w="1838" w:type="dxa"/>
          </w:tcPr>
          <w:p w14:paraId="202448BF" w14:textId="52937BD9" w:rsidR="00D94BA3" w:rsidRDefault="00D94BA3" w:rsidP="00BC1F7E">
            <w:pPr>
              <w:rPr>
                <w:rFonts w:ascii="Times New Roman" w:hAnsi="Times New Roman" w:cs="Times New Roman"/>
                <w:lang w:val="en-US"/>
              </w:rPr>
            </w:pPr>
          </w:p>
        </w:tc>
        <w:tc>
          <w:tcPr>
            <w:tcW w:w="2693" w:type="dxa"/>
          </w:tcPr>
          <w:p w14:paraId="2B077A1D" w14:textId="76EBE3EA" w:rsidR="00D94BA3" w:rsidRPr="00C906CF" w:rsidRDefault="00D94BA3" w:rsidP="00BC1F7E">
            <w:pPr>
              <w:rPr>
                <w:rFonts w:ascii="Times New Roman" w:hAnsi="Times New Roman" w:cs="Times New Roman"/>
                <w:lang w:val="en-US"/>
              </w:rPr>
            </w:pPr>
          </w:p>
        </w:tc>
        <w:tc>
          <w:tcPr>
            <w:tcW w:w="2268" w:type="dxa"/>
          </w:tcPr>
          <w:p w14:paraId="518C0A7C" w14:textId="1E8F34DE" w:rsidR="00D94BA3" w:rsidRPr="00B5421D" w:rsidRDefault="00D94BA3" w:rsidP="00BC1F7E">
            <w:pPr>
              <w:rPr>
                <w:rFonts w:ascii="Times New Roman" w:hAnsi="Times New Roman" w:cs="Times New Roman"/>
                <w:lang w:val="en-US"/>
              </w:rPr>
            </w:pPr>
          </w:p>
        </w:tc>
        <w:tc>
          <w:tcPr>
            <w:tcW w:w="2268" w:type="dxa"/>
          </w:tcPr>
          <w:p w14:paraId="047B27E5" w14:textId="7556D0A5" w:rsidR="00D94BA3" w:rsidRPr="0042677A" w:rsidRDefault="00D94BA3" w:rsidP="00BC1F7E">
            <w:pPr>
              <w:rPr>
                <w:rFonts w:ascii="Times New Roman" w:hAnsi="Times New Roman" w:cs="Times New Roman"/>
                <w:lang w:val="en-US"/>
              </w:rPr>
            </w:pPr>
          </w:p>
        </w:tc>
      </w:tr>
      <w:tr w:rsidR="00D94BA3" w:rsidRPr="00B5421D" w14:paraId="2839D460" w14:textId="77777777" w:rsidTr="00BC1F7E">
        <w:trPr>
          <w:jc w:val="center"/>
        </w:trPr>
        <w:tc>
          <w:tcPr>
            <w:tcW w:w="1838" w:type="dxa"/>
          </w:tcPr>
          <w:p w14:paraId="155AB362" w14:textId="77777777" w:rsidR="00D94BA3" w:rsidRPr="00250BBB" w:rsidRDefault="00D94BA3" w:rsidP="00BC1F7E">
            <w:pPr>
              <w:rPr>
                <w:rFonts w:ascii="Times New Roman" w:hAnsi="Times New Roman" w:cs="Times New Roman"/>
                <w:lang w:val="en-US"/>
              </w:rPr>
            </w:pPr>
          </w:p>
        </w:tc>
        <w:tc>
          <w:tcPr>
            <w:tcW w:w="2693" w:type="dxa"/>
          </w:tcPr>
          <w:p w14:paraId="53A0674E" w14:textId="3E583721" w:rsidR="00D94BA3" w:rsidRDefault="00D94BA3" w:rsidP="00BC1F7E">
            <w:pPr>
              <w:rPr>
                <w:rFonts w:ascii="Times New Roman" w:hAnsi="Times New Roman" w:cs="Times New Roman"/>
                <w:lang w:val="en-US"/>
              </w:rPr>
            </w:pPr>
          </w:p>
        </w:tc>
        <w:tc>
          <w:tcPr>
            <w:tcW w:w="2268" w:type="dxa"/>
          </w:tcPr>
          <w:p w14:paraId="05D74CA0" w14:textId="3227DD0E" w:rsidR="00D94BA3" w:rsidRPr="00B5421D" w:rsidRDefault="00D94BA3" w:rsidP="00BC1F7E">
            <w:pPr>
              <w:rPr>
                <w:rFonts w:ascii="Times New Roman" w:hAnsi="Times New Roman" w:cs="Times New Roman"/>
                <w:lang w:val="en-US"/>
              </w:rPr>
            </w:pPr>
          </w:p>
        </w:tc>
        <w:tc>
          <w:tcPr>
            <w:tcW w:w="2268" w:type="dxa"/>
          </w:tcPr>
          <w:p w14:paraId="2FA3567D" w14:textId="7F0306C6" w:rsidR="00D94BA3" w:rsidRPr="009C1437" w:rsidRDefault="00D94BA3" w:rsidP="00BC1F7E">
            <w:pPr>
              <w:rPr>
                <w:rFonts w:ascii="Times New Roman" w:hAnsi="Times New Roman" w:cs="Times New Roman"/>
                <w:lang w:val="en-US"/>
              </w:rPr>
            </w:pPr>
          </w:p>
        </w:tc>
      </w:tr>
      <w:tr w:rsidR="00D94BA3" w:rsidRPr="00B5421D" w14:paraId="79DA55B3" w14:textId="77777777" w:rsidTr="00BC1F7E">
        <w:trPr>
          <w:jc w:val="center"/>
        </w:trPr>
        <w:tc>
          <w:tcPr>
            <w:tcW w:w="1838" w:type="dxa"/>
          </w:tcPr>
          <w:p w14:paraId="4D952DFB" w14:textId="0A63BE93" w:rsidR="00D94BA3" w:rsidRPr="00250BBB" w:rsidRDefault="00D94BA3" w:rsidP="00BC1F7E">
            <w:pPr>
              <w:rPr>
                <w:rFonts w:ascii="Times New Roman" w:hAnsi="Times New Roman" w:cs="Times New Roman"/>
                <w:lang w:val="en-US"/>
              </w:rPr>
            </w:pPr>
          </w:p>
        </w:tc>
        <w:tc>
          <w:tcPr>
            <w:tcW w:w="2693" w:type="dxa"/>
          </w:tcPr>
          <w:p w14:paraId="6F11DE7B" w14:textId="29FA8241" w:rsidR="00D94BA3" w:rsidRPr="0042677A" w:rsidRDefault="00D94BA3" w:rsidP="00BC1F7E">
            <w:pPr>
              <w:rPr>
                <w:rFonts w:ascii="Times New Roman" w:hAnsi="Times New Roman" w:cs="Times New Roman"/>
                <w:lang w:val="en-US"/>
              </w:rPr>
            </w:pPr>
          </w:p>
        </w:tc>
        <w:tc>
          <w:tcPr>
            <w:tcW w:w="2268" w:type="dxa"/>
          </w:tcPr>
          <w:p w14:paraId="26F5248F" w14:textId="329219F4" w:rsidR="00D94BA3" w:rsidRPr="00B5421D" w:rsidRDefault="00D94BA3" w:rsidP="00BC1F7E">
            <w:pPr>
              <w:rPr>
                <w:rFonts w:ascii="Times New Roman" w:hAnsi="Times New Roman" w:cs="Times New Roman"/>
                <w:lang w:val="en-US"/>
              </w:rPr>
            </w:pPr>
          </w:p>
        </w:tc>
        <w:tc>
          <w:tcPr>
            <w:tcW w:w="2268" w:type="dxa"/>
          </w:tcPr>
          <w:p w14:paraId="258852B9" w14:textId="5947CD0C" w:rsidR="00D94BA3" w:rsidRPr="0042677A" w:rsidRDefault="00D94BA3" w:rsidP="00BC1F7E">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77777777"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Note: an outcome typically denotes something that one can measure while an endpoint operationalizes it</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49B81B0A"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p>
    <w:p w14:paraId="39C3590C" w14:textId="1BD391C2" w:rsidR="00CC67E9" w:rsidRDefault="00CC67E9" w:rsidP="00CC67E9">
      <w:pPr>
        <w:pStyle w:val="Overskrift2"/>
        <w:rPr>
          <w:rStyle w:val="Svagfremhvning"/>
          <w:rFonts w:ascii="Times New Roman" w:hAnsi="Times New Roman" w:cs="Times New Roman"/>
          <w:lang w:val="en-US"/>
        </w:rPr>
      </w:pPr>
      <w:bookmarkStart w:id="10" w:name="_Toc238738629"/>
      <w:r>
        <w:rPr>
          <w:rStyle w:val="Svagfremhvning"/>
          <w:rFonts w:ascii="Times New Roman" w:hAnsi="Times New Roman" w:cs="Times New Roman"/>
          <w:lang w:val="en-US"/>
        </w:rPr>
        <w:lastRenderedPageBreak/>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10"/>
    </w:p>
    <w:p w14:paraId="5ED9F910" w14:textId="25C56955" w:rsidR="000E4C62" w:rsidRPr="00C95691" w:rsidRDefault="00180250"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List intercurrent events that may arise during data collection. For later use they can be classified into tw</w:t>
      </w:r>
      <w:r w:rsidR="00903CF5">
        <w:rPr>
          <w:rFonts w:ascii="Times New Roman" w:hAnsi="Times New Roman" w:cs="Times New Roman"/>
          <w:color w:val="215E99" w:themeColor="text2" w:themeTint="BF"/>
          <w:lang w:val="en-US"/>
        </w:rPr>
        <w:t>o</w:t>
      </w:r>
      <w:r>
        <w:rPr>
          <w:rFonts w:ascii="Times New Roman" w:hAnsi="Times New Roman" w:cs="Times New Roman"/>
          <w:color w:val="215E99" w:themeColor="text2" w:themeTint="BF"/>
          <w:lang w:val="en-US"/>
        </w:rPr>
        <w:t xml:space="preserve"> categories:</w:t>
      </w:r>
    </w:p>
    <w:p w14:paraId="16FB8D13" w14:textId="77A9A405" w:rsidR="00AA0320" w:rsidRDefault="000E4C62"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 </w:t>
      </w:r>
      <w:r w:rsidR="00AA0320">
        <w:rPr>
          <w:rFonts w:ascii="Times New Roman" w:hAnsi="Times New Roman" w:cs="Times New Roman"/>
          <w:color w:val="215E99" w:themeColor="text2" w:themeTint="BF"/>
          <w:lang w:val="en-US"/>
        </w:rPr>
        <w:t xml:space="preserve">truncating event: stop measurements from existing (e.g. death, there is no point trying to measure memory after it) or being possible to measure (e.g. subject fall asleep or got </w:t>
      </w:r>
      <w:r w:rsidR="00AA0320" w:rsidRPr="00C95691">
        <w:rPr>
          <w:rFonts w:ascii="Times New Roman" w:hAnsi="Times New Roman" w:cs="Times New Roman"/>
          <w:color w:val="215E99" w:themeColor="text2" w:themeTint="BF"/>
          <w:lang w:val="en-US"/>
        </w:rPr>
        <w:t>seizure</w:t>
      </w:r>
      <w:r w:rsidR="00AA0320">
        <w:rPr>
          <w:rFonts w:ascii="Times New Roman" w:hAnsi="Times New Roman" w:cs="Times New Roman"/>
          <w:color w:val="215E99" w:themeColor="text2" w:themeTint="BF"/>
          <w:lang w:val="en-US"/>
        </w:rPr>
        <w:t xml:space="preserve"> preventing him from answering memory questionnaire). The later category can be seen as informative missing data.</w:t>
      </w:r>
    </w:p>
    <w:p w14:paraId="051C9ABE" w14:textId="343F41A5" w:rsidR="00D94BA3" w:rsidRPr="00C95691" w:rsidRDefault="000E4C62"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 </w:t>
      </w:r>
      <w:r w:rsidR="001428CF">
        <w:rPr>
          <w:rFonts w:ascii="Times New Roman" w:hAnsi="Times New Roman" w:cs="Times New Roman"/>
          <w:color w:val="215E99" w:themeColor="text2" w:themeTint="BF"/>
          <w:lang w:val="en-US"/>
        </w:rPr>
        <w:t xml:space="preserve">modifying event: </w:t>
      </w:r>
      <w:r w:rsidR="00180250" w:rsidRPr="00C95691">
        <w:rPr>
          <w:rFonts w:ascii="Times New Roman" w:hAnsi="Times New Roman" w:cs="Times New Roman"/>
          <w:color w:val="215E99" w:themeColor="text2" w:themeTint="BF"/>
          <w:lang w:val="en-US"/>
        </w:rPr>
        <w:t>measurement</w:t>
      </w:r>
      <w:r w:rsidR="00180250">
        <w:rPr>
          <w:rFonts w:ascii="Times New Roman" w:hAnsi="Times New Roman" w:cs="Times New Roman"/>
          <w:color w:val="215E99" w:themeColor="text2" w:themeTint="BF"/>
          <w:lang w:val="en-US"/>
        </w:rPr>
        <w:t>s</w:t>
      </w:r>
      <w:r w:rsidR="00180250"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are available </w:t>
      </w:r>
      <w:r w:rsidR="00180250" w:rsidRPr="00C95691">
        <w:rPr>
          <w:rFonts w:ascii="Times New Roman" w:hAnsi="Times New Roman" w:cs="Times New Roman"/>
          <w:color w:val="215E99" w:themeColor="text2" w:themeTint="BF"/>
          <w:lang w:val="en-US"/>
        </w:rPr>
        <w:t xml:space="preserve">but </w:t>
      </w:r>
      <w:r w:rsidR="00180250">
        <w:rPr>
          <w:rFonts w:ascii="Times New Roman" w:hAnsi="Times New Roman" w:cs="Times New Roman"/>
          <w:color w:val="215E99" w:themeColor="text2" w:themeTint="BF"/>
          <w:lang w:val="en-US"/>
        </w:rPr>
        <w:t>no longer</w:t>
      </w:r>
      <w:r w:rsidR="00180250" w:rsidRPr="00C95691">
        <w:rPr>
          <w:rFonts w:ascii="Times New Roman" w:hAnsi="Times New Roman" w:cs="Times New Roman"/>
          <w:color w:val="215E99" w:themeColor="text2" w:themeTint="BF"/>
          <w:lang w:val="en-US"/>
        </w:rPr>
        <w:t xml:space="preserve"> meaningful for the study</w:t>
      </w:r>
      <w:r w:rsidR="00180250">
        <w:rPr>
          <w:rFonts w:ascii="Times New Roman" w:hAnsi="Times New Roman" w:cs="Times New Roman"/>
          <w:color w:val="215E99" w:themeColor="text2" w:themeTint="BF"/>
          <w:lang w:val="en-US"/>
        </w:rPr>
        <w:t xml:space="preserve"> because of an intermediate event. A typical example is a </w:t>
      </w:r>
      <w:r w:rsidR="00B64B2E" w:rsidRPr="00C95691">
        <w:rPr>
          <w:rFonts w:ascii="Times New Roman" w:hAnsi="Times New Roman" w:cs="Times New Roman"/>
          <w:color w:val="215E99" w:themeColor="text2" w:themeTint="BF"/>
          <w:lang w:val="en-US"/>
        </w:rPr>
        <w:t xml:space="preserve">subject </w:t>
      </w:r>
      <w:r w:rsidR="00180250">
        <w:rPr>
          <w:rFonts w:ascii="Times New Roman" w:hAnsi="Times New Roman" w:cs="Times New Roman"/>
          <w:color w:val="215E99" w:themeColor="text2" w:themeTint="BF"/>
          <w:lang w:val="en-US"/>
        </w:rPr>
        <w:t xml:space="preserve">that stops taking the treatment or that </w:t>
      </w:r>
      <w:r w:rsidR="00B64B2E" w:rsidRPr="00C95691">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a</w:t>
      </w:r>
      <w:r w:rsidR="00B64B2E" w:rsidRPr="00C95691">
        <w:rPr>
          <w:rFonts w:ascii="Times New Roman" w:hAnsi="Times New Roman" w:cs="Times New Roman"/>
          <w:color w:val="215E99" w:themeColor="text2" w:themeTint="BF"/>
          <w:lang w:val="en-US"/>
        </w:rPr>
        <w:t>k</w:t>
      </w:r>
      <w:r w:rsidR="00180250">
        <w:rPr>
          <w:rFonts w:ascii="Times New Roman" w:hAnsi="Times New Roman" w:cs="Times New Roman"/>
          <w:color w:val="215E99" w:themeColor="text2" w:themeTint="BF"/>
          <w:lang w:val="en-US"/>
        </w:rPr>
        <w:t>es</w:t>
      </w:r>
      <w:r w:rsidR="00B64B2E"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extra </w:t>
      </w:r>
      <w:r w:rsidR="00B64B2E" w:rsidRPr="00C95691">
        <w:rPr>
          <w:rFonts w:ascii="Times New Roman" w:hAnsi="Times New Roman" w:cs="Times New Roman"/>
          <w:color w:val="215E99" w:themeColor="text2" w:themeTint="BF"/>
          <w:lang w:val="en-US"/>
        </w:rPr>
        <w:t>treatment</w:t>
      </w:r>
      <w:r w:rsidR="00180250">
        <w:rPr>
          <w:rFonts w:ascii="Times New Roman" w:hAnsi="Times New Roman" w:cs="Times New Roman"/>
          <w:color w:val="215E99" w:themeColor="text2" w:themeTint="BF"/>
          <w:lang w:val="en-US"/>
        </w:rPr>
        <w:t xml:space="preserve">s: the observed value after that is contaminated by non-adherence to the treatment strategy and thus, while relevant for the Intention </w:t>
      </w:r>
      <w:r w:rsidR="008D1B33">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 xml:space="preserve">o Treat analysis, they are not relevant for assessing the ‘pure’ treatment effect (i.e. had all subjects fully adhered). </w:t>
      </w:r>
    </w:p>
    <w:p w14:paraId="0AF67C67" w14:textId="3884CC2A"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See </w:t>
      </w:r>
      <w:commentRangeStart w:id="11"/>
      <w:r>
        <w:rPr>
          <w:rFonts w:ascii="Times New Roman" w:hAnsi="Times New Roman" w:cs="Times New Roman"/>
          <w:color w:val="215E99" w:themeColor="text2" w:themeTint="BF"/>
          <w:lang w:val="en-US"/>
        </w:rPr>
        <w:t xml:space="preserve">Kahan et al. 2024 </w:t>
      </w:r>
      <w:commentRangeEnd w:id="11"/>
      <w:r>
        <w:rPr>
          <w:rStyle w:val="Kommentarhenvisning"/>
          <w:rFonts w:ascii="Times New Roman" w:hAnsi="Times New Roman" w:cs="Times New Roman"/>
          <w:color w:val="215E99" w:themeColor="text2" w:themeTint="BF"/>
          <w:sz w:val="24"/>
          <w:szCs w:val="24"/>
          <w:lang w:val="en-US"/>
        </w:rPr>
        <w:commentReference w:id="11"/>
      </w:r>
      <w:r>
        <w:rPr>
          <w:rFonts w:ascii="Times New Roman" w:hAnsi="Times New Roman" w:cs="Times New Roman"/>
          <w:color w:val="215E99" w:themeColor="text2" w:themeTint="BF"/>
          <w:lang w:val="en-US"/>
        </w:rPr>
        <w:t>for more details.</w:t>
      </w:r>
      <w:r w:rsidR="00180250" w:rsidRPr="00180250">
        <w:rPr>
          <w:rFonts w:ascii="Times New Roman" w:hAnsi="Times New Roman" w:cs="Times New Roman"/>
          <w:color w:val="215E99" w:themeColor="text2" w:themeTint="BF"/>
          <w:lang w:val="en-US"/>
        </w:rPr>
        <w:t xml:space="preserve"> </w:t>
      </w:r>
    </w:p>
    <w:p w14:paraId="180A61F7" w14:textId="61EC8C60" w:rsidR="00CC67E9" w:rsidRDefault="00CC67E9" w:rsidP="00CC67E9">
      <w:pPr>
        <w:pStyle w:val="Overskrift2"/>
        <w:rPr>
          <w:rStyle w:val="Svagfremhvning"/>
          <w:rFonts w:ascii="Times New Roman" w:hAnsi="Times New Roman" w:cs="Times New Roman"/>
          <w:lang w:val="en-US"/>
        </w:rPr>
      </w:pPr>
      <w:bookmarkStart w:id="12" w:name="_Toc23873863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12"/>
    </w:p>
    <w:p w14:paraId="2E581531" w14:textId="61CAEED0"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[optional] Describe any covariable (as in 1.4) relevant for the analysis.</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13" w:name="_Toc23873863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13"/>
      <w:r w:rsidRPr="00250BBB">
        <w:rPr>
          <w:rStyle w:val="Svagfremhvning"/>
          <w:rFonts w:ascii="Times New Roman" w:hAnsi="Times New Roman" w:cs="Times New Roman"/>
          <w:lang w:val="en-US"/>
        </w:rPr>
        <w:t xml:space="preserve"> </w:t>
      </w:r>
    </w:p>
    <w:p w14:paraId="60111833" w14:textId="1A69B823" w:rsidR="00D94BA3"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r w:rsidR="00DE6E6A">
        <w:rPr>
          <w:rFonts w:ascii="Times New Roman" w:hAnsi="Times New Roman" w:cs="Times New Roman"/>
          <w:color w:val="215E99" w:themeColor="text2" w:themeTint="BF"/>
          <w:lang w:val="en-US"/>
        </w:rPr>
        <w:t>.</w:t>
      </w:r>
    </w:p>
    <w:p w14:paraId="2DE29A04" w14:textId="568D0A5D" w:rsidR="00DE6E6A" w:rsidRDefault="00DE6E6A"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is especially important in time to event analysis / survival analysis / multi-state analysis where the definition of what defines time 0 should be clarified (usually randomization but could be start of treatment, inclusion in the trial, …). Also what triggers ends of follow-up, especially regarding ‘right-censoring’ (emigration, left the hospital, …). Did not answer a phone call leads to an upper bound of when drop-out occurred which is not exactly what is required in standard survival analysis.</w:t>
      </w:r>
    </w:p>
    <w:p w14:paraId="032FC633" w14:textId="71EA4AEB" w:rsidR="00287949" w:rsidRPr="00C95691" w:rsidRDefault="00287949"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can also be important when it comes to assessing adherence or treatment duration</w:t>
      </w:r>
      <w:r w:rsidR="00BB2B47">
        <w:rPr>
          <w:rFonts w:ascii="Times New Roman" w:hAnsi="Times New Roman" w:cs="Times New Roman"/>
          <w:color w:val="215E99" w:themeColor="text2" w:themeTint="BF"/>
          <w:lang w:val="en-US"/>
        </w:rPr>
        <w:t xml:space="preserve"> as this may involve several variables or specialized knowledge about what is satisfactory to benefit from the treatment.</w:t>
      </w:r>
    </w:p>
    <w:p w14:paraId="06B9AAC2" w14:textId="6A432C71" w:rsidR="00CC67E9" w:rsidRDefault="00CC67E9" w:rsidP="00CC67E9">
      <w:pPr>
        <w:pStyle w:val="Overskrift2"/>
        <w:rPr>
          <w:rStyle w:val="Svagfremhvning"/>
          <w:rFonts w:ascii="Times New Roman" w:hAnsi="Times New Roman" w:cs="Times New Roman"/>
          <w:lang w:val="en-US"/>
        </w:rPr>
      </w:pPr>
      <w:bookmarkStart w:id="14" w:name="_Toc238738632"/>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14"/>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4CD9CDB2" w:rsidR="00011AFA" w:rsidRPr="00CC67E9" w:rsidRDefault="00011AFA" w:rsidP="00B5421D">
      <w:pPr>
        <w:pStyle w:val="Listeafsnit"/>
        <w:numPr>
          <w:ilvl w:val="0"/>
          <w:numId w:val="28"/>
        </w:numPr>
        <w:rPr>
          <w:lang w:val="en-US"/>
        </w:rPr>
      </w:pPr>
      <w:r>
        <w:rPr>
          <w:lang w:val="en-US"/>
        </w:rPr>
        <w:t>…</w:t>
      </w:r>
    </w:p>
    <w:p w14:paraId="10430B79" w14:textId="77777777" w:rsidR="00011AFA" w:rsidRDefault="00011AFA" w:rsidP="00CC67E9">
      <w:pPr>
        <w:rPr>
          <w:lang w:val="en-US"/>
        </w:rPr>
      </w:pPr>
      <w:r>
        <w:rPr>
          <w:lang w:val="en-US"/>
        </w:rPr>
        <w:t xml:space="preserve">Any modification of the original database will be documented in YYY. </w:t>
      </w:r>
    </w:p>
    <w:p w14:paraId="46EFE7A3" w14:textId="45DFA131" w:rsidR="00011AFA" w:rsidRDefault="00011AFA" w:rsidP="00CC67E9">
      <w:pPr>
        <w:rPr>
          <w:lang w:val="en-US"/>
        </w:rPr>
      </w:pPr>
      <w:r>
        <w:rPr>
          <w:lang w:val="en-US"/>
        </w:rPr>
        <w:lastRenderedPageBreak/>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62A07821" w14:textId="77777777" w:rsidR="00B01320" w:rsidRDefault="00B01320">
      <w:pPr>
        <w:rPr>
          <w:rFonts w:ascii="Times New Roman" w:eastAsiaTheme="majorEastAsia" w:hAnsi="Times New Roman" w:cs="Times New Roman"/>
          <w:color w:val="0F4761" w:themeColor="accent1" w:themeShade="BF"/>
          <w:sz w:val="40"/>
          <w:szCs w:val="40"/>
          <w:lang w:val="en-US"/>
        </w:rPr>
      </w:pPr>
      <w:bookmarkStart w:id="15" w:name="_Toc238738633"/>
      <w:r>
        <w:rPr>
          <w:rFonts w:ascii="Times New Roman" w:hAnsi="Times New Roman" w:cs="Times New Roman"/>
          <w:lang w:val="en-US"/>
        </w:rPr>
        <w:br w:type="page"/>
      </w:r>
    </w:p>
    <w:p w14:paraId="3D9A8D37" w14:textId="2B547886" w:rsidR="00FC0CCA" w:rsidRDefault="00A841FC" w:rsidP="004461E0">
      <w:pPr>
        <w:pStyle w:val="Overskrift1"/>
        <w:rPr>
          <w:rFonts w:ascii="Times New Roman" w:hAnsi="Times New Roman" w:cs="Times New Roman"/>
          <w:lang w:val="en-US"/>
        </w:rPr>
      </w:pPr>
      <w:r w:rsidRPr="00250BBB">
        <w:rPr>
          <w:rFonts w:ascii="Times New Roman" w:hAnsi="Times New Roman" w:cs="Times New Roman"/>
          <w:lang w:val="en-US"/>
        </w:rPr>
        <w:lastRenderedPageBreak/>
        <w:t xml:space="preserve">2. </w:t>
      </w:r>
      <w:r w:rsidR="00CC67E9" w:rsidRPr="00CC67E9">
        <w:rPr>
          <w:rFonts w:ascii="Times New Roman" w:hAnsi="Times New Roman" w:cs="Times New Roman"/>
          <w:lang w:val="en-US"/>
        </w:rPr>
        <w:t>Statistical hypotheses</w:t>
      </w:r>
      <w:bookmarkEnd w:id="15"/>
    </w:p>
    <w:p w14:paraId="16B06F16" w14:textId="59FFEE9C" w:rsidR="00CC67E9" w:rsidRDefault="00CC67E9" w:rsidP="00CC67E9">
      <w:pPr>
        <w:pStyle w:val="Overskrift2"/>
        <w:rPr>
          <w:rStyle w:val="Svagfremhvning"/>
          <w:rFonts w:ascii="Times New Roman" w:hAnsi="Times New Roman" w:cs="Times New Roman"/>
          <w:lang w:val="en-US"/>
        </w:rPr>
      </w:pPr>
      <w:bookmarkStart w:id="16" w:name="_Toc238738634"/>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16"/>
      <w:r w:rsidRPr="00250BBB">
        <w:rPr>
          <w:rStyle w:val="Svagfremhvning"/>
          <w:rFonts w:ascii="Times New Roman" w:hAnsi="Times New Roman" w:cs="Times New Roman"/>
          <w:lang w:val="en-US"/>
        </w:rPr>
        <w:t xml:space="preserve"> </w:t>
      </w:r>
    </w:p>
    <w:p w14:paraId="390021ED" w14:textId="12A0DE26" w:rsidR="00E56572" w:rsidRPr="00E56572" w:rsidRDefault="00C95691" w:rsidP="00C95691">
      <w:pPr>
        <w:rPr>
          <w:color w:val="215E99" w:themeColor="text2" w:themeTint="BF"/>
          <w:lang w:val="en-US"/>
        </w:rPr>
      </w:pPr>
      <w:r w:rsidRPr="00E56572">
        <w:rPr>
          <w:color w:val="215E99" w:themeColor="text2" w:themeTint="BF"/>
          <w:lang w:val="en-US"/>
        </w:rPr>
        <w:t>This section should describe the estimand</w:t>
      </w:r>
      <w:r w:rsidR="00E56572" w:rsidRPr="00E56572">
        <w:rPr>
          <w:color w:val="215E99" w:themeColor="text2" w:themeTint="BF"/>
          <w:lang w:val="en-US"/>
        </w:rPr>
        <w:t xml:space="preserve">(s) relevant for the primary analysis. That is to say the population, treatment, variable of interest (endpoint), summary measure (e.g. mean difference) and intercurrent event handling (e.g. regardless to adherence to treatment). See </w:t>
      </w:r>
      <w:commentRangeStart w:id="17"/>
      <w:r w:rsidR="00E56572" w:rsidRPr="00E56572">
        <w:rPr>
          <w:color w:val="215E99" w:themeColor="text2" w:themeTint="BF"/>
          <w:lang w:val="en-US"/>
        </w:rPr>
        <w:t xml:space="preserve">Lawrance et al (2020) </w:t>
      </w:r>
      <w:commentRangeEnd w:id="17"/>
      <w:r w:rsidR="00E56572" w:rsidRPr="00E56572">
        <w:rPr>
          <w:rStyle w:val="Kommentarhenvisning"/>
          <w:color w:val="215E99" w:themeColor="text2" w:themeTint="BF"/>
          <w:sz w:val="24"/>
          <w:szCs w:val="24"/>
          <w:lang w:val="en-US"/>
        </w:rPr>
        <w:commentReference w:id="17"/>
      </w:r>
      <w:r w:rsidR="00E56572" w:rsidRPr="00E56572">
        <w:rPr>
          <w:color w:val="215E99" w:themeColor="text2" w:themeTint="BF"/>
          <w:lang w:val="en-US"/>
        </w:rPr>
        <w:t>for examples.</w:t>
      </w:r>
      <w:r w:rsidR="00E56572">
        <w:rPr>
          <w:color w:val="215E99" w:themeColor="text2" w:themeTint="BF"/>
          <w:lang w:val="en-US"/>
        </w:rPr>
        <w:t xml:space="preserve"> </w:t>
      </w:r>
    </w:p>
    <w:p w14:paraId="1742C295" w14:textId="1D7F64BA" w:rsidR="00E56572" w:rsidRDefault="00E56572" w:rsidP="00C95691">
      <w:pPr>
        <w:rPr>
          <w:color w:val="215E99" w:themeColor="text2" w:themeTint="BF"/>
          <w:lang w:val="en-US"/>
        </w:rPr>
      </w:pPr>
      <w:r w:rsidRPr="00E56572">
        <w:rPr>
          <w:color w:val="215E99" w:themeColor="text2" w:themeTint="BF"/>
          <w:lang w:val="en-US"/>
        </w:rPr>
        <w:t>Tec</w:t>
      </w:r>
      <w:r>
        <w:rPr>
          <w:color w:val="215E99" w:themeColor="text2" w:themeTint="BF"/>
          <w:lang w:val="en-US"/>
        </w:rPr>
        <w:t>hnically, the estimand are one thing say the mean difference in 8-weeks HAMD6 between the two randomization groups</w:t>
      </w:r>
      <w:r w:rsidR="008B04DB">
        <w:rPr>
          <w:color w:val="215E99" w:themeColor="text2" w:themeTint="BF"/>
          <w:lang w:val="en-US"/>
        </w:rPr>
        <w:t xml:space="preserve"> among women with history of post-partum depression who just gave birth regardless to their adherence to treatment</w:t>
      </w:r>
      <w:r>
        <w:rPr>
          <w:color w:val="215E99" w:themeColor="text2" w:themeTint="BF"/>
          <w:lang w:val="en-US"/>
        </w:rPr>
        <w:t>, denoted θ. And the null hypothesis to be tested is relative to the estimand, typically H0: θ=0. One often has a one-sided hypothesis in mind, e.g. θ&lt;0 (fewer symptoms).</w:t>
      </w:r>
      <w:r w:rsidR="008B04DB">
        <w:rPr>
          <w:color w:val="215E99" w:themeColor="text2" w:themeTint="BF"/>
          <w:lang w:val="en-US"/>
        </w:rPr>
        <w:t xml:space="preserve"> Strictly speaking one should write down the estimand and then explain that the null hypothesis is H0: θ=0 and the alternative is H0: θ&lt;0 while still performing a two-sided test so the p-value is in logical agreement with a confidence interval of finite length (one-sided tests leads to confidence intervals where one of the two bounds is infinity).</w:t>
      </w:r>
    </w:p>
    <w:p w14:paraId="5AFCB1F6" w14:textId="27CF138C" w:rsidR="008B04DB" w:rsidRDefault="008B04DB" w:rsidP="00C95691">
      <w:pPr>
        <w:rPr>
          <w:color w:val="215E99" w:themeColor="text2" w:themeTint="BF"/>
          <w:lang w:val="en-US"/>
        </w:rPr>
      </w:pPr>
      <w:r>
        <w:rPr>
          <w:color w:val="215E99" w:themeColor="text2" w:themeTint="BF"/>
          <w:lang w:val="en-US"/>
        </w:rPr>
        <w:t>In practice I find it reasonable to directly state the hypothesis as the estimand corresponding to the research question, e.g.:</w:t>
      </w:r>
    </w:p>
    <w:p w14:paraId="190E3062" w14:textId="728840DC"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w:t>
      </w:r>
      <w:r>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3C8D4B3E" w:rsidR="008B04DB" w:rsidRDefault="008B04DB" w:rsidP="00C95691">
      <w:pPr>
        <w:rPr>
          <w:color w:val="215E99" w:themeColor="text2" w:themeTint="BF"/>
          <w:lang w:val="en-US"/>
        </w:rPr>
      </w:pPr>
      <w:r>
        <w:rPr>
          <w:color w:val="215E99" w:themeColor="text2" w:themeTint="BF"/>
          <w:lang w:val="en-US"/>
        </w:rPr>
        <w:t>If there are multiple primary hypotheses the first one should be name d H</w:t>
      </w:r>
      <w:r w:rsidRPr="008B04DB">
        <w:rPr>
          <w:color w:val="215E99" w:themeColor="text2" w:themeTint="BF"/>
          <w:vertAlign w:val="subscript"/>
          <w:lang w:val="en-US"/>
        </w:rPr>
        <w:t>1,1</w:t>
      </w:r>
      <w:r>
        <w:rPr>
          <w:color w:val="215E99" w:themeColor="text2" w:themeTint="BF"/>
          <w:lang w:val="en-US"/>
        </w:rPr>
        <w:t xml:space="preserve"> and the following one should be explicit:</w:t>
      </w:r>
    </w:p>
    <w:p w14:paraId="120031E0" w14:textId="4B9E236D"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1,2</w:t>
      </w:r>
    </w:p>
    <w:p w14:paraId="20B89812" w14:textId="1EEFF794" w:rsidR="008B04DB" w:rsidRDefault="008B04DB" w:rsidP="008B04DB">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1,3</w:t>
      </w:r>
    </w:p>
    <w:p w14:paraId="114C7B53" w14:textId="41986B8B" w:rsidR="00CC67E9" w:rsidRDefault="00CC67E9" w:rsidP="00CC67E9">
      <w:pPr>
        <w:pStyle w:val="Overskrift2"/>
        <w:rPr>
          <w:rStyle w:val="Svagfremhvning"/>
          <w:rFonts w:ascii="Times New Roman" w:hAnsi="Times New Roman" w:cs="Times New Roman"/>
          <w:lang w:val="en-US"/>
        </w:rPr>
      </w:pPr>
      <w:bookmarkStart w:id="18" w:name="_Toc23873863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18"/>
      <w:r w:rsidRPr="00250BBB">
        <w:rPr>
          <w:rStyle w:val="Svagfremhvning"/>
          <w:rFonts w:ascii="Times New Roman" w:hAnsi="Times New Roman" w:cs="Times New Roman"/>
          <w:lang w:val="en-US"/>
        </w:rPr>
        <w:t xml:space="preserve"> </w:t>
      </w:r>
    </w:p>
    <w:p w14:paraId="2E0FDD55" w14:textId="34F0CF48" w:rsidR="000F2C24" w:rsidRDefault="008B04DB" w:rsidP="00011AFA">
      <w:pPr>
        <w:rPr>
          <w:color w:val="215E99" w:themeColor="text2" w:themeTint="BF"/>
          <w:lang w:val="en-US"/>
        </w:rPr>
      </w:pPr>
      <w:r>
        <w:rPr>
          <w:color w:val="215E99" w:themeColor="text2" w:themeTint="BF"/>
          <w:lang w:val="en-US"/>
        </w:rPr>
        <w:t>Same for the secondary analyses. If multiple ‘statistical hypotheses’ refer to a single research question,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19" w:name="_Toc238738636"/>
      <w:r w:rsidRPr="00250BBB">
        <w:rPr>
          <w:rStyle w:val="Svagfremhvning"/>
          <w:rFonts w:ascii="Times New Roman" w:hAnsi="Times New Roman" w:cs="Times New Roman"/>
          <w:lang w:val="en-US"/>
        </w:rPr>
        <w:lastRenderedPageBreak/>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19"/>
      <w:r w:rsidRPr="00250BBB">
        <w:rPr>
          <w:rStyle w:val="Svagfremhvning"/>
          <w:rFonts w:ascii="Times New Roman" w:hAnsi="Times New Roman" w:cs="Times New Roman"/>
          <w:lang w:val="en-US"/>
        </w:rPr>
        <w:t xml:space="preserve"> </w:t>
      </w:r>
    </w:p>
    <w:p w14:paraId="58CAD309" w14:textId="7058D1F8" w:rsidR="00CC67E9" w:rsidRDefault="008B04DB" w:rsidP="00CC67E9">
      <w:pPr>
        <w:rPr>
          <w:color w:val="215E99" w:themeColor="text2" w:themeTint="BF"/>
          <w:lang w:val="en-US"/>
        </w:rPr>
      </w:pPr>
      <w:r>
        <w:rPr>
          <w:color w:val="215E99" w:themeColor="text2" w:themeTint="BF"/>
          <w:lang w:val="en-US"/>
        </w:rPr>
        <w:t>The type 1 error of the primary analysis should be controlled (typically at 5%).</w:t>
      </w:r>
      <w:r w:rsidR="00E91DDB">
        <w:rPr>
          <w:color w:val="215E99" w:themeColor="text2" w:themeTint="BF"/>
          <w:lang w:val="en-US"/>
        </w:rPr>
        <w:t xml:space="preserve"> For secondary analysis, one can either recycle the primary type 1 error or himself a ‘new’ 5% for each additional research question (that may include multiple statistical hypotheses). What to do depends, among other things, on the intent. If one is in fact ‘replicating’ the primary with other outcomes it would be acceptable to use a new 5% but if one is looking for new outcomes (e.g. primary was survival, secondary is quality of life) then a gatekeeping approach based on the primary can be seen as more convincing.</w:t>
      </w:r>
    </w:p>
    <w:p w14:paraId="115EDA5C" w14:textId="5D3B3A23" w:rsidR="008676E6" w:rsidRDefault="008676E6" w:rsidP="00CC67E9">
      <w:pPr>
        <w:rPr>
          <w:color w:val="215E99" w:themeColor="text2" w:themeTint="BF"/>
          <w:lang w:val="en-US"/>
        </w:rPr>
      </w:pPr>
      <w:r>
        <w:rPr>
          <w:color w:val="215E99" w:themeColor="text2" w:themeTint="BF"/>
          <w:lang w:val="en-US"/>
        </w:rPr>
        <w:t>There are several procedures to ensure such control that different in:</w:t>
      </w:r>
    </w:p>
    <w:p w14:paraId="55E4A0BF" w14:textId="238D2F35" w:rsidR="008676E6" w:rsidRDefault="008676E6" w:rsidP="008676E6">
      <w:pPr>
        <w:pStyle w:val="Listeafsnit"/>
        <w:numPr>
          <w:ilvl w:val="0"/>
          <w:numId w:val="28"/>
        </w:numPr>
        <w:rPr>
          <w:color w:val="215E99" w:themeColor="text2" w:themeTint="BF"/>
          <w:lang w:val="en-US"/>
        </w:rPr>
      </w:pPr>
      <w:r>
        <w:rPr>
          <w:color w:val="215E99" w:themeColor="text2" w:themeTint="BF"/>
          <w:lang w:val="en-US"/>
        </w:rPr>
        <w:t>ease of use, availability of confidence intervals</w:t>
      </w:r>
    </w:p>
    <w:p w14:paraId="3DFF73E2" w14:textId="1C7F8F7E" w:rsidR="008676E6" w:rsidRDefault="008676E6" w:rsidP="008676E6">
      <w:pPr>
        <w:pStyle w:val="Listeafsnit"/>
        <w:numPr>
          <w:ilvl w:val="0"/>
          <w:numId w:val="28"/>
        </w:numPr>
        <w:rPr>
          <w:color w:val="215E99" w:themeColor="text2" w:themeTint="BF"/>
          <w:lang w:val="en-US"/>
        </w:rPr>
      </w:pPr>
      <w:r>
        <w:rPr>
          <w:color w:val="215E99" w:themeColor="text2" w:themeTint="BF"/>
          <w:lang w:val="en-US"/>
        </w:rPr>
        <w:t>statistical power, assumptions</w:t>
      </w:r>
    </w:p>
    <w:p w14:paraId="4256443E" w14:textId="77777777" w:rsidR="003F227D" w:rsidRDefault="008676E6" w:rsidP="008676E6">
      <w:pPr>
        <w:rPr>
          <w:color w:val="215E99" w:themeColor="text2" w:themeTint="BF"/>
          <w:lang w:val="en-US"/>
        </w:rPr>
      </w:pPr>
      <w:r>
        <w:rPr>
          <w:color w:val="215E99" w:themeColor="text2" w:themeTint="BF"/>
          <w:lang w:val="en-US"/>
        </w:rPr>
        <w:t>The most basic is called Bonferroni adjustment which is very easy to perform</w:t>
      </w:r>
    </w:p>
    <w:p w14:paraId="230BF3AB" w14:textId="77777777" w:rsidR="003F227D" w:rsidRDefault="003F227D" w:rsidP="003F227D">
      <w:pPr>
        <w:pStyle w:val="Listeafsnit"/>
        <w:numPr>
          <w:ilvl w:val="0"/>
          <w:numId w:val="28"/>
        </w:numPr>
        <w:rPr>
          <w:color w:val="215E99" w:themeColor="text2" w:themeTint="BF"/>
          <w:lang w:val="en-US"/>
        </w:rPr>
      </w:pPr>
      <w:r w:rsidRPr="003F227D">
        <w:rPr>
          <w:color w:val="215E99" w:themeColor="text2" w:themeTint="BF"/>
          <w:lang w:val="en-US"/>
        </w:rPr>
        <w:t>multiply the p-value by the number of tests</w:t>
      </w:r>
      <w:r>
        <w:rPr>
          <w:color w:val="215E99" w:themeColor="text2" w:themeTint="BF"/>
          <w:lang w:val="en-US"/>
        </w:rPr>
        <w:t xml:space="preserve"> or, equivalently, divide the critical threshold by the number of tests. See p.adjust() in the R software</w:t>
      </w:r>
    </w:p>
    <w:p w14:paraId="64C0C167" w14:textId="4426B33B" w:rsidR="008676E6" w:rsidRPr="003F227D" w:rsidRDefault="003F227D" w:rsidP="003F227D">
      <w:pPr>
        <w:rPr>
          <w:color w:val="215E99" w:themeColor="text2" w:themeTint="BF"/>
          <w:lang w:val="en-US"/>
        </w:rPr>
      </w:pPr>
      <w:r>
        <w:rPr>
          <w:color w:val="215E99" w:themeColor="text2" w:themeTint="BF"/>
          <w:lang w:val="en-US"/>
        </w:rPr>
        <w:t>it</w:t>
      </w:r>
      <w:r w:rsidR="008676E6" w:rsidRPr="003F227D">
        <w:rPr>
          <w:color w:val="215E99" w:themeColor="text2" w:themeTint="BF"/>
          <w:lang w:val="en-US"/>
        </w:rPr>
        <w:t xml:space="preserve"> require</w:t>
      </w:r>
      <w:r>
        <w:rPr>
          <w:color w:val="215E99" w:themeColor="text2" w:themeTint="BF"/>
          <w:lang w:val="en-US"/>
        </w:rPr>
        <w:t>s</w:t>
      </w:r>
      <w:r w:rsidR="008676E6" w:rsidRPr="003F227D">
        <w:rPr>
          <w:color w:val="215E99" w:themeColor="text2" w:themeTint="BF"/>
          <w:lang w:val="en-US"/>
        </w:rPr>
        <w:t xml:space="preserve"> no assumption and adjusted confidence intervals are available</w:t>
      </w:r>
      <w:r>
        <w:rPr>
          <w:color w:val="215E99" w:themeColor="text2" w:themeTint="BF"/>
          <w:lang w:val="en-US"/>
        </w:rPr>
        <w:t xml:space="preserve"> and informative</w:t>
      </w:r>
      <w:r w:rsidR="008676E6" w:rsidRPr="003F227D">
        <w:rPr>
          <w:color w:val="215E99" w:themeColor="text2" w:themeTint="BF"/>
          <w:lang w:val="en-US"/>
        </w:rPr>
        <w:t>. It can be represented as follows:</w:t>
      </w:r>
    </w:p>
    <w:p w14:paraId="0C770C76" w14:textId="5C83D07A" w:rsidR="00CC67E9" w:rsidRDefault="008676E6"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3C50F8F6">
                <wp:simplePos x="0" y="0"/>
                <wp:positionH relativeFrom="column">
                  <wp:posOffset>2302329</wp:posOffset>
                </wp:positionH>
                <wp:positionV relativeFrom="paragraph">
                  <wp:posOffset>78014</wp:posOffset>
                </wp:positionV>
                <wp:extent cx="674914" cy="299357"/>
                <wp:effectExtent l="0" t="0" r="11430" b="24765"/>
                <wp:wrapNone/>
                <wp:docPr id="2006848642"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81.3pt;margin-top:6.15pt;width:53.15pt;height:23.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" fillcolor="white [3201]" strokecolor="white [3212]" strokeweight=".5pt">
                <v:textbo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29E8F7C" w14:textId="4C000B2A" w:rsidR="00B3551C" w:rsidRDefault="008676E6" w:rsidP="00B5421D">
      <w:pPr>
        <w:rPr>
          <w:lang w:val="en-US"/>
        </w:rPr>
      </w:pPr>
      <w:r>
        <w:rPr>
          <w:noProof/>
          <w:lang w:val="en-US"/>
        </w:rPr>
        <mc:AlternateContent>
          <mc:Choice Requires="wps">
            <w:drawing>
              <wp:anchor distT="0" distB="0" distL="114300" distR="114300" simplePos="0" relativeHeight="251702272" behindDoc="0" locked="0" layoutInCell="1" allowOverlap="1" wp14:anchorId="7DC81500" wp14:editId="70152D3A">
                <wp:simplePos x="0" y="0"/>
                <wp:positionH relativeFrom="column">
                  <wp:posOffset>3559228</wp:posOffset>
                </wp:positionH>
                <wp:positionV relativeFrom="paragraph">
                  <wp:posOffset>217370</wp:posOffset>
                </wp:positionV>
                <wp:extent cx="974271" cy="320469"/>
                <wp:effectExtent l="38100" t="171450" r="35560" b="156210"/>
                <wp:wrapNone/>
                <wp:docPr id="116156173" name="Tekstfelt 4"/>
                <wp:cNvGraphicFramePr/>
                <a:graphic xmlns:a="http://schemas.openxmlformats.org/drawingml/2006/main">
                  <a:graphicData uri="http://schemas.microsoft.com/office/word/2010/wordprocessingShape">
                    <wps:wsp>
                      <wps:cNvSpPr txBox="1"/>
                      <wps:spPr>
                        <a:xfrm rot="1095814">
                          <a:off x="0" y="0"/>
                          <a:ext cx="974271" cy="320469"/>
                        </a:xfrm>
                        <a:prstGeom prst="rect">
                          <a:avLst/>
                        </a:prstGeom>
                        <a:solidFill>
                          <a:schemeClr val="lt1"/>
                        </a:solidFill>
                        <a:ln w="6350">
                          <a:solidFill>
                            <a:schemeClr val="bg1"/>
                          </a:solidFill>
                        </a:ln>
                      </wps:spPr>
                      <wps:txb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81500" id="_x0000_s1027" type="#_x0000_t202" style="position:absolute;margin-left:280.25pt;margin-top:17.1pt;width:76.7pt;height:25.25pt;rotation:1196921fd;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" fillcolor="white [3201]" strokecolor="white [3212]" strokeweight=".5pt">
                <v:textbo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0224" behindDoc="0" locked="0" layoutInCell="1" allowOverlap="1" wp14:anchorId="7F5CDCE6" wp14:editId="48472975">
                <wp:simplePos x="0" y="0"/>
                <wp:positionH relativeFrom="column">
                  <wp:posOffset>1028724</wp:posOffset>
                </wp:positionH>
                <wp:positionV relativeFrom="paragraph">
                  <wp:posOffset>91031</wp:posOffset>
                </wp:positionV>
                <wp:extent cx="968829" cy="302755"/>
                <wp:effectExtent l="38100" t="171450" r="41275" b="173990"/>
                <wp:wrapNone/>
                <wp:docPr id="1714027425" name="Tekstfelt 4"/>
                <wp:cNvGraphicFramePr/>
                <a:graphic xmlns:a="http://schemas.openxmlformats.org/drawingml/2006/main">
                  <a:graphicData uri="http://schemas.microsoft.com/office/word/2010/wordprocessingShape">
                    <wps:wsp>
                      <wps:cNvSpPr txBox="1"/>
                      <wps:spPr>
                        <a:xfrm rot="20364451">
                          <a:off x="0" y="0"/>
                          <a:ext cx="968829" cy="302755"/>
                        </a:xfrm>
                        <a:prstGeom prst="rect">
                          <a:avLst/>
                        </a:prstGeom>
                        <a:solidFill>
                          <a:schemeClr val="lt1"/>
                        </a:solidFill>
                        <a:ln w="6350">
                          <a:solidFill>
                            <a:schemeClr val="bg1"/>
                          </a:solidFill>
                        </a:ln>
                      </wps:spPr>
                      <wps:txb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CDCE6" id="_x0000_s1028" type="#_x0000_t202" style="position:absolute;margin-left:81pt;margin-top:7.15pt;width:76.3pt;height:23.85pt;rotation:-1349549fd;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" fillcolor="white [3201]" strokecolor="white [3212]" strokeweight=".5pt">
                <v:textbo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v:textbox>
              </v:shape>
            </w:pict>
          </mc:Fallback>
        </mc:AlternateContent>
      </w:r>
      <w:r w:rsidR="002B6784">
        <w:rPr>
          <w:noProof/>
          <w:lang w:val="en-US"/>
        </w:rPr>
        <mc:AlternateContent>
          <mc:Choice Requires="wps">
            <w:drawing>
              <wp:anchor distT="0" distB="0" distL="114300" distR="114300" simplePos="0" relativeHeight="251689984" behindDoc="0" locked="0" layoutInCell="1" allowOverlap="1" wp14:anchorId="2613D79E" wp14:editId="44477566">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887FB7"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63BA4"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5888" behindDoc="0" locked="0" layoutInCell="1" allowOverlap="1" wp14:anchorId="049F9816" wp14:editId="38D94C41">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534869"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1DCA9"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40399FF8" w:rsidR="00B3551C" w:rsidRDefault="008676E6" w:rsidP="00B5421D">
      <w:pPr>
        <w:rPr>
          <w:lang w:val="en-US"/>
        </w:rPr>
      </w:pPr>
      <w:r>
        <w:rPr>
          <w:noProof/>
          <w:lang w:val="en-US"/>
        </w:rPr>
        <mc:AlternateContent>
          <mc:Choice Requires="wps">
            <w:drawing>
              <wp:anchor distT="0" distB="0" distL="114300" distR="114300" simplePos="0" relativeHeight="251706368" behindDoc="1" locked="0" layoutInCell="1" allowOverlap="1" wp14:anchorId="3305E3A1" wp14:editId="711ADFE4">
                <wp:simplePos x="0" y="0"/>
                <wp:positionH relativeFrom="column">
                  <wp:posOffset>2825321</wp:posOffset>
                </wp:positionH>
                <wp:positionV relativeFrom="paragraph">
                  <wp:posOffset>50346</wp:posOffset>
                </wp:positionV>
                <wp:extent cx="968829" cy="302755"/>
                <wp:effectExtent l="0" t="285750" r="3175" b="288290"/>
                <wp:wrapNone/>
                <wp:docPr id="615486656" name="Tekstfelt 4"/>
                <wp:cNvGraphicFramePr/>
                <a:graphic xmlns:a="http://schemas.openxmlformats.org/drawingml/2006/main">
                  <a:graphicData uri="http://schemas.microsoft.com/office/word/2010/wordprocessingShape">
                    <wps:wsp>
                      <wps:cNvSpPr txBox="1"/>
                      <wps:spPr>
                        <a:xfrm rot="2327358">
                          <a:off x="0" y="0"/>
                          <a:ext cx="968829" cy="302755"/>
                        </a:xfrm>
                        <a:prstGeom prst="rect">
                          <a:avLst/>
                        </a:prstGeom>
                        <a:solidFill>
                          <a:schemeClr val="lt1"/>
                        </a:solidFill>
                        <a:ln w="6350">
                          <a:solidFill>
                            <a:schemeClr val="bg1"/>
                          </a:solidFill>
                        </a:ln>
                      </wps:spPr>
                      <wps:txb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5E3A1" id="_x0000_s1029" type="#_x0000_t202" style="position:absolute;margin-left:222.45pt;margin-top:3.95pt;width:76.3pt;height:23.85pt;rotation:2542096fd;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" fillcolor="white [3201]" strokecolor="white [3212]" strokeweight=".5pt">
                <v:textbo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4320" behindDoc="1" locked="0" layoutInCell="1" allowOverlap="1" wp14:anchorId="64AF3E2E" wp14:editId="1BB6B395">
                <wp:simplePos x="0" y="0"/>
                <wp:positionH relativeFrom="column">
                  <wp:posOffset>1567271</wp:posOffset>
                </wp:positionH>
                <wp:positionV relativeFrom="paragraph">
                  <wp:posOffset>66856</wp:posOffset>
                </wp:positionV>
                <wp:extent cx="968829" cy="302755"/>
                <wp:effectExtent l="38100" t="209550" r="41275" b="212090"/>
                <wp:wrapNone/>
                <wp:docPr id="756405552" name="Tekstfelt 4"/>
                <wp:cNvGraphicFramePr/>
                <a:graphic xmlns:a="http://schemas.openxmlformats.org/drawingml/2006/main">
                  <a:graphicData uri="http://schemas.microsoft.com/office/word/2010/wordprocessingShape">
                    <wps:wsp>
                      <wps:cNvSpPr txBox="1"/>
                      <wps:spPr>
                        <a:xfrm rot="20062567">
                          <a:off x="0" y="0"/>
                          <a:ext cx="968829" cy="302755"/>
                        </a:xfrm>
                        <a:prstGeom prst="rect">
                          <a:avLst/>
                        </a:prstGeom>
                        <a:solidFill>
                          <a:schemeClr val="lt1"/>
                        </a:solidFill>
                        <a:ln w="6350">
                          <a:solidFill>
                            <a:schemeClr val="bg1"/>
                          </a:solidFill>
                        </a:ln>
                      </wps:spPr>
                      <wps:txb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F3E2E" id="_x0000_s1030" type="#_x0000_t202" style="position:absolute;margin-left:123.4pt;margin-top:5.25pt;width:76.3pt;height:23.85pt;rotation:-1679287fd;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" fillcolor="white [3201]" strokecolor="white [3212]" strokeweight=".5pt">
                <v:textbo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v:textbox>
              </v:shape>
            </w:pict>
          </mc:Fallback>
        </mc:AlternateContent>
      </w:r>
    </w:p>
    <w:p w14:paraId="01755393" w14:textId="35EBDE29" w:rsidR="00B3551C" w:rsidRDefault="00AA0320" w:rsidP="00B5421D">
      <w:pPr>
        <w:rPr>
          <w:lang w:val="en-US"/>
        </w:rPr>
      </w:pPr>
      <w:r>
        <w:rPr>
          <w:noProof/>
          <w:lang w:val="en-US"/>
        </w:rPr>
        <mc:AlternateContent>
          <mc:Choice Requires="wps">
            <w:drawing>
              <wp:anchor distT="0" distB="0" distL="114300" distR="114300" simplePos="0" relativeHeight="251676672" behindDoc="0" locked="0" layoutInCell="1" allowOverlap="1" wp14:anchorId="38A89D7F" wp14:editId="1C4839B9">
                <wp:simplePos x="0" y="0"/>
                <wp:positionH relativeFrom="column">
                  <wp:posOffset>167691</wp:posOffset>
                </wp:positionH>
                <wp:positionV relativeFrom="paragraph">
                  <wp:posOffset>344830</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31" type="#_x0000_t202" style="position:absolute;margin-left:13.2pt;margin-top:27.15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98176" behindDoc="0" locked="0" layoutInCell="1" allowOverlap="1" wp14:anchorId="574AD1FE" wp14:editId="148B12EF">
                <wp:simplePos x="0" y="0"/>
                <wp:positionH relativeFrom="column">
                  <wp:posOffset>1765402</wp:posOffset>
                </wp:positionH>
                <wp:positionV relativeFrom="paragraph">
                  <wp:posOffset>352628</wp:posOffset>
                </wp:positionV>
                <wp:extent cx="701040" cy="480060"/>
                <wp:effectExtent l="0" t="0" r="22860" b="15240"/>
                <wp:wrapNone/>
                <wp:docPr id="1585995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4AD1FE" id="_x0000_s1032" type="#_x0000_t202" style="position:absolute;margin-left:139pt;margin-top:27.75pt;width:55.2pt;height:37.8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uPp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" fillcolor="white [3201]" strokecolor="white [3212]" strokeweight=".5pt">
                <v:textbo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008676E6">
        <w:rPr>
          <w:noProof/>
          <w:lang w:val="en-US"/>
        </w:rPr>
        <mc:AlternateContent>
          <mc:Choice Requires="wps">
            <w:drawing>
              <wp:anchor distT="0" distB="0" distL="114300" distR="114300" simplePos="0" relativeHeight="251675648" behindDoc="0" locked="0" layoutInCell="1" allowOverlap="1" wp14:anchorId="40D13AA7" wp14:editId="5A2120EF">
                <wp:simplePos x="0" y="0"/>
                <wp:positionH relativeFrom="column">
                  <wp:posOffset>53340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46AC2" id="Rektangel 3" o:spid="_x0000_s1026" style="position:absolute;margin-left:4.2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" fillcolor="white [3212]" strokecolor="#030e13 [484]" strokeweight="1.5pt"/>
            </w:pict>
          </mc:Fallback>
        </mc:AlternateContent>
      </w:r>
      <w:r w:rsidR="008676E6">
        <w:rPr>
          <w:noProof/>
          <w:lang w:val="en-US"/>
        </w:rPr>
        <mc:AlternateContent>
          <mc:Choice Requires="wps">
            <w:drawing>
              <wp:anchor distT="0" distB="0" distL="114300" distR="114300" simplePos="0" relativeHeight="251697152" behindDoc="0" locked="0" layoutInCell="1" allowOverlap="1" wp14:anchorId="62374E3C" wp14:editId="2FAC70B7">
                <wp:simplePos x="0" y="0"/>
                <wp:positionH relativeFrom="column">
                  <wp:posOffset>1638300</wp:posOffset>
                </wp:positionH>
                <wp:positionV relativeFrom="paragraph">
                  <wp:posOffset>229870</wp:posOffset>
                </wp:positionV>
                <wp:extent cx="906780" cy="762000"/>
                <wp:effectExtent l="0" t="0" r="26670" b="19050"/>
                <wp:wrapNone/>
                <wp:docPr id="162216452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B31670" id="Rektangel 3" o:spid="_x0000_s1026" style="position:absolute;margin-left:129pt;margin-top:18.1pt;width:71.4pt;height:60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79744" behindDoc="0" locked="0" layoutInCell="1" allowOverlap="1" wp14:anchorId="59B9BD24" wp14:editId="3052BB2E">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3E3660"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0768" behindDoc="0" locked="0" layoutInCell="1" allowOverlap="1" wp14:anchorId="3DA205B0" wp14:editId="3EB395BE">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33"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Kw8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002B6784">
        <w:rPr>
          <w:noProof/>
          <w:lang w:val="en-US"/>
        </w:rPr>
        <mc:AlternateContent>
          <mc:Choice Requires="wps">
            <w:drawing>
              <wp:anchor distT="0" distB="0" distL="114300" distR="114300" simplePos="0" relativeHeight="251681792" behindDoc="0" locked="0" layoutInCell="1" allowOverlap="1" wp14:anchorId="082621B3" wp14:editId="0A847883">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38779"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2816" behindDoc="0" locked="0" layoutInCell="1" allowOverlap="1" wp14:anchorId="0439402F" wp14:editId="170FEEF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4"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5CEF632B" w14:textId="77777777" w:rsidR="00B01320" w:rsidRDefault="00B01320" w:rsidP="003F227D">
      <w:pPr>
        <w:rPr>
          <w:color w:val="215E99" w:themeColor="text2" w:themeTint="BF"/>
          <w:lang w:val="en-US"/>
        </w:rPr>
      </w:pPr>
      <w:bookmarkStart w:id="20" w:name="_Toc238738637"/>
    </w:p>
    <w:p w14:paraId="5FEF734C" w14:textId="77777777" w:rsidR="00B01320" w:rsidRDefault="00B01320" w:rsidP="003F227D">
      <w:pPr>
        <w:rPr>
          <w:color w:val="215E99" w:themeColor="text2" w:themeTint="BF"/>
          <w:lang w:val="en-US"/>
        </w:rPr>
      </w:pPr>
    </w:p>
    <w:p w14:paraId="73BA4342" w14:textId="77777777" w:rsidR="00B01320" w:rsidRDefault="00B01320" w:rsidP="003F227D">
      <w:pPr>
        <w:rPr>
          <w:color w:val="215E99" w:themeColor="text2" w:themeTint="BF"/>
          <w:lang w:val="en-US"/>
        </w:rPr>
      </w:pPr>
    </w:p>
    <w:p w14:paraId="6079D6BF" w14:textId="4BB327B3" w:rsidR="003F227D" w:rsidRDefault="0074064A" w:rsidP="003F227D">
      <w:pPr>
        <w:rPr>
          <w:color w:val="215E99" w:themeColor="text2" w:themeTint="BF"/>
          <w:lang w:val="en-US"/>
        </w:rPr>
      </w:pPr>
      <w:r w:rsidRPr="003F227D">
        <w:rPr>
          <w:color w:val="215E99" w:themeColor="text2" w:themeTint="BF"/>
          <w:lang w:val="en-US"/>
        </w:rPr>
        <w:t>Unfortunately,</w:t>
      </w:r>
      <w:r w:rsidR="003F227D" w:rsidRPr="003F227D">
        <w:rPr>
          <w:color w:val="215E99" w:themeColor="text2" w:themeTint="BF"/>
          <w:lang w:val="en-US"/>
        </w:rPr>
        <w:t xml:space="preserve"> it is often conservative (i.e. ‘over-adjust’), especially when many tests are conducted. </w:t>
      </w:r>
      <w:r w:rsidR="008676E6">
        <w:rPr>
          <w:color w:val="215E99" w:themeColor="text2" w:themeTint="BF"/>
          <w:lang w:val="en-US"/>
        </w:rPr>
        <w:t xml:space="preserve">It is good to remember that for independent tests, the </w:t>
      </w:r>
      <w:r w:rsidR="003F227D">
        <w:rPr>
          <w:color w:val="215E99" w:themeColor="text2" w:themeTint="BF"/>
          <w:lang w:val="en-US"/>
        </w:rPr>
        <w:t xml:space="preserve">smallest adjusted  p-value using the Bonferroni is nearly optimal. Technically the </w:t>
      </w:r>
      <w:r w:rsidR="003F227D" w:rsidRPr="003F227D">
        <w:rPr>
          <w:color w:val="215E99" w:themeColor="text2" w:themeTint="BF"/>
          <w:lang w:val="en-US"/>
        </w:rPr>
        <w:t xml:space="preserve">Šidák </w:t>
      </w:r>
      <w:r w:rsidR="003F227D">
        <w:rPr>
          <w:color w:val="215E99" w:themeColor="text2" w:themeTint="BF"/>
          <w:lang w:val="en-US"/>
        </w:rPr>
        <w:t xml:space="preserve">adjustment provides the optimal one but it often very close to Bonferroni and can be anti-conservative when the test statistic are negatively correlated. So </w:t>
      </w:r>
      <w:r w:rsidR="003F227D" w:rsidRPr="003F227D">
        <w:rPr>
          <w:color w:val="215E99" w:themeColor="text2" w:themeTint="BF"/>
          <w:lang w:val="en-US"/>
        </w:rPr>
        <w:t>Šidák</w:t>
      </w:r>
      <w:r w:rsidR="003F227D">
        <w:rPr>
          <w:color w:val="215E99" w:themeColor="text2" w:themeTint="BF"/>
          <w:lang w:val="en-US"/>
        </w:rPr>
        <w:t xml:space="preserve"> is not recommended but other ‘improvements’ can be relevant:</w:t>
      </w:r>
    </w:p>
    <w:p w14:paraId="3F8873A7" w14:textId="779B8900" w:rsidR="003F227D" w:rsidRDefault="003F227D" w:rsidP="003F227D">
      <w:pPr>
        <w:pStyle w:val="Listeafsnit"/>
        <w:numPr>
          <w:ilvl w:val="0"/>
          <w:numId w:val="28"/>
        </w:numPr>
        <w:rPr>
          <w:color w:val="215E99" w:themeColor="text2" w:themeTint="BF"/>
          <w:lang w:val="en-US"/>
        </w:rPr>
      </w:pPr>
      <w:commentRangeStart w:id="21"/>
      <w:r>
        <w:rPr>
          <w:color w:val="215E99" w:themeColor="text2" w:themeTint="BF"/>
          <w:lang w:val="en-US"/>
        </w:rPr>
        <w:t xml:space="preserve">Max-test adjustment </w:t>
      </w:r>
      <w:commentRangeEnd w:id="21"/>
      <w:r w:rsidR="00750DAC">
        <w:rPr>
          <w:rStyle w:val="Kommentarhenvisning"/>
          <w:color w:val="215E99" w:themeColor="text2" w:themeTint="BF"/>
          <w:sz w:val="24"/>
          <w:szCs w:val="24"/>
          <w:lang w:val="en-US"/>
        </w:rPr>
        <w:commentReference w:id="21"/>
      </w:r>
      <w:r>
        <w:rPr>
          <w:color w:val="215E99" w:themeColor="text2" w:themeTint="BF"/>
          <w:lang w:val="en-US"/>
        </w:rPr>
        <w:t xml:space="preserve">or </w:t>
      </w:r>
      <w:commentRangeStart w:id="22"/>
      <w:r>
        <w:rPr>
          <w:color w:val="215E99" w:themeColor="text2" w:themeTint="BF"/>
          <w:lang w:val="en-US"/>
        </w:rPr>
        <w:t>Dunnett adjustment</w:t>
      </w:r>
      <w:commentRangeEnd w:id="22"/>
      <w:r w:rsidR="00301654">
        <w:rPr>
          <w:rStyle w:val="Kommentarhenvisning"/>
          <w:color w:val="215E99" w:themeColor="text2" w:themeTint="BF"/>
          <w:sz w:val="24"/>
          <w:szCs w:val="24"/>
          <w:lang w:val="en-US"/>
        </w:rPr>
        <w:commentReference w:id="22"/>
      </w:r>
      <w:r>
        <w:rPr>
          <w:color w:val="215E99" w:themeColor="text2" w:themeTint="BF"/>
          <w:lang w:val="en-US"/>
        </w:rPr>
        <w:t>: account for correlation between test statistic</w:t>
      </w:r>
      <w:r w:rsidR="00276739">
        <w:rPr>
          <w:color w:val="215E99" w:themeColor="text2" w:themeTint="BF"/>
          <w:lang w:val="en-US"/>
        </w:rPr>
        <w:t>s</w:t>
      </w:r>
      <w:r>
        <w:rPr>
          <w:color w:val="215E99" w:themeColor="text2" w:themeTint="BF"/>
          <w:lang w:val="en-US"/>
        </w:rPr>
        <w:t xml:space="preserve"> to </w:t>
      </w:r>
      <w:r w:rsidR="00276739">
        <w:rPr>
          <w:color w:val="215E99" w:themeColor="text2" w:themeTint="BF"/>
          <w:lang w:val="en-US"/>
        </w:rPr>
        <w:t>obtain a less conservative adjustment. Can be anti-conservative in small samples and require dedicated software. Adjusted confidence intervals are available.</w:t>
      </w:r>
    </w:p>
    <w:p w14:paraId="2EE0AB1B" w14:textId="23BCFEBD" w:rsidR="00276739" w:rsidRDefault="00457806" w:rsidP="003F227D">
      <w:pPr>
        <w:pStyle w:val="Listeafsnit"/>
        <w:numPr>
          <w:ilvl w:val="0"/>
          <w:numId w:val="28"/>
        </w:numPr>
        <w:rPr>
          <w:color w:val="215E99" w:themeColor="text2" w:themeTint="BF"/>
          <w:lang w:val="en-US"/>
        </w:rPr>
      </w:pPr>
      <w:r>
        <w:rPr>
          <w:color w:val="215E99" w:themeColor="text2" w:themeTint="BF"/>
          <w:lang w:val="en-US"/>
        </w:rPr>
        <w:lastRenderedPageBreak/>
        <w:t xml:space="preserve">Step down procedures such as </w:t>
      </w:r>
      <w:r w:rsidR="00276739">
        <w:rPr>
          <w:color w:val="215E99" w:themeColor="text2" w:themeTint="BF"/>
          <w:lang w:val="en-US"/>
        </w:rPr>
        <w:t xml:space="preserve">Bonferroni-Holm: same </w:t>
      </w:r>
      <w:r>
        <w:rPr>
          <w:color w:val="215E99" w:themeColor="text2" w:themeTint="BF"/>
          <w:lang w:val="en-US"/>
        </w:rPr>
        <w:t xml:space="preserve">as Bonferroni </w:t>
      </w:r>
      <w:r w:rsidR="00276739">
        <w:rPr>
          <w:color w:val="215E99" w:themeColor="text2" w:themeTint="BF"/>
          <w:lang w:val="en-US"/>
        </w:rPr>
        <w:t xml:space="preserve">for the lowest p-value but less conservative second lowest, third lowest, … p-values. Easy to implement but </w:t>
      </w:r>
      <w:commentRangeStart w:id="23"/>
      <w:r w:rsidR="00276739">
        <w:rPr>
          <w:color w:val="215E99" w:themeColor="text2" w:themeTint="BF"/>
          <w:lang w:val="en-US"/>
        </w:rPr>
        <w:t>adjusted confidence interval</w:t>
      </w:r>
      <w:r>
        <w:rPr>
          <w:color w:val="215E99" w:themeColor="text2" w:themeTint="BF"/>
          <w:lang w:val="en-US"/>
        </w:rPr>
        <w:t>s compatible with the p-value and that are informative is still a research topic</w:t>
      </w:r>
      <w:commentRangeEnd w:id="23"/>
      <w:r>
        <w:rPr>
          <w:rStyle w:val="Kommentarhenvisning"/>
          <w:color w:val="215E99" w:themeColor="text2" w:themeTint="BF"/>
          <w:sz w:val="24"/>
          <w:szCs w:val="24"/>
          <w:lang w:val="en-US"/>
        </w:rPr>
        <w:commentReference w:id="23"/>
      </w:r>
      <w:r w:rsidR="00276739">
        <w:rPr>
          <w:color w:val="215E99" w:themeColor="text2" w:themeTint="BF"/>
          <w:lang w:val="en-US"/>
        </w:rPr>
        <w:t>.</w:t>
      </w:r>
    </w:p>
    <w:p w14:paraId="14AE246D" w14:textId="2D1A2BBC" w:rsidR="0074064A" w:rsidRDefault="00457806" w:rsidP="0074064A">
      <w:pPr>
        <w:pStyle w:val="Listeafsnit"/>
        <w:numPr>
          <w:ilvl w:val="0"/>
          <w:numId w:val="28"/>
        </w:numPr>
        <w:rPr>
          <w:color w:val="215E99" w:themeColor="text2" w:themeTint="BF"/>
          <w:lang w:val="en-US"/>
        </w:rPr>
      </w:pPr>
      <w:r>
        <w:rPr>
          <w:color w:val="215E99" w:themeColor="text2" w:themeTint="BF"/>
          <w:lang w:val="en-US"/>
        </w:rPr>
        <w:t xml:space="preserve">Step up procedures such as </w:t>
      </w:r>
      <w:commentRangeStart w:id="24"/>
      <w:r>
        <w:rPr>
          <w:color w:val="215E99" w:themeColor="text2" w:themeTint="BF"/>
          <w:lang w:val="en-US"/>
        </w:rPr>
        <w:t>Hochberg</w:t>
      </w:r>
      <w:commentRangeEnd w:id="24"/>
      <w:r w:rsidR="00301654">
        <w:rPr>
          <w:rStyle w:val="Kommentarhenvisning"/>
          <w:color w:val="215E99" w:themeColor="text2" w:themeTint="BF"/>
          <w:sz w:val="24"/>
          <w:szCs w:val="24"/>
          <w:lang w:val="en-US"/>
        </w:rPr>
        <w:commentReference w:id="24"/>
      </w:r>
      <w:r>
        <w:rPr>
          <w:color w:val="215E99" w:themeColor="text2" w:themeTint="BF"/>
          <w:lang w:val="en-US"/>
        </w:rPr>
        <w:t xml:space="preserve">: for </w:t>
      </w:r>
      <w:r w:rsidR="0074064A">
        <w:rPr>
          <w:color w:val="215E99" w:themeColor="text2" w:themeTint="BF"/>
          <w:lang w:val="en-US"/>
        </w:rPr>
        <w:t>instance,</w:t>
      </w:r>
      <w:r>
        <w:rPr>
          <w:color w:val="215E99" w:themeColor="text2" w:themeTint="BF"/>
          <w:lang w:val="en-US"/>
        </w:rPr>
        <w:t xml:space="preserve"> with two hypotheses and p-values (0.03, and 0.04) Hochberg would reject both while Bonferroni would reject none. It generally provide</w:t>
      </w:r>
      <w:r w:rsidR="0074064A">
        <w:rPr>
          <w:color w:val="215E99" w:themeColor="text2" w:themeTint="BF"/>
          <w:lang w:val="en-US"/>
        </w:rPr>
        <w:t>s</w:t>
      </w:r>
      <w:r>
        <w:rPr>
          <w:color w:val="215E99" w:themeColor="text2" w:themeTint="BF"/>
          <w:lang w:val="en-US"/>
        </w:rPr>
        <w:t xml:space="preserve"> a gain when all p-value</w:t>
      </w:r>
      <w:r w:rsidR="0074064A">
        <w:rPr>
          <w:color w:val="215E99" w:themeColor="text2" w:themeTint="BF"/>
          <w:lang w:val="en-US"/>
        </w:rPr>
        <w:t>s</w:t>
      </w:r>
      <w:r>
        <w:rPr>
          <w:color w:val="215E99" w:themeColor="text2" w:themeTint="BF"/>
          <w:lang w:val="en-US"/>
        </w:rPr>
        <w:t xml:space="preserve"> are small (below 5%) but none is very small (below 5%/number of tests). Nevertheless proof that it controls the type 1 error require</w:t>
      </w:r>
      <w:r w:rsidR="0074064A">
        <w:rPr>
          <w:color w:val="215E99" w:themeColor="text2" w:themeTint="BF"/>
          <w:lang w:val="en-US"/>
        </w:rPr>
        <w:t>s</w:t>
      </w:r>
      <w:r>
        <w:rPr>
          <w:color w:val="215E99" w:themeColor="text2" w:themeTint="BF"/>
          <w:lang w:val="en-US"/>
        </w:rPr>
        <w:t xml:space="preserve"> a specific dependence between test statistics, typically non-negative correlations.</w:t>
      </w:r>
      <w:r w:rsidR="0074064A">
        <w:rPr>
          <w:color w:val="215E99" w:themeColor="text2" w:themeTint="BF"/>
          <w:lang w:val="en-US"/>
        </w:rPr>
        <w:t xml:space="preserve"> Easy to implement but adjusted confidence intervals compatible with the p-value and that are informative is still a research topic.</w:t>
      </w:r>
    </w:p>
    <w:p w14:paraId="44DAB616" w14:textId="2754D78A" w:rsidR="00301654" w:rsidRPr="000A047B" w:rsidRDefault="00301654" w:rsidP="00E042A6">
      <w:pPr>
        <w:rPr>
          <w:color w:val="215E99" w:themeColor="text2" w:themeTint="BF"/>
          <w:lang w:val="en-US"/>
        </w:rPr>
      </w:pPr>
      <w:r w:rsidRPr="000A047B">
        <w:rPr>
          <w:color w:val="215E99" w:themeColor="text2" w:themeTint="BF"/>
          <w:lang w:val="en-US"/>
        </w:rPr>
        <w:t>It is often possible to combine technics, e.g., step-down max-test, to further improve statistical power but there may not be off-of-shelf software solutions. It is also not always clear whether the gain in power worth the complexity and loss in transparency.</w:t>
      </w:r>
    </w:p>
    <w:p w14:paraId="7E8D7EE9" w14:textId="0818679F" w:rsidR="00301654" w:rsidRPr="000A047B" w:rsidRDefault="00301654"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0464" behindDoc="0" locked="0" layoutInCell="1" allowOverlap="1" wp14:anchorId="239717FD" wp14:editId="35E582B6">
                <wp:simplePos x="0" y="0"/>
                <wp:positionH relativeFrom="column">
                  <wp:posOffset>120292</wp:posOffset>
                </wp:positionH>
                <wp:positionV relativeFrom="paragraph">
                  <wp:posOffset>613493</wp:posOffset>
                </wp:positionV>
                <wp:extent cx="674914" cy="299357"/>
                <wp:effectExtent l="0" t="0" r="11430" b="24765"/>
                <wp:wrapNone/>
                <wp:docPr id="80053492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717FD" id="_x0000_s1035" type="#_x0000_t202" style="position:absolute;margin-left:9.45pt;margin-top:48.3pt;width:53.15pt;height:23.5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VbNgIAAII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" fillcolor="white [3201]" strokecolor="white [3212]" strokeweight=".5pt">
                <v:textbo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r w:rsidRPr="000A047B">
        <w:rPr>
          <w:color w:val="215E99" w:themeColor="text2" w:themeTint="BF"/>
          <w:lang w:val="en-US"/>
        </w:rPr>
        <w:t xml:space="preserve">An alternative approach is to use a gatekeeping procedure where one hypothesis is tested at a </w:t>
      </w:r>
      <w:r w:rsidR="00E91DDB" w:rsidRPr="000A047B">
        <w:rPr>
          <w:color w:val="215E99" w:themeColor="text2" w:themeTint="BF"/>
          <w:lang w:val="en-US"/>
        </w:rPr>
        <w:t>time,</w:t>
      </w:r>
      <w:r w:rsidRPr="000A047B">
        <w:rPr>
          <w:color w:val="215E99" w:themeColor="text2" w:themeTint="BF"/>
          <w:lang w:val="en-US"/>
        </w:rPr>
        <w:t xml:space="preserve"> and one moves to the next one (lower priority) if and only if the previous one has been rejected.</w:t>
      </w:r>
    </w:p>
    <w:p w14:paraId="76255712" w14:textId="77C2CAA9"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08416" behindDoc="0" locked="0" layoutInCell="1" allowOverlap="1" wp14:anchorId="6C99CFFC" wp14:editId="1117BB9A">
                <wp:simplePos x="0" y="0"/>
                <wp:positionH relativeFrom="column">
                  <wp:posOffset>449967</wp:posOffset>
                </wp:positionH>
                <wp:positionV relativeFrom="paragraph">
                  <wp:posOffset>128270</wp:posOffset>
                </wp:positionV>
                <wp:extent cx="45719" cy="337458"/>
                <wp:effectExtent l="38100" t="0" r="69215" b="62865"/>
                <wp:wrapNone/>
                <wp:docPr id="1591665769" name="Lige pilforbindelse 5"/>
                <wp:cNvGraphicFramePr/>
                <a:graphic xmlns:a="http://schemas.openxmlformats.org/drawingml/2006/main">
                  <a:graphicData uri="http://schemas.microsoft.com/office/word/2010/wordprocessingShape">
                    <wps:wsp>
                      <wps:cNvCnPr/>
                      <wps:spPr>
                        <a:xfrm>
                          <a:off x="0" y="0"/>
                          <a:ext cx="45719" cy="33745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5593DB" id="_x0000_t32" coordsize="21600,21600" o:spt="32" o:oned="t" path="m,l21600,21600e" filled="f">
                <v:path arrowok="t" fillok="f" o:connecttype="none"/>
                <o:lock v:ext="edit" shapetype="t"/>
              </v:shapetype>
              <v:shape id="Lige pilforbindelse 5" o:spid="_x0000_s1026" type="#_x0000_t32" style="position:absolute;margin-left:35.45pt;margin-top:10.1pt;width:3.6pt;height:26.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94080" behindDoc="0" locked="0" layoutInCell="1" allowOverlap="1" wp14:anchorId="22ED42BE" wp14:editId="1D024926">
                <wp:simplePos x="0" y="0"/>
                <wp:positionH relativeFrom="column">
                  <wp:posOffset>121864</wp:posOffset>
                </wp:positionH>
                <wp:positionV relativeFrom="paragraph">
                  <wp:posOffset>284645</wp:posOffset>
                </wp:positionV>
                <wp:extent cx="906780" cy="762000"/>
                <wp:effectExtent l="0" t="0" r="26670" b="19050"/>
                <wp:wrapNone/>
                <wp:docPr id="36539848"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D00D5E" id="Rektangel 3" o:spid="_x0000_s1026" style="position:absolute;margin-left:9.6pt;margin-top:22.4pt;width:71.4pt;height:60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" fillcolor="white [3212]" strokecolor="#030e13 [484]" strokeweight="1.5pt"/>
            </w:pict>
          </mc:Fallback>
        </mc:AlternateContent>
      </w:r>
    </w:p>
    <w:tbl>
      <w:tblPr>
        <w:tblStyle w:val="Tabel-Gitter"/>
        <w:tblpPr w:leftFromText="141" w:rightFromText="141" w:vertAnchor="text" w:horzAnchor="page" w:tblpX="4283" w:tblpY="120"/>
        <w:tblW w:w="6663" w:type="dxa"/>
        <w:tblLook w:val="04A0" w:firstRow="1" w:lastRow="0" w:firstColumn="1" w:lastColumn="0" w:noHBand="0" w:noVBand="1"/>
      </w:tblPr>
      <w:tblGrid>
        <w:gridCol w:w="1276"/>
        <w:gridCol w:w="1701"/>
        <w:gridCol w:w="1843"/>
        <w:gridCol w:w="1843"/>
      </w:tblGrid>
      <w:tr w:rsidR="000A047B" w:rsidRPr="000A047B" w14:paraId="7CA0797E" w14:textId="77777777" w:rsidTr="000A047B">
        <w:tc>
          <w:tcPr>
            <w:tcW w:w="1276" w:type="dxa"/>
          </w:tcPr>
          <w:p w14:paraId="6B2B113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 xml:space="preserve">      No adjustment</w:t>
            </w:r>
          </w:p>
        </w:tc>
        <w:tc>
          <w:tcPr>
            <w:tcW w:w="1701" w:type="dxa"/>
          </w:tcPr>
          <w:p w14:paraId="6E417FD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w:t>
            </w:r>
          </w:p>
          <w:p w14:paraId="61D15E59" w14:textId="77777777" w:rsidR="000A047B" w:rsidRPr="000A047B" w:rsidRDefault="000A047B" w:rsidP="000A047B">
            <w:pPr>
              <w:rPr>
                <w:rFonts w:ascii="Times New Roman" w:hAnsi="Times New Roman" w:cs="Times New Roman"/>
                <w:color w:val="215E99" w:themeColor="text2" w:themeTint="BF"/>
                <w:lang w:val="en-US"/>
              </w:rPr>
            </w:pPr>
          </w:p>
        </w:tc>
        <w:tc>
          <w:tcPr>
            <w:tcW w:w="1843" w:type="dxa"/>
          </w:tcPr>
          <w:p w14:paraId="381D6C0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Bonferroni-Holm</w:t>
            </w:r>
          </w:p>
        </w:tc>
        <w:tc>
          <w:tcPr>
            <w:tcW w:w="1843" w:type="dxa"/>
          </w:tcPr>
          <w:p w14:paraId="5BC701E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Hochberg</w:t>
            </w:r>
          </w:p>
        </w:tc>
      </w:tr>
      <w:tr w:rsidR="000A047B" w:rsidRPr="000A047B" w14:paraId="0E28ECAE" w14:textId="77777777" w:rsidTr="000A047B">
        <w:tc>
          <w:tcPr>
            <w:tcW w:w="1276" w:type="dxa"/>
          </w:tcPr>
          <w:p w14:paraId="3361C5A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1</w:t>
            </w:r>
            <w:r w:rsidRPr="000A047B">
              <w:rPr>
                <w:rFonts w:ascii="Times New Roman" w:hAnsi="Times New Roman" w:cs="Times New Roman"/>
                <w:color w:val="215E99" w:themeColor="text2" w:themeTint="BF"/>
                <w:lang w:val="en-US"/>
              </w:rPr>
              <w:t>=0.04</w:t>
            </w:r>
          </w:p>
        </w:tc>
        <w:tc>
          <w:tcPr>
            <w:tcW w:w="1701" w:type="dxa"/>
          </w:tcPr>
          <w:p w14:paraId="48E9045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=0.160  </w:t>
            </w:r>
          </w:p>
          <w:p w14:paraId="2E595C6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53B5FA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=0.054 </w:t>
            </w:r>
          </w:p>
          <w:p w14:paraId="41D1109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c>
          <w:tcPr>
            <w:tcW w:w="1843" w:type="dxa"/>
          </w:tcPr>
          <w:p w14:paraId="0C75331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=0.04</w:t>
            </w:r>
          </w:p>
          <w:p w14:paraId="0734C2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1)</w:t>
            </w:r>
          </w:p>
        </w:tc>
      </w:tr>
      <w:tr w:rsidR="000A047B" w:rsidRPr="000A047B" w14:paraId="613438DE" w14:textId="77777777" w:rsidTr="000A047B">
        <w:tc>
          <w:tcPr>
            <w:tcW w:w="1276" w:type="dxa"/>
          </w:tcPr>
          <w:p w14:paraId="530C8C5A"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2</w:t>
            </w:r>
            <w:r w:rsidRPr="000A047B">
              <w:rPr>
                <w:rFonts w:ascii="Times New Roman" w:hAnsi="Times New Roman" w:cs="Times New Roman"/>
                <w:color w:val="215E99" w:themeColor="text2" w:themeTint="BF"/>
                <w:lang w:val="en-US"/>
              </w:rPr>
              <w:t>=0.019</w:t>
            </w:r>
          </w:p>
        </w:tc>
        <w:tc>
          <w:tcPr>
            <w:tcW w:w="1701" w:type="dxa"/>
          </w:tcPr>
          <w:p w14:paraId="23713AE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=0.076 </w:t>
            </w:r>
          </w:p>
          <w:p w14:paraId="49EE74F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5C09B33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=0.054 </w:t>
            </w:r>
          </w:p>
          <w:p w14:paraId="7B2C56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w:t>
            </w:r>
          </w:p>
        </w:tc>
        <w:tc>
          <w:tcPr>
            <w:tcW w:w="1843" w:type="dxa"/>
          </w:tcPr>
          <w:p w14:paraId="6F11E8D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=0.038</w:t>
            </w:r>
          </w:p>
          <w:p w14:paraId="1D1F9F6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2)</w:t>
            </w:r>
          </w:p>
        </w:tc>
      </w:tr>
      <w:tr w:rsidR="000A047B" w:rsidRPr="000A047B" w14:paraId="671FF1D4" w14:textId="77777777" w:rsidTr="000A047B">
        <w:tc>
          <w:tcPr>
            <w:tcW w:w="1276" w:type="dxa"/>
          </w:tcPr>
          <w:p w14:paraId="2B768AC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3</w:t>
            </w:r>
            <w:r w:rsidRPr="000A047B">
              <w:rPr>
                <w:rFonts w:ascii="Times New Roman" w:hAnsi="Times New Roman" w:cs="Times New Roman"/>
                <w:color w:val="215E99" w:themeColor="text2" w:themeTint="BF"/>
                <w:lang w:val="en-US"/>
              </w:rPr>
              <w:t>=0.018</w:t>
            </w:r>
          </w:p>
        </w:tc>
        <w:tc>
          <w:tcPr>
            <w:tcW w:w="1701" w:type="dxa"/>
          </w:tcPr>
          <w:p w14:paraId="7DB76808"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=0.072 </w:t>
            </w:r>
          </w:p>
          <w:p w14:paraId="001EF66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EDF1AF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=0.054 </w:t>
            </w:r>
          </w:p>
          <w:p w14:paraId="101B52C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3)</w:t>
            </w:r>
          </w:p>
        </w:tc>
        <w:tc>
          <w:tcPr>
            <w:tcW w:w="1843" w:type="dxa"/>
          </w:tcPr>
          <w:p w14:paraId="034254C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=0.038</w:t>
            </w:r>
          </w:p>
          <w:p w14:paraId="22BA7B7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most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r>
      <w:tr w:rsidR="000A047B" w:rsidRPr="000A047B" w14:paraId="34FA519B" w14:textId="77777777" w:rsidTr="000A047B">
        <w:tc>
          <w:tcPr>
            <w:tcW w:w="1276" w:type="dxa"/>
          </w:tcPr>
          <w:p w14:paraId="4F8D422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4</w:t>
            </w:r>
            <w:r w:rsidRPr="000A047B">
              <w:rPr>
                <w:rFonts w:ascii="Times New Roman" w:hAnsi="Times New Roman" w:cs="Times New Roman"/>
                <w:color w:val="215E99" w:themeColor="text2" w:themeTint="BF"/>
                <w:lang w:val="en-US"/>
              </w:rPr>
              <w:t>=0.005</w:t>
            </w:r>
          </w:p>
        </w:tc>
        <w:tc>
          <w:tcPr>
            <w:tcW w:w="1701" w:type="dxa"/>
          </w:tcPr>
          <w:p w14:paraId="7930DBB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6268EE3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6E888B6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0757CD5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4E6CAEE9"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=0.020</w:t>
            </w:r>
          </w:p>
          <w:p w14:paraId="3A7EFE9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r>
    </w:tbl>
    <w:p w14:paraId="7FB8DC14" w14:textId="005B0443"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695104" behindDoc="0" locked="0" layoutInCell="1" allowOverlap="1" wp14:anchorId="6ABF413D" wp14:editId="5E6069D0">
                <wp:simplePos x="0" y="0"/>
                <wp:positionH relativeFrom="column">
                  <wp:posOffset>241935</wp:posOffset>
                </wp:positionH>
                <wp:positionV relativeFrom="paragraph">
                  <wp:posOffset>114935</wp:posOffset>
                </wp:positionV>
                <wp:extent cx="701040" cy="480060"/>
                <wp:effectExtent l="0" t="0" r="22860" b="15240"/>
                <wp:wrapNone/>
                <wp:docPr id="155967074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BF413D" id="_x0000_s1036" type="#_x0000_t202" style="position:absolute;margin-left:19.05pt;margin-top:9.05pt;width:55.2pt;height:37.8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fG9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" fillcolor="white [3201]" strokecolor="white [3212]" strokeweight=".5pt">
                <v:textbo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p>
    <w:p w14:paraId="3872B43B" w14:textId="10282C21"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9680" behindDoc="0" locked="0" layoutInCell="1" allowOverlap="1" wp14:anchorId="03BD608E" wp14:editId="64B939C8">
                <wp:simplePos x="0" y="0"/>
                <wp:positionH relativeFrom="column">
                  <wp:posOffset>250190</wp:posOffset>
                </wp:positionH>
                <wp:positionV relativeFrom="paragraph">
                  <wp:posOffset>1754505</wp:posOffset>
                </wp:positionV>
                <wp:extent cx="701040" cy="480060"/>
                <wp:effectExtent l="0" t="0" r="22860" b="15240"/>
                <wp:wrapNone/>
                <wp:docPr id="764489672"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BD608E" id="_x0000_s1037" type="#_x0000_t202" style="position:absolute;margin-left:19.7pt;margin-top:138.15pt;width:55.2pt;height:37.8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75o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" fillcolor="white [3201]" strokecolor="white [3212]" strokeweight=".5pt">
                <v:textbo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718656" behindDoc="1" locked="0" layoutInCell="1" allowOverlap="1" wp14:anchorId="40961316" wp14:editId="4EBDDC4C">
                <wp:simplePos x="0" y="0"/>
                <wp:positionH relativeFrom="column">
                  <wp:posOffset>166370</wp:posOffset>
                </wp:positionH>
                <wp:positionV relativeFrom="paragraph">
                  <wp:posOffset>1595286</wp:posOffset>
                </wp:positionV>
                <wp:extent cx="906780" cy="762000"/>
                <wp:effectExtent l="0" t="0" r="26670" b="19050"/>
                <wp:wrapNone/>
                <wp:docPr id="1736945170"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F11285" id="Rektangel 3" o:spid="_x0000_s1026" style="position:absolute;margin-left:13.1pt;margin-top:125.6pt;width:71.4pt;height:60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6608" behindDoc="0" locked="0" layoutInCell="1" allowOverlap="1" wp14:anchorId="2E9062FE" wp14:editId="2306B22C">
                <wp:simplePos x="0" y="0"/>
                <wp:positionH relativeFrom="column">
                  <wp:posOffset>626966</wp:posOffset>
                </wp:positionH>
                <wp:positionV relativeFrom="paragraph">
                  <wp:posOffset>1266411</wp:posOffset>
                </wp:positionV>
                <wp:extent cx="84455" cy="459105"/>
                <wp:effectExtent l="0" t="0" r="67945" b="55245"/>
                <wp:wrapNone/>
                <wp:docPr id="1040163144"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9D636" id="Lige pilforbindelse 5" o:spid="_x0000_s1026" type="#_x0000_t32" style="position:absolute;margin-left:49.35pt;margin-top:99.7pt;width:6.65pt;height:36.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78720" behindDoc="0" locked="0" layoutInCell="1" allowOverlap="1" wp14:anchorId="73D79B20" wp14:editId="52EE123B">
                <wp:simplePos x="0" y="0"/>
                <wp:positionH relativeFrom="column">
                  <wp:posOffset>211455</wp:posOffset>
                </wp:positionH>
                <wp:positionV relativeFrom="paragraph">
                  <wp:posOffset>789305</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38" type="#_x0000_t202" style="position:absolute;margin-left:16.65pt;margin-top:62.15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MNQIAAIM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677696" behindDoc="0" locked="0" layoutInCell="1" allowOverlap="1" wp14:anchorId="49688DCC" wp14:editId="123E4FE2">
                <wp:simplePos x="0" y="0"/>
                <wp:positionH relativeFrom="column">
                  <wp:posOffset>128685</wp:posOffset>
                </wp:positionH>
                <wp:positionV relativeFrom="paragraph">
                  <wp:posOffset>631769</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BC183E" id="Rektangel 3" o:spid="_x0000_s1026" style="position:absolute;margin-left:10.15pt;margin-top:49.75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2512" behindDoc="0" locked="0" layoutInCell="1" allowOverlap="1" wp14:anchorId="105A1A8B" wp14:editId="7B8B3A89">
                <wp:simplePos x="0" y="0"/>
                <wp:positionH relativeFrom="column">
                  <wp:posOffset>580334</wp:posOffset>
                </wp:positionH>
                <wp:positionV relativeFrom="paragraph">
                  <wp:posOffset>294474</wp:posOffset>
                </wp:positionV>
                <wp:extent cx="84455" cy="459105"/>
                <wp:effectExtent l="0" t="0" r="67945" b="55245"/>
                <wp:wrapNone/>
                <wp:docPr id="1294494299"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8B9290" id="Lige pilforbindelse 5" o:spid="_x0000_s1026" type="#_x0000_t32" style="position:absolute;margin-left:45.7pt;margin-top:23.2pt;width:6.65pt;height:36.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" strokecolor="#156082 [3204]" strokeweight="1.5pt">
                <v:stroke endarrow="block" joinstyle="miter"/>
              </v:shape>
            </w:pict>
          </mc:Fallback>
        </mc:AlternateContent>
      </w:r>
    </w:p>
    <w:p w14:paraId="78B8DE83" w14:textId="7031B7DD"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4560" behindDoc="1" locked="0" layoutInCell="1" allowOverlap="1" wp14:anchorId="51996514" wp14:editId="79AC752C">
                <wp:simplePos x="0" y="0"/>
                <wp:positionH relativeFrom="column">
                  <wp:posOffset>1073591</wp:posOffset>
                </wp:positionH>
                <wp:positionV relativeFrom="paragraph">
                  <wp:posOffset>7537</wp:posOffset>
                </wp:positionV>
                <wp:extent cx="674370" cy="299085"/>
                <wp:effectExtent l="0" t="0" r="11430" b="24765"/>
                <wp:wrapNone/>
                <wp:docPr id="899305247" name="Tekstfelt 4"/>
                <wp:cNvGraphicFramePr/>
                <a:graphic xmlns:a="http://schemas.openxmlformats.org/drawingml/2006/main">
                  <a:graphicData uri="http://schemas.microsoft.com/office/word/2010/wordprocessingShape">
                    <wps:wsp>
                      <wps:cNvSpPr txBox="1"/>
                      <wps:spPr>
                        <a:xfrm>
                          <a:off x="0" y="0"/>
                          <a:ext cx="674370" cy="299085"/>
                        </a:xfrm>
                        <a:prstGeom prst="rect">
                          <a:avLst/>
                        </a:prstGeom>
                        <a:solidFill>
                          <a:schemeClr val="lt1"/>
                        </a:solidFill>
                        <a:ln w="6350">
                          <a:solidFill>
                            <a:schemeClr val="bg1"/>
                          </a:solidFill>
                        </a:ln>
                      </wps:spPr>
                      <wps:txb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96514" id="_x0000_s1039" type="#_x0000_t202" style="position:absolute;margin-left:84.55pt;margin-top:.6pt;width:53.1pt;height:23.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" fillcolor="white [3201]" strokecolor="white [3212]" strokeweight=".5pt">
                <v:textbo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07654C56" w14:textId="6AA7172A" w:rsidR="008676E6" w:rsidRPr="000A047B" w:rsidRDefault="008676E6" w:rsidP="00E042A6">
      <w:pPr>
        <w:rPr>
          <w:color w:val="215E99" w:themeColor="text2" w:themeTint="BF"/>
          <w:lang w:val="en-US"/>
        </w:rPr>
      </w:pPr>
    </w:p>
    <w:p w14:paraId="0990A336" w14:textId="22664B23" w:rsidR="008676E6" w:rsidRPr="000A047B" w:rsidRDefault="008676E6" w:rsidP="00E042A6">
      <w:pPr>
        <w:rPr>
          <w:color w:val="215E99" w:themeColor="text2" w:themeTint="BF"/>
          <w:lang w:val="en-US"/>
        </w:rPr>
      </w:pPr>
    </w:p>
    <w:p w14:paraId="70A9D8C0" w14:textId="15C4DDD8" w:rsidR="008676E6" w:rsidRPr="000A047B" w:rsidRDefault="000A047B"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21728" behindDoc="1" locked="0" layoutInCell="1" allowOverlap="1" wp14:anchorId="527D2D08" wp14:editId="5FDE9F82">
                <wp:simplePos x="0" y="0"/>
                <wp:positionH relativeFrom="column">
                  <wp:posOffset>1056998</wp:posOffset>
                </wp:positionH>
                <wp:positionV relativeFrom="paragraph">
                  <wp:posOffset>6488</wp:posOffset>
                </wp:positionV>
                <wp:extent cx="674914" cy="299357"/>
                <wp:effectExtent l="0" t="0" r="11430" b="24765"/>
                <wp:wrapNone/>
                <wp:docPr id="1050553344"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D2D08" id="_x0000_s1040" type="#_x0000_t202" style="position:absolute;margin-left:83.25pt;margin-top:.5pt;width:53.15pt;height:23.5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MRbNwIAAIM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" fillcolor="white [3201]" strokecolor="white [3212]" strokeweight=".5pt">
                <v:textbo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2A863865" w14:textId="06318C66" w:rsidR="008676E6" w:rsidRPr="000A047B" w:rsidRDefault="008676E6" w:rsidP="00E042A6">
      <w:pPr>
        <w:rPr>
          <w:color w:val="215E99" w:themeColor="text2" w:themeTint="BF"/>
          <w:lang w:val="en-US"/>
        </w:rPr>
      </w:pPr>
    </w:p>
    <w:p w14:paraId="482DACEA" w14:textId="1778F92F" w:rsidR="00E042A6" w:rsidRPr="000A047B" w:rsidRDefault="00E042A6" w:rsidP="00E042A6">
      <w:pPr>
        <w:rPr>
          <w:color w:val="215E99" w:themeColor="text2" w:themeTint="BF"/>
          <w:lang w:val="en-US"/>
        </w:rPr>
      </w:pPr>
    </w:p>
    <w:p w14:paraId="52F5244D" w14:textId="77777777" w:rsidR="00E042A6" w:rsidRPr="000A047B" w:rsidRDefault="00E042A6" w:rsidP="00E042A6">
      <w:pPr>
        <w:rPr>
          <w:color w:val="215E99" w:themeColor="text2" w:themeTint="BF"/>
          <w:lang w:val="en-US"/>
        </w:rPr>
      </w:pPr>
    </w:p>
    <w:p w14:paraId="53E33EBD" w14:textId="217E8108" w:rsidR="008676E6" w:rsidRPr="000A047B" w:rsidRDefault="00E91DDB" w:rsidP="00E042A6">
      <w:pPr>
        <w:rPr>
          <w:color w:val="215E99" w:themeColor="text2" w:themeTint="BF"/>
          <w:lang w:val="en-US"/>
        </w:rPr>
      </w:pPr>
      <w:r w:rsidRPr="000A047B">
        <w:rPr>
          <w:color w:val="215E99" w:themeColor="text2" w:themeTint="BF"/>
          <w:lang w:val="en-US"/>
        </w:rPr>
        <w:t>Again gatekeeping can be used in conjunction with other adjustment technics, e.g., Bonferroni adjust H</w:t>
      </w:r>
      <w:r w:rsidRPr="000A047B">
        <w:rPr>
          <w:color w:val="215E99" w:themeColor="text2" w:themeTint="BF"/>
          <w:vertAlign w:val="subscript"/>
          <w:lang w:val="en-US"/>
        </w:rPr>
        <w:t>2,1</w:t>
      </w:r>
      <w:r w:rsidRPr="000A047B">
        <w:rPr>
          <w:color w:val="215E99" w:themeColor="text2" w:themeTint="BF"/>
          <w:lang w:val="en-US"/>
        </w:rPr>
        <w:t xml:space="preserve"> and H</w:t>
      </w:r>
      <w:r w:rsidRPr="000A047B">
        <w:rPr>
          <w:color w:val="215E99" w:themeColor="text2" w:themeTint="BF"/>
          <w:vertAlign w:val="subscript"/>
          <w:lang w:val="en-US"/>
        </w:rPr>
        <w:t>2,2</w:t>
      </w:r>
      <w:r w:rsidRPr="000A047B">
        <w:rPr>
          <w:color w:val="215E99" w:themeColor="text2" w:themeTint="BF"/>
          <w:lang w:val="en-US"/>
        </w:rPr>
        <w:t xml:space="preserve"> and if any is rejected Bonferroni adjust H</w:t>
      </w:r>
      <w:r w:rsidRPr="000A047B">
        <w:rPr>
          <w:color w:val="215E99" w:themeColor="text2" w:themeTint="BF"/>
          <w:vertAlign w:val="subscript"/>
          <w:lang w:val="en-US"/>
        </w:rPr>
        <w:t>2,3</w:t>
      </w:r>
      <w:r w:rsidRPr="000A047B">
        <w:rPr>
          <w:color w:val="215E99" w:themeColor="text2" w:themeTint="BF"/>
          <w:lang w:val="en-US"/>
        </w:rPr>
        <w:t xml:space="preserve"> and H</w:t>
      </w:r>
      <w:r w:rsidRPr="000A047B">
        <w:rPr>
          <w:color w:val="215E99" w:themeColor="text2" w:themeTint="BF"/>
          <w:vertAlign w:val="subscript"/>
          <w:lang w:val="en-US"/>
        </w:rPr>
        <w:t>2,4</w:t>
      </w:r>
      <w:r w:rsidRPr="000A047B">
        <w:rPr>
          <w:color w:val="215E99" w:themeColor="text2" w:themeTint="BF"/>
          <w:lang w:val="en-US"/>
        </w:rPr>
        <w:t xml:space="preserve">. This </w:t>
      </w:r>
      <w:r w:rsidR="000A282A" w:rsidRPr="000A047B">
        <w:rPr>
          <w:color w:val="215E99" w:themeColor="text2" w:themeTint="BF"/>
          <w:lang w:val="en-US"/>
        </w:rPr>
        <w:t xml:space="preserve">can quickly become technical so a </w:t>
      </w:r>
      <w:commentRangeStart w:id="25"/>
      <w:r w:rsidR="000A282A" w:rsidRPr="000A047B">
        <w:rPr>
          <w:color w:val="215E99" w:themeColor="text2" w:themeTint="BF"/>
          <w:lang w:val="en-US"/>
        </w:rPr>
        <w:t xml:space="preserve">graphical representation </w:t>
      </w:r>
      <w:commentRangeEnd w:id="25"/>
      <w:r w:rsidR="00FB5AD9" w:rsidRPr="000A047B">
        <w:rPr>
          <w:rStyle w:val="Kommentarhenvisning"/>
          <w:color w:val="215E99" w:themeColor="text2" w:themeTint="BF"/>
          <w:sz w:val="24"/>
          <w:szCs w:val="24"/>
          <w:lang w:val="en-US"/>
        </w:rPr>
        <w:commentReference w:id="25"/>
      </w:r>
      <w:r w:rsidR="000A282A" w:rsidRPr="000A047B">
        <w:rPr>
          <w:color w:val="215E99" w:themeColor="text2" w:themeTint="BF"/>
          <w:lang w:val="en-US"/>
        </w:rPr>
        <w:t>of the ranking and intended alpha spending is a good start.</w:t>
      </w:r>
    </w:p>
    <w:p w14:paraId="39C89B51" w14:textId="77777777" w:rsidR="00E042A6" w:rsidRDefault="00E042A6">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6061E89D" w14:textId="1DEA1F89"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r>
        <w:rPr>
          <w:rFonts w:ascii="Times New Roman" w:hAnsi="Times New Roman" w:cs="Times New Roman"/>
          <w:lang w:val="en-US"/>
        </w:rPr>
        <w:lastRenderedPageBreak/>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20"/>
    </w:p>
    <w:p w14:paraId="21907D52" w14:textId="140AC97B" w:rsidR="00E50517" w:rsidRDefault="00CC67E9" w:rsidP="00FB5AD9">
      <w:pPr>
        <w:rPr>
          <w:rFonts w:ascii="Times New Roman" w:hAnsi="Times New Roman" w:cs="Times New Roman"/>
          <w:lang w:val="en-US"/>
        </w:rPr>
      </w:pPr>
      <w:r>
        <w:rPr>
          <w:rFonts w:ascii="Times New Roman" w:hAnsi="Times New Roman" w:cs="Times New Roman"/>
          <w:lang w:val="en-US"/>
        </w:rPr>
        <w:t xml:space="preserve">Full analysis set: </w:t>
      </w:r>
      <w:commentRangeStart w:id="26"/>
      <w:r w:rsidR="00FB5AD9">
        <w:rPr>
          <w:rFonts w:ascii="Times New Roman" w:hAnsi="Times New Roman" w:cs="Times New Roman"/>
          <w:lang w:val="en-US"/>
        </w:rPr>
        <w:t>all randomized subjects</w:t>
      </w:r>
      <w:commentRangeEnd w:id="26"/>
      <w:r w:rsidR="00F2229E">
        <w:rPr>
          <w:rStyle w:val="Kommentarhenvisning"/>
          <w:rFonts w:ascii="Times New Roman" w:hAnsi="Times New Roman" w:cs="Times New Roman"/>
          <w:sz w:val="24"/>
          <w:szCs w:val="24"/>
          <w:lang w:val="en-US"/>
        </w:rPr>
        <w:commentReference w:id="26"/>
      </w:r>
    </w:p>
    <w:p w14:paraId="2D515716" w14:textId="20EFEC2E" w:rsidR="00F2229E" w:rsidRPr="008676E6" w:rsidRDefault="00F2229E" w:rsidP="00F2229E">
      <w:pPr>
        <w:rPr>
          <w:lang w:val="en-US"/>
        </w:rPr>
      </w:pPr>
      <w:r>
        <w:rPr>
          <w:color w:val="215E99" w:themeColor="text2" w:themeTint="BF"/>
          <w:lang w:val="en-US"/>
        </w:rPr>
        <w:t>Others?</w:t>
      </w:r>
      <w:r w:rsidR="00D54494">
        <w:rPr>
          <w:color w:val="215E99" w:themeColor="text2" w:themeTint="BF"/>
          <w:lang w:val="en-US"/>
        </w:rPr>
        <w:t xml:space="preserve"> Full adherence set?</w:t>
      </w:r>
      <w:r w:rsidR="0019290E">
        <w:rPr>
          <w:color w:val="215E99" w:themeColor="text2" w:themeTint="BF"/>
          <w:lang w:val="en-US"/>
        </w:rPr>
        <w:t xml:space="preserve"> Subgroups?</w:t>
      </w:r>
    </w:p>
    <w:p w14:paraId="701D40F1" w14:textId="77777777" w:rsidR="00F2229E" w:rsidRPr="00250BBB" w:rsidRDefault="00F2229E" w:rsidP="00FB5AD9">
      <w:pPr>
        <w:rPr>
          <w:rFonts w:ascii="Times New Roman" w:hAnsi="Times New Roman" w:cs="Times New Roman"/>
          <w:lang w:val="en-US"/>
        </w:rPr>
      </w:pPr>
    </w:p>
    <w:p w14:paraId="6CA2C132"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27" w:name="_Toc238738638"/>
      <w:r>
        <w:rPr>
          <w:rFonts w:ascii="Times New Roman" w:hAnsi="Times New Roman" w:cs="Times New Roman"/>
          <w:lang w:val="en-US"/>
        </w:rPr>
        <w:br w:type="page"/>
      </w:r>
    </w:p>
    <w:p w14:paraId="216B917A" w14:textId="5A68416C" w:rsidR="00D94BA3" w:rsidRDefault="00D94BA3" w:rsidP="00D94BA3">
      <w:pPr>
        <w:pStyle w:val="Overskrift1"/>
        <w:rPr>
          <w:rFonts w:ascii="Times New Roman" w:hAnsi="Times New Roman" w:cs="Times New Roman"/>
          <w:lang w:val="en-US"/>
        </w:rPr>
      </w:pPr>
      <w:r>
        <w:rPr>
          <w:rFonts w:ascii="Times New Roman" w:hAnsi="Times New Roman" w:cs="Times New Roman"/>
          <w:lang w:val="en-US"/>
        </w:rPr>
        <w:lastRenderedPageBreak/>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27"/>
    </w:p>
    <w:p w14:paraId="63FBC2DA" w14:textId="15F68D03" w:rsidR="000E4C62" w:rsidRDefault="000F2C24" w:rsidP="000E4C62">
      <w:pPr>
        <w:pStyle w:val="Overskrift2"/>
        <w:rPr>
          <w:rStyle w:val="Svagfremhvning"/>
          <w:rFonts w:ascii="Times New Roman" w:hAnsi="Times New Roman" w:cs="Times New Roman"/>
          <w:lang w:val="en-US"/>
        </w:rPr>
      </w:pPr>
      <w:bookmarkStart w:id="28" w:name="_Toc238738639"/>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28"/>
    </w:p>
    <w:p w14:paraId="5B950B00" w14:textId="563C5DF0" w:rsidR="000E4C62" w:rsidRDefault="000E4C62" w:rsidP="000E4C62">
      <w:pPr>
        <w:rPr>
          <w:lang w:val="en-US"/>
        </w:rPr>
      </w:pPr>
      <w:r w:rsidRPr="000E4C62">
        <w:rPr>
          <w:lang w:val="en-US"/>
        </w:rPr>
        <w:t>The primary analyses of efficacy and safety endpoints will be analyzed using the full analysis set (according to the intention-to-treat principle).</w:t>
      </w:r>
    </w:p>
    <w:p w14:paraId="65BD034A" w14:textId="2BFD2579" w:rsidR="00F2229E" w:rsidRDefault="00F2229E" w:rsidP="000E4C62">
      <w:pPr>
        <w:rPr>
          <w:lang w:val="en-US"/>
        </w:rPr>
      </w:pPr>
      <w:r>
        <w:rPr>
          <w:lang w:val="en-US"/>
        </w:rPr>
        <w:t>…</w:t>
      </w:r>
    </w:p>
    <w:p w14:paraId="68C54DBD" w14:textId="28E14912" w:rsidR="000E4C62" w:rsidRPr="000E4C62" w:rsidRDefault="000E4C62" w:rsidP="000E4C62">
      <w:pPr>
        <w:rPr>
          <w:lang w:val="en-US"/>
        </w:rPr>
      </w:pPr>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Pr>
          <w:lang w:val="en-US"/>
        </w:rPr>
        <w:t>.</w:t>
      </w:r>
    </w:p>
    <w:p w14:paraId="4C139D97" w14:textId="77777777" w:rsidR="00AA0320" w:rsidRDefault="00AA0320" w:rsidP="00AA0320">
      <w:pPr>
        <w:pStyle w:val="Overskrift2"/>
        <w:rPr>
          <w:rStyle w:val="Svagfremhvning"/>
          <w:rFonts w:ascii="Times New Roman" w:hAnsi="Times New Roman" w:cs="Times New Roman"/>
          <w:lang w:val="en-US"/>
        </w:rPr>
      </w:pPr>
      <w:bookmarkStart w:id="29" w:name="_Toc238738640"/>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p>
    <w:p w14:paraId="178C91C6" w14:textId="0A99F14C" w:rsidR="00AA0320" w:rsidRDefault="00AA0320" w:rsidP="00AA0320">
      <w:pPr>
        <w:spacing w:line="22" w:lineRule="atLeast"/>
        <w:rPr>
          <w:color w:val="215E99" w:themeColor="text2" w:themeTint="BF"/>
          <w:lang w:val="en-US"/>
        </w:rPr>
      </w:pPr>
      <w:r>
        <w:rPr>
          <w:color w:val="215E99" w:themeColor="text2" w:themeTint="BF"/>
          <w:lang w:val="en-US"/>
        </w:rPr>
        <w:t>For each intercurrent event listed in section 1.5, describe (possibly using the table below) how it will be handled in the analysis</w:t>
      </w:r>
      <w:r w:rsidR="00B01320">
        <w:rPr>
          <w:color w:val="215E99" w:themeColor="text2" w:themeTint="BF"/>
          <w:lang w:val="en-US"/>
        </w:rPr>
        <w:t>.</w:t>
      </w:r>
    </w:p>
    <w:p w14:paraId="7575FC18" w14:textId="09FD2F04" w:rsidR="00B01320"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For the intention to treat (ITT) ‘modifying events’ are generally handle using the observed value, i.e. the analysis is made regardless to the occurrence of the intercurrent event (</w:t>
      </w:r>
      <w:r w:rsidRPr="00AA7CB9">
        <w:rPr>
          <w:b/>
          <w:bCs/>
          <w:color w:val="215E99" w:themeColor="text2" w:themeTint="BF"/>
          <w:lang w:val="en-US"/>
        </w:rPr>
        <w:t>treatment policy</w:t>
      </w:r>
      <w:r>
        <w:rPr>
          <w:color w:val="215E99" w:themeColor="text2" w:themeTint="BF"/>
          <w:lang w:val="en-US"/>
        </w:rPr>
        <w:t>)</w:t>
      </w:r>
    </w:p>
    <w:p w14:paraId="14A1BC67" w14:textId="7F212A72" w:rsidR="001239AA"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 xml:space="preserve">For truncating events, the intention to treat cannot be applied due to the lack of available data. </w:t>
      </w:r>
      <w:r w:rsidR="00A05AFF">
        <w:rPr>
          <w:color w:val="215E99" w:themeColor="text2" w:themeTint="BF"/>
          <w:lang w:val="en-US"/>
        </w:rPr>
        <w:t xml:space="preserve">When the event only prevented the measurement </w:t>
      </w:r>
      <w:r w:rsidR="001239AA">
        <w:rPr>
          <w:color w:val="215E99" w:themeColor="text2" w:themeTint="BF"/>
          <w:lang w:val="en-US"/>
        </w:rPr>
        <w:t>from occurring</w:t>
      </w:r>
      <w:r w:rsidR="00A05AFF">
        <w:rPr>
          <w:color w:val="215E99" w:themeColor="text2" w:themeTint="BF"/>
          <w:lang w:val="en-US"/>
        </w:rPr>
        <w:t xml:space="preserve"> but not to exist (e.g. sleep, seizure) one may resort to statistical modeling to obtain values ‘had the intercurrent event not occurred’ (</w:t>
      </w:r>
      <w:r w:rsidR="00A05AFF" w:rsidRPr="00AA7CB9">
        <w:rPr>
          <w:b/>
          <w:bCs/>
          <w:color w:val="215E99" w:themeColor="text2" w:themeTint="BF"/>
          <w:lang w:val="en-US"/>
        </w:rPr>
        <w:t>hypothetical strategy</w:t>
      </w:r>
      <w:r w:rsidR="00A05AFF">
        <w:rPr>
          <w:color w:val="215E99" w:themeColor="text2" w:themeTint="BF"/>
          <w:lang w:val="en-US"/>
        </w:rPr>
        <w:t xml:space="preserve">), though this can be misleading if the </w:t>
      </w:r>
      <w:r w:rsidR="001239AA">
        <w:rPr>
          <w:color w:val="215E99" w:themeColor="text2" w:themeTint="BF"/>
          <w:lang w:val="en-US"/>
        </w:rPr>
        <w:t xml:space="preserve">intervention </w:t>
      </w:r>
      <w:r w:rsidR="00A05AFF">
        <w:rPr>
          <w:color w:val="215E99" w:themeColor="text2" w:themeTint="BF"/>
          <w:lang w:val="en-US"/>
        </w:rPr>
        <w:t>influences the occurrence of the intercurrent event.</w:t>
      </w:r>
      <w:r w:rsidR="00AA7CB9">
        <w:rPr>
          <w:color w:val="215E99" w:themeColor="text2" w:themeTint="BF"/>
          <w:lang w:val="en-US"/>
        </w:rPr>
        <w:t xml:space="preserve"> </w:t>
      </w:r>
    </w:p>
    <w:p w14:paraId="3D59B8AB" w14:textId="13A3F95A" w:rsidR="00B01320" w:rsidRDefault="00AA7CB9" w:rsidP="001239AA">
      <w:pPr>
        <w:pStyle w:val="Listeafsnit"/>
        <w:spacing w:line="22" w:lineRule="atLeast"/>
        <w:rPr>
          <w:color w:val="215E99" w:themeColor="text2" w:themeTint="BF"/>
          <w:lang w:val="en-US"/>
        </w:rPr>
      </w:pPr>
      <w:r>
        <w:rPr>
          <w:color w:val="215E99" w:themeColor="text2" w:themeTint="BF"/>
          <w:lang w:val="en-US"/>
        </w:rPr>
        <w:t>Alternatively, one can add the intercurrent event as part of the aim</w:t>
      </w:r>
      <w:r w:rsidR="009117F4">
        <w:rPr>
          <w:color w:val="215E99" w:themeColor="text2" w:themeTint="BF"/>
          <w:lang w:val="en-US"/>
        </w:rPr>
        <w:t>, leading to a broader or less precise research question</w:t>
      </w:r>
      <w:r w:rsidR="00E97495">
        <w:rPr>
          <w:color w:val="215E99" w:themeColor="text2" w:themeTint="BF"/>
          <w:lang w:val="en-US"/>
        </w:rPr>
        <w:t xml:space="preserve"> (</w:t>
      </w:r>
      <w:r w:rsidR="00E97495" w:rsidRPr="00E97495">
        <w:rPr>
          <w:b/>
          <w:bCs/>
          <w:color w:val="215E99" w:themeColor="text2" w:themeTint="BF"/>
          <w:lang w:val="en-US"/>
        </w:rPr>
        <w:t>composite strategy</w:t>
      </w:r>
      <w:r w:rsidR="00E97495">
        <w:rPr>
          <w:color w:val="215E99" w:themeColor="text2" w:themeTint="BF"/>
          <w:lang w:val="en-US"/>
        </w:rPr>
        <w:t>)</w:t>
      </w:r>
      <w:r w:rsidR="009117F4">
        <w:rPr>
          <w:color w:val="215E99" w:themeColor="text2" w:themeTint="BF"/>
          <w:lang w:val="en-US"/>
        </w:rPr>
        <w:t>. For instance when death occurred while evaluating quality of life (QoL) the first year of treatment one could ask “at a 1 year horizon, is the treatment beneficial in term of survival time or among survivors, in term of quality of life”.</w:t>
      </w:r>
    </w:p>
    <w:p w14:paraId="00C8F288" w14:textId="368ECD73" w:rsidR="001239AA" w:rsidRDefault="001239AA" w:rsidP="001239AA">
      <w:pPr>
        <w:pStyle w:val="Listeafsnit"/>
        <w:spacing w:line="22" w:lineRule="atLeast"/>
        <w:rPr>
          <w:color w:val="215E99" w:themeColor="text2" w:themeTint="BF"/>
          <w:lang w:val="en-US"/>
        </w:rPr>
      </w:pPr>
      <w:r>
        <w:rPr>
          <w:color w:val="215E99" w:themeColor="text2" w:themeTint="BF"/>
          <w:lang w:val="en-US"/>
        </w:rPr>
        <w:t>Other strategies may use the last available value before the intercurrent event (</w:t>
      </w:r>
      <w:r>
        <w:rPr>
          <w:b/>
          <w:bCs/>
          <w:color w:val="215E99" w:themeColor="text2" w:themeTint="BF"/>
          <w:lang w:val="en-US"/>
        </w:rPr>
        <w:t>wh</w:t>
      </w:r>
      <w:r w:rsidRPr="001239AA">
        <w:rPr>
          <w:b/>
          <w:bCs/>
          <w:color w:val="215E99" w:themeColor="text2" w:themeTint="BF"/>
          <w:lang w:val="en-US"/>
        </w:rPr>
        <w:t>ile alive</w:t>
      </w:r>
      <w:r>
        <w:rPr>
          <w:color w:val="215E99" w:themeColor="text2" w:themeTint="BF"/>
          <w:lang w:val="en-US"/>
        </w:rPr>
        <w:t>) which can be seen as last observation carried forward (LOCF). This should be used with caution as it could give a misleading view if there is a time trend (e.g. quality of life decreases over time so LOCF ‘provides an advantage’). One can also restrict the analysis to the subgroup not experiencing the intercurrent event</w:t>
      </w:r>
      <w:r w:rsidR="006159D7">
        <w:rPr>
          <w:color w:val="215E99" w:themeColor="text2" w:themeTint="BF"/>
          <w:lang w:val="en-US"/>
        </w:rPr>
        <w:t xml:space="preserve">: either observed not to (e.g. survivers) but this can lead to selection bias or that would not have had an intercurrent event under any </w:t>
      </w:r>
      <w:r>
        <w:rPr>
          <w:color w:val="215E99" w:themeColor="text2" w:themeTint="BF"/>
          <w:lang w:val="en-US"/>
        </w:rPr>
        <w:t xml:space="preserve"> </w:t>
      </w:r>
      <w:r w:rsidR="006159D7">
        <w:rPr>
          <w:color w:val="215E99" w:themeColor="text2" w:themeTint="BF"/>
          <w:lang w:val="en-US"/>
        </w:rPr>
        <w:t xml:space="preserve">treatment </w:t>
      </w:r>
      <w:r>
        <w:rPr>
          <w:color w:val="215E99" w:themeColor="text2" w:themeTint="BF"/>
          <w:lang w:val="en-US"/>
        </w:rPr>
        <w:t>(</w:t>
      </w:r>
      <w:r w:rsidRPr="001239AA">
        <w:rPr>
          <w:b/>
          <w:bCs/>
          <w:color w:val="215E99" w:themeColor="text2" w:themeTint="BF"/>
          <w:lang w:val="en-US"/>
        </w:rPr>
        <w:t>Principal stratum</w:t>
      </w:r>
      <w:r>
        <w:rPr>
          <w:color w:val="215E99" w:themeColor="text2" w:themeTint="BF"/>
          <w:lang w:val="en-US"/>
        </w:rPr>
        <w:t>)</w:t>
      </w:r>
      <w:r w:rsidR="006159D7">
        <w:rPr>
          <w:color w:val="215E99" w:themeColor="text2" w:themeTint="BF"/>
          <w:lang w:val="en-US"/>
        </w:rPr>
        <w:t xml:space="preserve"> – requires extra-assumption and not straightforward to perform.</w:t>
      </w:r>
    </w:p>
    <w:p w14:paraId="1C1B047D" w14:textId="77777777" w:rsidR="001239AA" w:rsidRPr="00B01320" w:rsidRDefault="001239AA" w:rsidP="001239AA">
      <w:pPr>
        <w:pStyle w:val="Listeafsnit"/>
        <w:spacing w:line="22" w:lineRule="atLeast"/>
        <w:rPr>
          <w:color w:val="215E99" w:themeColor="text2" w:themeTint="BF"/>
          <w:lang w:val="en-US"/>
        </w:rPr>
      </w:pP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AA0320" w:rsidRPr="00E042A6" w14:paraId="399805D7" w14:textId="77777777" w:rsidTr="00E454D5">
        <w:trPr>
          <w:trHeight w:val="351"/>
        </w:trPr>
        <w:tc>
          <w:tcPr>
            <w:tcW w:w="9390" w:type="dxa"/>
            <w:gridSpan w:val="6"/>
          </w:tcPr>
          <w:p w14:paraId="06C11D9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Table </w:t>
            </w:r>
            <w:r>
              <w:rPr>
                <w:color w:val="215E99" w:themeColor="text2" w:themeTint="BF"/>
                <w:lang w:val="en-US"/>
              </w:rPr>
              <w:t>Y</w:t>
            </w:r>
            <w:r w:rsidRPr="00374519">
              <w:rPr>
                <w:color w:val="215E99" w:themeColor="text2" w:themeTint="BF"/>
                <w:lang w:val="en-US"/>
              </w:rPr>
              <w:t>. Strategies to handle intercurrent events</w:t>
            </w:r>
          </w:p>
        </w:tc>
      </w:tr>
      <w:tr w:rsidR="00AA0320" w:rsidRPr="00374519" w14:paraId="2DE5180C" w14:textId="77777777" w:rsidTr="00E454D5">
        <w:trPr>
          <w:gridAfter w:val="1"/>
          <w:wAfter w:w="39" w:type="dxa"/>
          <w:trHeight w:val="718"/>
        </w:trPr>
        <w:tc>
          <w:tcPr>
            <w:tcW w:w="1760" w:type="dxa"/>
          </w:tcPr>
          <w:p w14:paraId="1824CB7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Intercurrent event</w:t>
            </w:r>
          </w:p>
        </w:tc>
        <w:tc>
          <w:tcPr>
            <w:tcW w:w="1498" w:type="dxa"/>
          </w:tcPr>
          <w:p w14:paraId="569F7810"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3ECDEF1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D5AAAD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1A59A1C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B9FF979"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2</w:t>
            </w:r>
          </w:p>
        </w:tc>
        <w:tc>
          <w:tcPr>
            <w:tcW w:w="2552" w:type="dxa"/>
          </w:tcPr>
          <w:p w14:paraId="4332A14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0861E043"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3</w:t>
            </w:r>
          </w:p>
        </w:tc>
      </w:tr>
      <w:tr w:rsidR="00AA0320" w:rsidRPr="00374519" w14:paraId="53C3F5C3" w14:textId="77777777" w:rsidTr="00E454D5">
        <w:trPr>
          <w:gridAfter w:val="1"/>
          <w:wAfter w:w="39" w:type="dxa"/>
          <w:trHeight w:val="351"/>
        </w:trPr>
        <w:tc>
          <w:tcPr>
            <w:tcW w:w="1760" w:type="dxa"/>
          </w:tcPr>
          <w:p w14:paraId="48D8568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2E7D696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1C40F912" w14:textId="50E063EC"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039FF5EB"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2AA9EBB3"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4F4F8D40" w14:textId="77777777" w:rsidTr="00E454D5">
        <w:trPr>
          <w:gridAfter w:val="1"/>
          <w:wAfter w:w="39" w:type="dxa"/>
          <w:trHeight w:val="702"/>
        </w:trPr>
        <w:tc>
          <w:tcPr>
            <w:tcW w:w="1760" w:type="dxa"/>
          </w:tcPr>
          <w:p w14:paraId="1FB81B7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lastRenderedPageBreak/>
              <w:t>Treatment crossover</w:t>
            </w:r>
          </w:p>
        </w:tc>
        <w:tc>
          <w:tcPr>
            <w:tcW w:w="1498" w:type="dxa"/>
          </w:tcPr>
          <w:p w14:paraId="7502BE6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05507B20" w14:textId="223BAFB6"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1842" w:type="dxa"/>
          </w:tcPr>
          <w:p w14:paraId="7B902328" w14:textId="17CECC45"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A1BFF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12ACA44C" w14:textId="77777777" w:rsidTr="00E454D5">
        <w:trPr>
          <w:gridAfter w:val="1"/>
          <w:wAfter w:w="39" w:type="dxa"/>
          <w:trHeight w:val="351"/>
        </w:trPr>
        <w:tc>
          <w:tcPr>
            <w:tcW w:w="1760" w:type="dxa"/>
          </w:tcPr>
          <w:p w14:paraId="39EAB48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7C1B940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490B92BC" w14:textId="4C128169"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C09123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0D5CC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7A6D20BA" w14:textId="77777777" w:rsidTr="00E454D5">
        <w:trPr>
          <w:gridAfter w:val="1"/>
          <w:wAfter w:w="39" w:type="dxa"/>
          <w:trHeight w:val="366"/>
        </w:trPr>
        <w:tc>
          <w:tcPr>
            <w:tcW w:w="1760" w:type="dxa"/>
          </w:tcPr>
          <w:p w14:paraId="0427A9F7"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Suicide</w:t>
            </w:r>
          </w:p>
        </w:tc>
        <w:tc>
          <w:tcPr>
            <w:tcW w:w="1498" w:type="dxa"/>
          </w:tcPr>
          <w:p w14:paraId="00B01E9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1699" w:type="dxa"/>
          </w:tcPr>
          <w:p w14:paraId="7F92EAC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42460FFD"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2552" w:type="dxa"/>
          </w:tcPr>
          <w:p w14:paraId="14E042B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r>
      <w:tr w:rsidR="00AA0320" w:rsidRPr="00374519" w14:paraId="51A6D65F" w14:textId="77777777" w:rsidTr="00E454D5">
        <w:trPr>
          <w:gridAfter w:val="1"/>
          <w:wAfter w:w="39" w:type="dxa"/>
          <w:trHeight w:val="336"/>
        </w:trPr>
        <w:tc>
          <w:tcPr>
            <w:tcW w:w="1760" w:type="dxa"/>
          </w:tcPr>
          <w:p w14:paraId="478D782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Other death</w:t>
            </w:r>
          </w:p>
        </w:tc>
        <w:tc>
          <w:tcPr>
            <w:tcW w:w="1498" w:type="dxa"/>
          </w:tcPr>
          <w:p w14:paraId="19466DD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699" w:type="dxa"/>
          </w:tcPr>
          <w:p w14:paraId="3DF1BC5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7DD3DFA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2552" w:type="dxa"/>
          </w:tcPr>
          <w:p w14:paraId="4438C9E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r>
    </w:tbl>
    <w:p w14:paraId="087AD57A" w14:textId="730CF9C9" w:rsidR="00AA0320" w:rsidRDefault="00AA0320" w:rsidP="00AA0320">
      <w:pPr>
        <w:rPr>
          <w:color w:val="215E99" w:themeColor="text2" w:themeTint="BF"/>
          <w:lang w:val="en-US"/>
        </w:rPr>
      </w:pPr>
      <w:r w:rsidRPr="00374519">
        <w:rPr>
          <w:rFonts w:ascii="Times" w:hAnsi="Times" w:cs="Times"/>
          <w:color w:val="215E99" w:themeColor="text2" w:themeTint="BF"/>
          <w:vertAlign w:val="superscript"/>
          <w:lang w:val="en-US"/>
        </w:rPr>
        <w:t>α</w:t>
      </w:r>
      <w:r w:rsidRPr="00374519">
        <w:rPr>
          <w:color w:val="215E99" w:themeColor="text2" w:themeTint="BF"/>
          <w:lang w:val="en-US"/>
        </w:rPr>
        <w:t>The hypothetical setting for non</w:t>
      </w:r>
      <w:r>
        <w:rPr>
          <w:color w:val="215E99" w:themeColor="text2" w:themeTint="BF"/>
          <w:lang w:val="en-US"/>
        </w:rPr>
        <w:t>-</w:t>
      </w:r>
      <w:r w:rsidRPr="00374519">
        <w:rPr>
          <w:color w:val="215E99" w:themeColor="text2" w:themeTint="BF"/>
          <w:lang w:val="en-US"/>
        </w:rPr>
        <w:t>adherence include</w:t>
      </w:r>
      <w:r w:rsidR="00BB05E3">
        <w:rPr>
          <w:color w:val="215E99" w:themeColor="text2" w:themeTint="BF"/>
          <w:lang w:val="en-US"/>
        </w:rPr>
        <w:t>s</w:t>
      </w:r>
      <w:r w:rsidRPr="00374519">
        <w:rPr>
          <w:color w:val="215E99" w:themeColor="text2" w:themeTint="BF"/>
          <w:lang w:val="en-US"/>
        </w:rPr>
        <w:t xml:space="preserve"> for example if they were reminded every day to take their medication or if it is due to non-severe, treatable side effects, treatments were provided</w:t>
      </w:r>
      <w:r>
        <w:rPr>
          <w:color w:val="215E99" w:themeColor="text2" w:themeTint="BF"/>
          <w:lang w:val="en-US"/>
        </w:rPr>
        <w:t>.</w:t>
      </w:r>
    </w:p>
    <w:p w14:paraId="6B5C706D" w14:textId="77777777" w:rsidR="00AA0320" w:rsidRPr="00374519" w:rsidRDefault="00AA0320" w:rsidP="00AA0320">
      <w:pPr>
        <w:rPr>
          <w:color w:val="215E99" w:themeColor="text2" w:themeTint="BF"/>
          <w:lang w:val="en-US"/>
        </w:rPr>
      </w:pPr>
      <w:r w:rsidRPr="00374519">
        <w:rPr>
          <w:color w:val="215E99" w:themeColor="text2" w:themeTint="BF"/>
          <w:vertAlign w:val="superscript"/>
          <w:lang w:val="en-US"/>
        </w:rPr>
        <w:t>β</w:t>
      </w:r>
      <w:r w:rsidRPr="00374519">
        <w:rPr>
          <w:color w:val="215E99" w:themeColor="text2" w:themeTint="BF"/>
          <w:lang w:val="en-US"/>
        </w:rPr>
        <w:t>The composite strategy where patients die by suicide during the study period include assigning them a composite outcome value equal to the maximum</w:t>
      </w:r>
      <w:r>
        <w:rPr>
          <w:color w:val="215E99" w:themeColor="text2" w:themeTint="BF"/>
          <w:lang w:val="en-US"/>
        </w:rPr>
        <w:t xml:space="preserve"> between their highest clinical score observed during the study period and lower limit of severe depression in the outcome scale used by the estimand (e.g. 12 for the primary estimand).</w:t>
      </w:r>
    </w:p>
    <w:p w14:paraId="66206466" w14:textId="77777777" w:rsidR="00AA0320" w:rsidRDefault="00AA0320" w:rsidP="00E042A6">
      <w:pPr>
        <w:rPr>
          <w:rStyle w:val="Svagfremhvning"/>
          <w:rFonts w:ascii="Times New Roman" w:hAnsi="Times New Roman" w:cs="Times New Roman"/>
          <w:lang w:val="en-US"/>
        </w:rPr>
      </w:pPr>
    </w:p>
    <w:p w14:paraId="0E452150" w14:textId="582E8FEC" w:rsidR="000F2C24" w:rsidRDefault="000F2C24" w:rsidP="000F2C24">
      <w:pPr>
        <w:pStyle w:val="Overskrift2"/>
        <w:rPr>
          <w:rStyle w:val="Svagfremhvning"/>
          <w:rFonts w:ascii="Times New Roman" w:hAnsi="Times New Roman" w:cs="Times New Roman"/>
          <w:lang w:val="en-US"/>
        </w:rPr>
      </w:pPr>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AA0320">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29"/>
    </w:p>
    <w:p w14:paraId="2E8C982E" w14:textId="77777777" w:rsidR="00107B7B" w:rsidRPr="00E042A6" w:rsidRDefault="00B308A3" w:rsidP="00E042A6">
      <w:pPr>
        <w:rPr>
          <w:color w:val="215E99" w:themeColor="text2" w:themeTint="BF"/>
          <w:lang w:val="en-US"/>
        </w:rPr>
      </w:pPr>
      <w:r w:rsidRPr="00E042A6">
        <w:rPr>
          <w:color w:val="215E99" w:themeColor="text2" w:themeTint="BF"/>
          <w:lang w:val="en-US"/>
        </w:rPr>
        <w:t>This section can be confusing at first as it seems to repeat the previous subsection since truncating events leads to missing data. Instead of repeating</w:t>
      </w:r>
      <w:r w:rsidR="00107B7B" w:rsidRPr="00E042A6">
        <w:rPr>
          <w:color w:val="215E99" w:themeColor="text2" w:themeTint="BF"/>
          <w:lang w:val="en-US"/>
        </w:rPr>
        <w:t>,</w:t>
      </w:r>
      <w:r w:rsidRPr="00E042A6">
        <w:rPr>
          <w:color w:val="215E99" w:themeColor="text2" w:themeTint="BF"/>
          <w:lang w:val="en-US"/>
        </w:rPr>
        <w:t xml:space="preserve"> it should clarify:</w:t>
      </w:r>
    </w:p>
    <w:p w14:paraId="4118B9C5" w14:textId="78BF7B3F" w:rsidR="00B308A3" w:rsidRPr="00E042A6" w:rsidRDefault="00B308A3" w:rsidP="00E042A6">
      <w:pPr>
        <w:pStyle w:val="Listeafsnit"/>
        <w:numPr>
          <w:ilvl w:val="0"/>
          <w:numId w:val="28"/>
        </w:numPr>
        <w:rPr>
          <w:color w:val="215E99" w:themeColor="text2" w:themeTint="BF"/>
          <w:lang w:val="en-US"/>
        </w:rPr>
      </w:pPr>
      <w:r w:rsidRPr="00E042A6">
        <w:rPr>
          <w:color w:val="215E99" w:themeColor="text2" w:themeTint="BF"/>
          <w:lang w:val="en-US"/>
        </w:rPr>
        <w:t>what to do with missing data where the cause is unknown (e.g. drop-out). Those were not part of the previous subsection.</w:t>
      </w:r>
    </w:p>
    <w:p w14:paraId="7892486B" w14:textId="6B596577" w:rsidR="00107B7B" w:rsidRPr="00E042A6" w:rsidRDefault="00107B7B" w:rsidP="00E042A6">
      <w:pPr>
        <w:pStyle w:val="Listeafsnit"/>
        <w:numPr>
          <w:ilvl w:val="0"/>
          <w:numId w:val="28"/>
        </w:numPr>
        <w:rPr>
          <w:color w:val="215E99" w:themeColor="text2" w:themeTint="BF"/>
          <w:lang w:val="en-US"/>
        </w:rPr>
      </w:pPr>
      <w:r w:rsidRPr="00E042A6">
        <w:rPr>
          <w:color w:val="215E99" w:themeColor="text2" w:themeTint="BF"/>
          <w:lang w:val="en-US"/>
        </w:rPr>
        <w:t>what to do in case of missing data occurring after an intercurrent event for which the treatment policy has been chosen. Because the intercurrent event can be informative for the missing data value, the strategy elaborated in (i) may seems sub-optimal. For instance in a weight loss trial, if the participant stop adhering to treatment, their weight may be expected to increase even though the treatment group has a decreasing weight trajectory.</w:t>
      </w:r>
    </w:p>
    <w:p w14:paraId="555C69B6" w14:textId="6C9B9261" w:rsidR="00FF58F2" w:rsidRPr="00BB05E3" w:rsidRDefault="00047B59" w:rsidP="00E042A6">
      <w:pPr>
        <w:rPr>
          <w:lang w:val="en-US"/>
        </w:rPr>
      </w:pPr>
      <w:r w:rsidRPr="00BB05E3">
        <w:rPr>
          <w:lang w:val="en-US"/>
        </w:rPr>
        <w:t>The analysis will aim to emulate the results that would have been obtained had there been no missing data</w:t>
      </w:r>
      <w:r w:rsidR="00AA0320" w:rsidRPr="00BB05E3">
        <w:rPr>
          <w:lang w:val="en-US"/>
        </w:rPr>
        <w:t xml:space="preserve">. </w:t>
      </w:r>
      <w:r w:rsidR="00390C2F" w:rsidRPr="00BB05E3">
        <w:rPr>
          <w:lang w:val="en-US"/>
        </w:rPr>
        <w:t>These missing value</w:t>
      </w:r>
      <w:r w:rsidR="00FF58F2" w:rsidRPr="00BB05E3">
        <w:rPr>
          <w:lang w:val="en-US"/>
        </w:rPr>
        <w:t>s</w:t>
      </w:r>
      <w:r w:rsidR="00390C2F" w:rsidRPr="00BB05E3">
        <w:rPr>
          <w:lang w:val="en-US"/>
        </w:rPr>
        <w:t xml:space="preserve"> may arise due to emigration of a participant, technical issues preventing a measurement, or measurement not satisfying quality control.</w:t>
      </w:r>
      <w:r w:rsidR="00FF58F2" w:rsidRPr="00BB05E3">
        <w:rPr>
          <w:lang w:val="en-US"/>
        </w:rPr>
        <w:t xml:space="preserve"> For the primary and the key secondary analyses only missing outcome values are expected as the other </w:t>
      </w:r>
      <w:commentRangeStart w:id="30"/>
      <w:r w:rsidR="00FF58F2" w:rsidRPr="00BB05E3">
        <w:rPr>
          <w:lang w:val="en-US"/>
        </w:rPr>
        <w:t>variables should be measured at baseline</w:t>
      </w:r>
      <w:commentRangeEnd w:id="30"/>
      <w:r w:rsidR="00FF58F2" w:rsidRPr="00BB05E3">
        <w:rPr>
          <w:rStyle w:val="Kommentarhenvisning"/>
          <w:sz w:val="24"/>
          <w:szCs w:val="24"/>
          <w:lang w:val="en-US"/>
        </w:rPr>
        <w:commentReference w:id="30"/>
      </w:r>
      <w:r w:rsidR="00FF58F2" w:rsidRPr="00BB05E3">
        <w:rPr>
          <w:lang w:val="en-US"/>
        </w:rPr>
        <w:t>.</w:t>
      </w:r>
    </w:p>
    <w:p w14:paraId="307C3C86" w14:textId="53254E65" w:rsidR="00047B59" w:rsidRPr="00FF58F2" w:rsidRDefault="00047B59" w:rsidP="00E042A6">
      <w:pPr>
        <w:rPr>
          <w:lang w:val="en-US"/>
        </w:rPr>
      </w:pPr>
      <w:r w:rsidRPr="00FF58F2">
        <w:rPr>
          <w:lang w:val="en-US"/>
        </w:rPr>
        <w:t>Events preceding drop-out will be used to inform about the likely cause of drop-out and the analytic strategy used to handle this case. Table X summarizes the possible cases:</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047B59" w:rsidRPr="00E042A6" w14:paraId="5B4AB7A3" w14:textId="77777777" w:rsidTr="00617D89">
        <w:trPr>
          <w:trHeight w:val="351"/>
        </w:trPr>
        <w:tc>
          <w:tcPr>
            <w:tcW w:w="9390" w:type="dxa"/>
            <w:gridSpan w:val="6"/>
          </w:tcPr>
          <w:p w14:paraId="5F91111F" w14:textId="3E0C2443" w:rsidR="00047B59" w:rsidRPr="00E042A6" w:rsidRDefault="00047B59" w:rsidP="00E042A6">
            <w:pPr>
              <w:rPr>
                <w:color w:val="215E99" w:themeColor="text2" w:themeTint="BF"/>
                <w:lang w:val="en-US"/>
              </w:rPr>
            </w:pPr>
            <w:r w:rsidRPr="00E042A6">
              <w:rPr>
                <w:color w:val="215E99" w:themeColor="text2" w:themeTint="BF"/>
                <w:lang w:val="en-US"/>
              </w:rPr>
              <w:t>Table X. Strategies to handle missing data</w:t>
            </w:r>
          </w:p>
        </w:tc>
      </w:tr>
      <w:tr w:rsidR="00047B59" w:rsidRPr="00E042A6" w14:paraId="6121DCB4" w14:textId="77777777" w:rsidTr="00617D89">
        <w:trPr>
          <w:gridAfter w:val="1"/>
          <w:wAfter w:w="39" w:type="dxa"/>
          <w:trHeight w:val="718"/>
        </w:trPr>
        <w:tc>
          <w:tcPr>
            <w:tcW w:w="1760" w:type="dxa"/>
          </w:tcPr>
          <w:p w14:paraId="5C73DF33" w14:textId="4A2FBB89" w:rsidR="00047B59" w:rsidRPr="00E042A6" w:rsidRDefault="00047B59" w:rsidP="00E042A6">
            <w:pPr>
              <w:rPr>
                <w:color w:val="215E99" w:themeColor="text2" w:themeTint="BF"/>
                <w:lang w:val="en-US"/>
              </w:rPr>
            </w:pPr>
            <w:r w:rsidRPr="00E042A6">
              <w:rPr>
                <w:color w:val="215E99" w:themeColor="text2" w:themeTint="BF"/>
                <w:lang w:val="en-US"/>
              </w:rPr>
              <w:t>Cause of missingness</w:t>
            </w:r>
          </w:p>
        </w:tc>
        <w:tc>
          <w:tcPr>
            <w:tcW w:w="1498" w:type="dxa"/>
          </w:tcPr>
          <w:p w14:paraId="64469273"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Primary estimand</w:t>
            </w:r>
          </w:p>
        </w:tc>
        <w:tc>
          <w:tcPr>
            <w:tcW w:w="1699" w:type="dxa"/>
          </w:tcPr>
          <w:p w14:paraId="026D275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08AD4C0"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1</w:t>
            </w:r>
          </w:p>
        </w:tc>
        <w:tc>
          <w:tcPr>
            <w:tcW w:w="1842" w:type="dxa"/>
          </w:tcPr>
          <w:p w14:paraId="5910A0AB"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6DF0A592"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2</w:t>
            </w:r>
          </w:p>
        </w:tc>
        <w:tc>
          <w:tcPr>
            <w:tcW w:w="2552" w:type="dxa"/>
          </w:tcPr>
          <w:p w14:paraId="440CCFFE"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A942A2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3</w:t>
            </w:r>
          </w:p>
        </w:tc>
      </w:tr>
      <w:tr w:rsidR="00047B59" w:rsidRPr="00E042A6" w14:paraId="1BD86C8E" w14:textId="77777777" w:rsidTr="00617D89">
        <w:trPr>
          <w:gridAfter w:val="1"/>
          <w:wAfter w:w="39" w:type="dxa"/>
          <w:trHeight w:val="351"/>
        </w:trPr>
        <w:tc>
          <w:tcPr>
            <w:tcW w:w="1760" w:type="dxa"/>
          </w:tcPr>
          <w:p w14:paraId="6B1CCA9E" w14:textId="04D06042" w:rsidR="00047B59" w:rsidRPr="00E042A6" w:rsidRDefault="00047B59" w:rsidP="00E042A6">
            <w:pPr>
              <w:rPr>
                <w:color w:val="215E99" w:themeColor="text2" w:themeTint="BF"/>
                <w:lang w:val="en-US"/>
              </w:rPr>
            </w:pPr>
            <w:r w:rsidRPr="00E042A6">
              <w:rPr>
                <w:color w:val="215E99" w:themeColor="text2" w:themeTint="BF"/>
                <w:lang w:val="en-US"/>
              </w:rPr>
              <w:t xml:space="preserve">Unknown </w:t>
            </w:r>
          </w:p>
        </w:tc>
        <w:tc>
          <w:tcPr>
            <w:tcW w:w="1498" w:type="dxa"/>
          </w:tcPr>
          <w:p w14:paraId="4A95F873" w14:textId="28421FE8"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699" w:type="dxa"/>
          </w:tcPr>
          <w:p w14:paraId="766920BA" w14:textId="696C6612"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842" w:type="dxa"/>
          </w:tcPr>
          <w:p w14:paraId="3A196E51" w14:textId="638224F6" w:rsidR="00047B59" w:rsidRPr="00E042A6" w:rsidRDefault="00047B59" w:rsidP="00E042A6">
            <w:pPr>
              <w:rPr>
                <w:color w:val="215E99" w:themeColor="text2" w:themeTint="BF"/>
                <w:lang w:val="en-US"/>
              </w:rPr>
            </w:pPr>
            <w:r w:rsidRPr="00E042A6">
              <w:rPr>
                <w:color w:val="215E99" w:themeColor="text2" w:themeTint="BF"/>
                <w:lang w:val="en-US"/>
              </w:rPr>
              <w:t>IPCW</w:t>
            </w:r>
            <w:r w:rsidR="00A953EA" w:rsidRPr="00E042A6">
              <w:rPr>
                <w:color w:val="215E99" w:themeColor="text2" w:themeTint="BF"/>
                <w:lang w:val="en-US"/>
              </w:rPr>
              <w:t xml:space="preserve"> baseline covariates</w:t>
            </w:r>
          </w:p>
        </w:tc>
        <w:tc>
          <w:tcPr>
            <w:tcW w:w="2552" w:type="dxa"/>
          </w:tcPr>
          <w:p w14:paraId="7CA9DEE2" w14:textId="1F76A89D" w:rsidR="00047B59" w:rsidRPr="00E042A6" w:rsidRDefault="00047B59" w:rsidP="00E042A6">
            <w:pPr>
              <w:rPr>
                <w:color w:val="215E99" w:themeColor="text2" w:themeTint="BF"/>
                <w:lang w:val="en-US"/>
              </w:rPr>
            </w:pPr>
            <w:r w:rsidRPr="00E042A6">
              <w:rPr>
                <w:color w:val="215E99" w:themeColor="text2" w:themeTint="BF"/>
                <w:lang w:val="en-US"/>
              </w:rPr>
              <w:t>Cox</w:t>
            </w:r>
          </w:p>
        </w:tc>
      </w:tr>
      <w:tr w:rsidR="00810CFA" w:rsidRPr="00AA0320" w14:paraId="5C17E8B6" w14:textId="77777777" w:rsidTr="00617D89">
        <w:trPr>
          <w:gridAfter w:val="1"/>
          <w:wAfter w:w="39" w:type="dxa"/>
          <w:trHeight w:val="702"/>
        </w:trPr>
        <w:tc>
          <w:tcPr>
            <w:tcW w:w="1760" w:type="dxa"/>
          </w:tcPr>
          <w:p w14:paraId="58C93F27" w14:textId="3CD96064"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lastRenderedPageBreak/>
              <w:t xml:space="preserve">Nonadherence </w:t>
            </w:r>
          </w:p>
        </w:tc>
        <w:tc>
          <w:tcPr>
            <w:tcW w:w="1498" w:type="dxa"/>
          </w:tcPr>
          <w:p w14:paraId="3B88A485" w14:textId="4E51E89B" w:rsidR="00810CFA" w:rsidRPr="00374519" w:rsidRDefault="00C95C4B" w:rsidP="00810CFA">
            <w:pPr>
              <w:spacing w:line="22" w:lineRule="atLeast"/>
              <w:rPr>
                <w:color w:val="215E99" w:themeColor="text2" w:themeTint="BF"/>
                <w:lang w:val="en-US"/>
              </w:rPr>
            </w:pPr>
            <w:r>
              <w:rPr>
                <w:color w:val="215E99" w:themeColor="text2" w:themeTint="BF"/>
                <w:lang w:val="en-US"/>
              </w:rPr>
              <w:t>MI-RD</w:t>
            </w:r>
          </w:p>
        </w:tc>
        <w:tc>
          <w:tcPr>
            <w:tcW w:w="1699" w:type="dxa"/>
          </w:tcPr>
          <w:p w14:paraId="041C44A2" w14:textId="28517158"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842" w:type="dxa"/>
          </w:tcPr>
          <w:p w14:paraId="4B81A4D0" w14:textId="3E98FF4A"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479C8E9D" w14:textId="6E9A01FE"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810CFA" w:rsidRPr="00AA0320" w14:paraId="7514B0D1" w14:textId="77777777" w:rsidTr="00617D89">
        <w:trPr>
          <w:gridAfter w:val="1"/>
          <w:wAfter w:w="39" w:type="dxa"/>
          <w:trHeight w:val="351"/>
        </w:trPr>
        <w:tc>
          <w:tcPr>
            <w:tcW w:w="1760" w:type="dxa"/>
          </w:tcPr>
          <w:p w14:paraId="1C47797E" w14:textId="0143A56D"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D0C9569" w14:textId="750DAB56"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699" w:type="dxa"/>
          </w:tcPr>
          <w:p w14:paraId="66CCD7A6" w14:textId="2C11C3C4" w:rsidR="00810CFA" w:rsidRPr="00374519" w:rsidRDefault="00247772" w:rsidP="00810CFA">
            <w:pPr>
              <w:spacing w:line="22" w:lineRule="atLeast"/>
              <w:rPr>
                <w:color w:val="215E99" w:themeColor="text2" w:themeTint="BF"/>
                <w:lang w:val="en-US"/>
              </w:rPr>
            </w:pPr>
            <w:commentRangeStart w:id="31"/>
            <w:r>
              <w:rPr>
                <w:color w:val="215E99" w:themeColor="text2" w:themeTint="BF"/>
                <w:lang w:val="en-US"/>
              </w:rPr>
              <w:t>-</w:t>
            </w:r>
            <w:commentRangeEnd w:id="31"/>
            <w:r w:rsidRPr="00374519">
              <w:rPr>
                <w:rStyle w:val="Kommentarhenvisning"/>
                <w:color w:val="215E99" w:themeColor="text2" w:themeTint="BF"/>
                <w:sz w:val="24"/>
                <w:szCs w:val="24"/>
                <w:lang w:val="en-US"/>
              </w:rPr>
              <w:commentReference w:id="31"/>
            </w:r>
          </w:p>
        </w:tc>
        <w:tc>
          <w:tcPr>
            <w:tcW w:w="1842" w:type="dxa"/>
          </w:tcPr>
          <w:p w14:paraId="5B79FAE8" w14:textId="56B06892"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719B7CEE" w14:textId="40692DB8"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6D02A4" w:rsidRPr="00374519" w14:paraId="1C498D14" w14:textId="77777777" w:rsidTr="00617D89">
        <w:trPr>
          <w:gridAfter w:val="1"/>
          <w:wAfter w:w="39" w:type="dxa"/>
          <w:trHeight w:val="366"/>
        </w:trPr>
        <w:tc>
          <w:tcPr>
            <w:tcW w:w="1760" w:type="dxa"/>
          </w:tcPr>
          <w:p w14:paraId="35D03398" w14:textId="19FD9F5C" w:rsidR="006D02A4" w:rsidRPr="00374519" w:rsidRDefault="006D02A4" w:rsidP="006D02A4">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0F5816D4" w14:textId="21F02C54"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699" w:type="dxa"/>
          </w:tcPr>
          <w:p w14:paraId="417076DE" w14:textId="7F860496"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842" w:type="dxa"/>
          </w:tcPr>
          <w:p w14:paraId="128CF0CD" w14:textId="16B4FBAD" w:rsidR="006D02A4" w:rsidRPr="00374519" w:rsidRDefault="00247772" w:rsidP="006D02A4">
            <w:pPr>
              <w:spacing w:line="22" w:lineRule="atLeast"/>
              <w:rPr>
                <w:color w:val="215E99" w:themeColor="text2" w:themeTint="BF"/>
                <w:lang w:val="en-US"/>
              </w:rPr>
            </w:pPr>
            <w:r>
              <w:rPr>
                <w:color w:val="215E99" w:themeColor="text2" w:themeTint="BF"/>
                <w:lang w:val="en-US"/>
              </w:rPr>
              <w:t>-</w:t>
            </w:r>
          </w:p>
        </w:tc>
        <w:tc>
          <w:tcPr>
            <w:tcW w:w="2552" w:type="dxa"/>
          </w:tcPr>
          <w:p w14:paraId="43FEAD42" w14:textId="1E0BD4D2" w:rsidR="006D02A4" w:rsidRPr="00374519" w:rsidRDefault="00F553AD" w:rsidP="006D02A4">
            <w:pPr>
              <w:spacing w:line="22" w:lineRule="atLeast"/>
              <w:rPr>
                <w:color w:val="215E99" w:themeColor="text2" w:themeTint="BF"/>
                <w:lang w:val="en-US"/>
              </w:rPr>
            </w:pPr>
            <w:r>
              <w:rPr>
                <w:color w:val="215E99" w:themeColor="text2" w:themeTint="BF"/>
                <w:lang w:val="en-US"/>
              </w:rPr>
              <w:t>Time dependent Cox</w:t>
            </w:r>
          </w:p>
        </w:tc>
      </w:tr>
    </w:tbl>
    <w:p w14:paraId="2A58E430" w14:textId="01BF69BC" w:rsidR="00047B59" w:rsidRDefault="00047B59" w:rsidP="00047B59">
      <w:pPr>
        <w:rPr>
          <w:color w:val="215E99" w:themeColor="text2" w:themeTint="BF"/>
          <w:lang w:val="en-US"/>
        </w:rPr>
      </w:pPr>
      <w:r>
        <w:rPr>
          <w:color w:val="215E99" w:themeColor="text2" w:themeTint="BF"/>
          <w:lang w:val="en-US"/>
        </w:rPr>
        <w:t>FIML: Full Information Maximum Likelihood via a linear mixed model or a latent variable model. This can be understood as imputing the average value among subjects with similar covariates and outcome</w:t>
      </w:r>
      <w:r w:rsidR="00C95C4B">
        <w:rPr>
          <w:color w:val="215E99" w:themeColor="text2" w:themeTint="BF"/>
          <w:lang w:val="en-US"/>
        </w:rPr>
        <w:t xml:space="preserve"> (ignores cause of missingness even if known)</w:t>
      </w:r>
      <w:r>
        <w:rPr>
          <w:color w:val="215E99" w:themeColor="text2" w:themeTint="BF"/>
          <w:lang w:val="en-US"/>
        </w:rPr>
        <w:t>.</w:t>
      </w:r>
    </w:p>
    <w:p w14:paraId="0EDE455D" w14:textId="227AF04E" w:rsidR="00C95C4B" w:rsidRDefault="00C95C4B" w:rsidP="00047B59">
      <w:pPr>
        <w:rPr>
          <w:color w:val="215E99" w:themeColor="text2" w:themeTint="BF"/>
          <w:lang w:val="en-US"/>
        </w:rPr>
      </w:pPr>
      <w:r>
        <w:rPr>
          <w:color w:val="215E99" w:themeColor="text2" w:themeTint="BF"/>
          <w:lang w:val="en-US"/>
        </w:rPr>
        <w:t>MI-RD: multiple imputation guided by subject experiencing the intercurrent event but having full follow-up. For instance add an extra group to the linear mixed model with subjects experiencing the intercurrent event to extrapolate the trajectory of those with missing value.</w:t>
      </w:r>
    </w:p>
    <w:p w14:paraId="4EE41BE8" w14:textId="4FB29F34" w:rsidR="00047B59" w:rsidRDefault="00047B59" w:rsidP="00047B59">
      <w:pPr>
        <w:rPr>
          <w:color w:val="215E99" w:themeColor="text2" w:themeTint="BF"/>
          <w:lang w:val="en-US"/>
        </w:rPr>
      </w:pPr>
      <w:r>
        <w:rPr>
          <w:color w:val="215E99" w:themeColor="text2" w:themeTint="BF"/>
          <w:lang w:val="en-US"/>
        </w:rPr>
        <w:t>IPCW: Inverse Probability of Censoring Weights. This can be seen as transferring the weight of subject with missing outcome to those with similar covariates.</w:t>
      </w:r>
      <w:r w:rsidR="000D00D2">
        <w:rPr>
          <w:color w:val="215E99" w:themeColor="text2" w:themeTint="BF"/>
          <w:lang w:val="en-US"/>
        </w:rPr>
        <w:t xml:space="preserve"> When referring to an intercurrent event, if one has a few subjects with the intercurrent event and full follow-up, one can use those to represent the subjects with missing values.</w:t>
      </w:r>
    </w:p>
    <w:p w14:paraId="2D09840E" w14:textId="2C4B696A" w:rsidR="00C95C4B" w:rsidRDefault="00047B59" w:rsidP="00047B59">
      <w:pPr>
        <w:rPr>
          <w:color w:val="215E99" w:themeColor="text2" w:themeTint="BF"/>
          <w:lang w:val="en-US"/>
        </w:rPr>
      </w:pPr>
      <w:r>
        <w:rPr>
          <w:color w:val="215E99" w:themeColor="text2" w:themeTint="BF"/>
          <w:lang w:val="en-US"/>
        </w:rPr>
        <w:t xml:space="preserve">Cox: </w:t>
      </w:r>
      <w:r w:rsidR="00CC6706">
        <w:rPr>
          <w:color w:val="215E99" w:themeColor="text2" w:themeTint="BF"/>
          <w:lang w:val="en-US"/>
        </w:rPr>
        <w:t xml:space="preserve">Cox proportional hazard model which </w:t>
      </w:r>
      <w:r w:rsidR="00CA724B">
        <w:rPr>
          <w:color w:val="215E99" w:themeColor="text2" w:themeTint="BF"/>
          <w:lang w:val="en-US"/>
        </w:rPr>
        <w:t>assumes that the individual</w:t>
      </w:r>
      <w:r w:rsidR="00CC6706">
        <w:rPr>
          <w:color w:val="215E99" w:themeColor="text2" w:themeTint="BF"/>
          <w:lang w:val="en-US"/>
        </w:rPr>
        <w:t xml:space="preserve">s </w:t>
      </w:r>
      <w:r w:rsidR="00CA724B">
        <w:rPr>
          <w:color w:val="215E99" w:themeColor="text2" w:themeTint="BF"/>
          <w:lang w:val="en-US"/>
        </w:rPr>
        <w:t>still at risk can be used to represent those who drop-out of the study</w:t>
      </w:r>
      <w:r w:rsidR="00CC6706">
        <w:rPr>
          <w:color w:val="215E99" w:themeColor="text2" w:themeTint="BF"/>
          <w:lang w:val="en-US"/>
        </w:rPr>
        <w:t>, when sharing the same baseline covariates</w:t>
      </w:r>
      <w:r w:rsidR="00CA724B">
        <w:rPr>
          <w:color w:val="215E99" w:themeColor="text2" w:themeTint="BF"/>
          <w:lang w:val="en-US"/>
        </w:rPr>
        <w:t>.</w:t>
      </w:r>
      <w:r w:rsidR="00C95C4B">
        <w:rPr>
          <w:color w:val="215E99" w:themeColor="text2" w:themeTint="BF"/>
          <w:lang w:val="en-US"/>
        </w:rPr>
        <w:t xml:space="preserve"> The time dependent version split the follow-up before and after the cause of missingness to model a different baseline hazard (relevant when some subjects with the intercurrent event have complete follow-up).</w:t>
      </w:r>
    </w:p>
    <w:p w14:paraId="5C973F83" w14:textId="127A4B4D" w:rsidR="00047B59" w:rsidRDefault="00047B59" w:rsidP="00047B59">
      <w:pPr>
        <w:rPr>
          <w:color w:val="215E99" w:themeColor="text2" w:themeTint="BF"/>
          <w:lang w:val="en-US"/>
        </w:rPr>
      </w:pPr>
      <w:r>
        <w:rPr>
          <w:color w:val="215E99" w:themeColor="text2" w:themeTint="BF"/>
          <w:lang w:val="en-US"/>
        </w:rPr>
        <w:t>LOCF: last observation carried forward</w:t>
      </w:r>
    </w:p>
    <w:p w14:paraId="2E7A449A" w14:textId="7BA24AE4" w:rsidR="00CA724B" w:rsidRDefault="00CA724B" w:rsidP="00CA724B">
      <w:pPr>
        <w:rPr>
          <w:color w:val="215E99" w:themeColor="text2" w:themeTint="BF"/>
          <w:lang w:val="en-US"/>
        </w:rPr>
      </w:pPr>
      <w:r>
        <w:rPr>
          <w:color w:val="215E99" w:themeColor="text2" w:themeTint="BF"/>
          <w:lang w:val="en-US"/>
        </w:rPr>
        <w:t>Worse case/Best case: assign the lower limit/upper limit of severe depression/depression remission.</w:t>
      </w:r>
    </w:p>
    <w:p w14:paraId="77BD33F0" w14:textId="6F84E54F" w:rsidR="00C95C4B" w:rsidRDefault="00C95C4B" w:rsidP="00CA724B">
      <w:pPr>
        <w:rPr>
          <w:color w:val="215E99" w:themeColor="text2" w:themeTint="BF"/>
          <w:lang w:val="en-US"/>
        </w:rPr>
      </w:pPr>
      <w:r>
        <w:rPr>
          <w:color w:val="215E99" w:themeColor="text2" w:themeTint="BF"/>
          <w:lang w:val="en-US"/>
        </w:rPr>
        <w:t>MI: multiple imputation guided by the cause of missingness.</w:t>
      </w:r>
    </w:p>
    <w:p w14:paraId="1F558273" w14:textId="77777777" w:rsidR="00CA724B" w:rsidRDefault="00CA724B" w:rsidP="00047B59">
      <w:pPr>
        <w:rPr>
          <w:color w:val="215E99" w:themeColor="text2" w:themeTint="BF"/>
          <w:lang w:val="en-US"/>
        </w:rPr>
      </w:pPr>
    </w:p>
    <w:p w14:paraId="20892D03" w14:textId="421124DB" w:rsidR="007610F3" w:rsidRDefault="000F2C24" w:rsidP="0065106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w:t>
      </w:r>
      <w:r w:rsidRPr="00B5421D">
        <w:rPr>
          <w:rFonts w:ascii="Times New Roman" w:eastAsiaTheme="majorEastAsia" w:hAnsi="Times New Roman" w:cs="Times New Roman"/>
          <w:i/>
          <w:iCs/>
          <w:color w:val="404040" w:themeColor="text1" w:themeTint="BF"/>
          <w:sz w:val="32"/>
          <w:szCs w:val="32"/>
          <w:lang w:val="en-US"/>
        </w:rPr>
        <w:t xml:space="preserve"> Primary </w:t>
      </w:r>
      <w:r>
        <w:rPr>
          <w:rFonts w:ascii="Times New Roman" w:eastAsiaTheme="majorEastAsia" w:hAnsi="Times New Roman" w:cs="Times New Roman"/>
          <w:i/>
          <w:iCs/>
          <w:color w:val="404040" w:themeColor="text1" w:themeTint="BF"/>
          <w:sz w:val="32"/>
          <w:szCs w:val="32"/>
          <w:lang w:val="en-US"/>
        </w:rPr>
        <w:t>hypotheses</w:t>
      </w:r>
    </w:p>
    <w:p w14:paraId="12DB4904" w14:textId="2EB33DFF" w:rsidR="00F2229E" w:rsidRDefault="00F2229E" w:rsidP="00F2229E">
      <w:pPr>
        <w:rPr>
          <w:color w:val="215E99" w:themeColor="text2" w:themeTint="BF"/>
          <w:lang w:val="en-US"/>
        </w:rPr>
      </w:pPr>
      <w:r>
        <w:rPr>
          <w:color w:val="215E99" w:themeColor="text2" w:themeTint="BF"/>
          <w:lang w:val="en-US"/>
        </w:rPr>
        <w:t>It may be easier to draft this part of the SAP assuming no missing data no intercurrent event so to help explicit what you have in mind via standard tests (e.g. t-test).</w:t>
      </w:r>
    </w:p>
    <w:p w14:paraId="45ACD7B0" w14:textId="47E7567A" w:rsidR="00F2229E" w:rsidRDefault="00F2229E" w:rsidP="000F2C24">
      <w:pPr>
        <w:rPr>
          <w:color w:val="215E99" w:themeColor="text2" w:themeTint="BF"/>
          <w:lang w:val="en-US"/>
        </w:rPr>
      </w:pPr>
      <w:r>
        <w:rPr>
          <w:color w:val="215E99" w:themeColor="text2" w:themeTint="BF"/>
          <w:lang w:val="en-US"/>
        </w:rPr>
        <w:t>If so flag the anticipated complication so the statistician can adjust the text such that the ‘less-standard but handling complications’ procedure would match the standard test had there been no complications.</w:t>
      </w:r>
    </w:p>
    <w:p w14:paraId="453A582F" w14:textId="481E18DE"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4.1</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6E83C60D" w14:textId="25DB5CD8" w:rsidR="00345138" w:rsidRDefault="00345138" w:rsidP="00345138">
      <w:pPr>
        <w:rPr>
          <w:color w:val="215E99" w:themeColor="text2" w:themeTint="BF"/>
          <w:lang w:val="en-US"/>
        </w:rPr>
      </w:pPr>
      <w:r>
        <w:rPr>
          <w:color w:val="215E99" w:themeColor="text2" w:themeTint="BF"/>
          <w:lang w:val="en-US"/>
        </w:rPr>
        <w:lastRenderedPageBreak/>
        <w:t>For the main analysis, when the statistical procedure involves complex iterative procedures (no closed-formed solution), it can be wise to mention a procedure in case of failure of the iterative procedure, e.g.:</w:t>
      </w:r>
    </w:p>
    <w:p w14:paraId="5051CE7E" w14:textId="77777777" w:rsidR="00345138" w:rsidRPr="00345138" w:rsidRDefault="00345138" w:rsidP="00345138">
      <w:pPr>
        <w:rPr>
          <w:color w:val="215E99" w:themeColor="text2" w:themeTint="BF"/>
          <w:lang w:val="en-US"/>
        </w:rPr>
      </w:pPr>
      <w:r w:rsidRPr="00345138">
        <w:rPr>
          <w:color w:val="215E99" w:themeColor="text2" w:themeTint="BF"/>
          <w:lang w:val="en-US"/>
        </w:rPr>
        <w:t>The model will employ an unstructured variance–covariance matrix (stratified by randomization group) for within-subject measurements. If convergence issues arise during likelihood optimization, simpler covariance structures will be explored, such as removing stratification or limiting the model to fewer measurement timepoints</w:t>
      </w:r>
      <w:r>
        <w:rPr>
          <w:color w:val="215E99" w:themeColor="text2" w:themeTint="BF"/>
          <w:lang w:val="en-US"/>
        </w:rPr>
        <w:t>.</w:t>
      </w:r>
    </w:p>
    <w:p w14:paraId="049226E3" w14:textId="47B98B4F"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4.2</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sensitivity analyses</w:t>
      </w:r>
    </w:p>
    <w:p w14:paraId="137F79E7" w14:textId="1DB59193" w:rsidR="00345138" w:rsidRDefault="00345138" w:rsidP="00345138">
      <w:pPr>
        <w:rPr>
          <w:color w:val="215E99" w:themeColor="text2" w:themeTint="BF"/>
          <w:lang w:val="en-US"/>
        </w:rPr>
      </w:pPr>
      <w:r w:rsidRPr="00345138">
        <w:rPr>
          <w:color w:val="215E99" w:themeColor="text2" w:themeTint="BF"/>
          <w:lang w:val="en-US"/>
        </w:rPr>
        <w:t>Sensitivity analyses will be conducted to evaluate the robustness of the results to the approach used to handle missing data. These sensitivity analyses include:</w:t>
      </w:r>
    </w:p>
    <w:p w14:paraId="2FB2F581" w14:textId="711C6129" w:rsidR="00503BFD" w:rsidRDefault="00503BFD" w:rsidP="00107B7B">
      <w:pPr>
        <w:pStyle w:val="Listeafsnit"/>
        <w:numPr>
          <w:ilvl w:val="0"/>
          <w:numId w:val="31"/>
        </w:numPr>
        <w:rPr>
          <w:color w:val="215E99" w:themeColor="text2" w:themeTint="BF"/>
          <w:lang w:val="en-US"/>
        </w:rPr>
      </w:pPr>
      <w:r>
        <w:rPr>
          <w:color w:val="215E99" w:themeColor="text2" w:themeTint="BF"/>
          <w:lang w:val="en-US"/>
        </w:rPr>
        <w:t>Jump to reference: subject discontinuing the active treatment will be imputed as if they belonged to the control group after drop-out.</w:t>
      </w:r>
    </w:p>
    <w:p w14:paraId="1FA46211" w14:textId="27B92096" w:rsidR="00503BFD" w:rsidRPr="00503BFD" w:rsidRDefault="00503BFD" w:rsidP="00107B7B">
      <w:pPr>
        <w:pStyle w:val="Listeafsnit"/>
        <w:numPr>
          <w:ilvl w:val="0"/>
          <w:numId w:val="31"/>
        </w:numPr>
        <w:rPr>
          <w:color w:val="215E99" w:themeColor="text2" w:themeTint="BF"/>
          <w:lang w:val="en-US"/>
        </w:rPr>
      </w:pPr>
      <w:r>
        <w:rPr>
          <w:color w:val="215E99" w:themeColor="text2" w:themeTint="BF"/>
          <w:lang w:val="en-US"/>
        </w:rPr>
        <w:t>…</w:t>
      </w:r>
    </w:p>
    <w:p w14:paraId="4AED7A73" w14:textId="77777777" w:rsidR="00345138" w:rsidRPr="000F2C24" w:rsidRDefault="00345138" w:rsidP="000F2C24">
      <w:pPr>
        <w:rPr>
          <w:rStyle w:val="Svagfremhvning"/>
          <w:rFonts w:ascii="Times New Roman" w:hAnsi="Times New Roman" w:cs="Times New Roman"/>
          <w:i w:val="0"/>
          <w:iCs w:val="0"/>
          <w:color w:val="auto"/>
          <w:lang w:val="en-US"/>
        </w:rPr>
      </w:pPr>
    </w:p>
    <w:p w14:paraId="0F465F5E" w14:textId="2ADB347B"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5</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E042A6">
      <w:pPr>
        <w:rPr>
          <w:rStyle w:val="Svagfremhvning"/>
          <w:rFonts w:ascii="Times New Roman" w:hAnsi="Times New Roman" w:cs="Times New Roman"/>
          <w:lang w:val="en-US"/>
        </w:rPr>
      </w:pPr>
      <w:r w:rsidRPr="00250BBB">
        <w:rPr>
          <w:lang w:val="en-US"/>
        </w:rPr>
        <w:br/>
      </w:r>
    </w:p>
    <w:p w14:paraId="7F6EDBF8" w14:textId="32BCCF65" w:rsidR="000E4C62" w:rsidRPr="00250BBB" w:rsidRDefault="000E4C62" w:rsidP="00E042A6">
      <w:pPr>
        <w:rPr>
          <w:rStyle w:val="Svagfremhvning"/>
          <w:rFonts w:ascii="Times New Roman" w:hAnsi="Times New Roman" w:cs="Times New Roman"/>
          <w:lang w:val="en-US"/>
        </w:rPr>
      </w:pPr>
    </w:p>
    <w:p w14:paraId="1CE14087" w14:textId="77777777" w:rsidR="00F141D4" w:rsidRPr="00250BBB" w:rsidRDefault="00F141D4" w:rsidP="00E042A6">
      <w:pPr>
        <w:rPr>
          <w:b/>
          <w:bCs/>
          <w:lang w:val="en-US"/>
        </w:rPr>
      </w:pPr>
    </w:p>
    <w:p w14:paraId="2FA1AFAF" w14:textId="77777777" w:rsidR="00AD1676" w:rsidRDefault="00AD1676" w:rsidP="00E042A6">
      <w:pPr>
        <w:rPr>
          <w:rFonts w:eastAsiaTheme="majorEastAsia"/>
          <w:color w:val="0F4761" w:themeColor="accent1" w:themeShade="BF"/>
          <w:sz w:val="40"/>
          <w:szCs w:val="40"/>
          <w:lang w:val="en-US"/>
        </w:rPr>
      </w:pPr>
      <w:bookmarkStart w:id="32" w:name="_Toc238738641"/>
      <w:r>
        <w:rPr>
          <w:lang w:val="en-US"/>
        </w:rPr>
        <w:br w:type="page"/>
      </w:r>
    </w:p>
    <w:p w14:paraId="5F584F3A" w14:textId="5E3B9A77" w:rsidR="000E4C62" w:rsidRDefault="000F2C24" w:rsidP="00F141D4">
      <w:pPr>
        <w:pStyle w:val="Overskrift1"/>
        <w:rPr>
          <w:rFonts w:ascii="Times New Roman" w:hAnsi="Times New Roman" w:cs="Times New Roman"/>
          <w:lang w:val="en-US"/>
        </w:rPr>
      </w:pPr>
      <w:r>
        <w:rPr>
          <w:rFonts w:ascii="Times New Roman" w:hAnsi="Times New Roman" w:cs="Times New Roman"/>
          <w:lang w:val="en-US"/>
        </w:rPr>
        <w:lastRenderedPageBreak/>
        <w:t>5</w:t>
      </w:r>
      <w:r w:rsidR="00F141D4" w:rsidRPr="00250BBB">
        <w:rPr>
          <w:rFonts w:ascii="Times New Roman" w:hAnsi="Times New Roman" w:cs="Times New Roman"/>
          <w:lang w:val="en-US"/>
        </w:rPr>
        <w:t xml:space="preserve">. </w:t>
      </w:r>
      <w:r w:rsidR="000E4C62">
        <w:rPr>
          <w:rFonts w:ascii="Times New Roman" w:hAnsi="Times New Roman" w:cs="Times New Roman"/>
          <w:lang w:val="en-US"/>
        </w:rPr>
        <w:t>Supplementary analyses</w:t>
      </w:r>
      <w:bookmarkEnd w:id="32"/>
    </w:p>
    <w:p w14:paraId="328E4C91" w14:textId="42E82C73" w:rsidR="000E4C62" w:rsidRPr="00250BBB" w:rsidRDefault="000F2C24" w:rsidP="000E4C62">
      <w:pPr>
        <w:pStyle w:val="Overskrift2"/>
        <w:rPr>
          <w:rFonts w:ascii="Times New Roman" w:hAnsi="Times New Roman" w:cs="Times New Roman"/>
          <w:lang w:val="en-US"/>
        </w:rPr>
      </w:pPr>
      <w:bookmarkStart w:id="33" w:name="_Toc238738642"/>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33"/>
    </w:p>
    <w:p w14:paraId="16AEC3ED" w14:textId="57B33C89" w:rsidR="000E4C62" w:rsidRDefault="003A6A07" w:rsidP="000E4C62">
      <w:pPr>
        <w:rPr>
          <w:color w:val="215E99" w:themeColor="text2" w:themeTint="BF"/>
          <w:lang w:val="en-US"/>
        </w:rPr>
      </w:pPr>
      <w:r>
        <w:rPr>
          <w:color w:val="215E99" w:themeColor="text2" w:themeTint="BF"/>
          <w:lang w:val="en-US"/>
        </w:rPr>
        <w:t>Even if it is usually ignored, missing data consideration also apply to safety! Otherwise a treatment leading to a lot of drop-out or early death may look artificially good because subjects ‘do not have time’ to experience side effects.</w:t>
      </w:r>
    </w:p>
    <w:p w14:paraId="0B43820D" w14:textId="77777777" w:rsidR="003A6A07" w:rsidRPr="000E4C62" w:rsidRDefault="003A6A07" w:rsidP="000E4C62">
      <w:pPr>
        <w:rPr>
          <w:lang w:val="en-US"/>
        </w:rPr>
      </w:pPr>
    </w:p>
    <w:p w14:paraId="38F6FAAB" w14:textId="5FFE1656" w:rsidR="00F141D4" w:rsidRPr="00250BBB" w:rsidRDefault="000F2C24" w:rsidP="000E4C62">
      <w:pPr>
        <w:pStyle w:val="Overskrift2"/>
        <w:rPr>
          <w:rFonts w:ascii="Times New Roman" w:hAnsi="Times New Roman" w:cs="Times New Roman"/>
          <w:lang w:val="en-US"/>
        </w:rPr>
      </w:pPr>
      <w:bookmarkStart w:id="34" w:name="_Toc238738643"/>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34"/>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312BBD48" w14:textId="77777777" w:rsidR="003B6680" w:rsidRPr="00C95691" w:rsidRDefault="003B6680" w:rsidP="00CB7BD7">
      <w:pPr>
        <w:rPr>
          <w:rFonts w:ascii="Times New Roman" w:hAnsi="Times New Roman" w:cs="Times New Roman"/>
          <w:lang w:val="en-US"/>
        </w:rPr>
      </w:pP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15B6F6B0"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35" w:name="_Toc238738644"/>
      <w:r>
        <w:rPr>
          <w:rFonts w:ascii="Times New Roman" w:hAnsi="Times New Roman" w:cs="Times New Roman"/>
          <w:lang w:val="en-US"/>
        </w:rPr>
        <w:br w:type="page"/>
      </w:r>
    </w:p>
    <w:p w14:paraId="1C06893F" w14:textId="68DD87FD" w:rsidR="00A841FC" w:rsidRPr="00250BBB" w:rsidRDefault="00A841FC" w:rsidP="001B6150">
      <w:pPr>
        <w:pStyle w:val="Overskrift1"/>
        <w:rPr>
          <w:rFonts w:ascii="Times New Roman" w:hAnsi="Times New Roman" w:cs="Times New Roman"/>
          <w:lang w:val="en-US"/>
        </w:rPr>
      </w:pPr>
      <w:r w:rsidRPr="00250BBB">
        <w:rPr>
          <w:rFonts w:ascii="Times New Roman" w:hAnsi="Times New Roman" w:cs="Times New Roman"/>
          <w:lang w:val="en-US"/>
        </w:rPr>
        <w:lastRenderedPageBreak/>
        <w:t>References</w:t>
      </w:r>
      <w:bookmarkEnd w:id="35"/>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72DB1958"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36" w:name="_Toc238738645"/>
      <w:r>
        <w:rPr>
          <w:rFonts w:ascii="Times New Roman" w:hAnsi="Times New Roman" w:cs="Times New Roman"/>
          <w:lang w:val="en-US"/>
        </w:rPr>
        <w:br w:type="page"/>
      </w:r>
    </w:p>
    <w:p w14:paraId="239E75A7" w14:textId="2722887E" w:rsidR="00D01F41" w:rsidRPr="00250BBB" w:rsidRDefault="00D01F41" w:rsidP="001B6150">
      <w:pPr>
        <w:pStyle w:val="Overskrift1"/>
        <w:rPr>
          <w:rFonts w:ascii="Times New Roman" w:hAnsi="Times New Roman" w:cs="Times New Roman"/>
          <w:lang w:val="en-US"/>
        </w:rPr>
      </w:pPr>
      <w:r w:rsidRPr="00250BBB">
        <w:rPr>
          <w:rFonts w:ascii="Times New Roman" w:hAnsi="Times New Roman" w:cs="Times New Roman"/>
          <w:lang w:val="en-US"/>
        </w:rPr>
        <w:lastRenderedPageBreak/>
        <w:t>Appendix A. R code for primary outcome analyses</w:t>
      </w:r>
      <w:bookmarkEnd w:id="36"/>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37" w:name="_Toc238738646"/>
      <w:r w:rsidRPr="00250BBB">
        <w:rPr>
          <w:rStyle w:val="Svagfremhvning"/>
          <w:rFonts w:ascii="Times New Roman" w:hAnsi="Times New Roman" w:cs="Times New Roman"/>
          <w:lang w:val="en-US"/>
        </w:rPr>
        <w:t>Primary analyses</w:t>
      </w:r>
      <w:bookmarkEnd w:id="37"/>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2"/>
      <w:footerReference w:type="default" r:id="rId1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3" w:author="Brice Maxime Hugues Ozenne" w:date="2026-08-27T18:42:00Z" w:initials="BO">
    <w:p w14:paraId="49694F5B" w14:textId="77777777" w:rsidR="00DE6E6A" w:rsidRDefault="00DE6E6A" w:rsidP="00DE6E6A">
      <w:pPr>
        <w:pStyle w:val="Kommentartekst"/>
      </w:pPr>
      <w:r>
        <w:rPr>
          <w:rStyle w:val="Kommentarhenvisning"/>
        </w:rPr>
        <w:annotationRef/>
      </w:r>
      <w:r>
        <w:t xml:space="preserve">Reference </w:t>
      </w:r>
      <w:hyperlink r:id="rId1" w:history="1">
        <w:r w:rsidRPr="00953F37">
          <w:rPr>
            <w:rStyle w:val="Hyperlink"/>
          </w:rPr>
          <w:t>https://doi.org/10.1177/1740774511420743</w:t>
        </w:r>
      </w:hyperlink>
      <w:r>
        <w:t xml:space="preserve">  Another intersting reference: DOI: 10.1056/NEJMsm1605385 </w:t>
      </w:r>
    </w:p>
  </w:comment>
  <w:comment w:id="8" w:author="Brice Maxime Hugues Ozenne" w:date="2026-08-27T19:10:00Z" w:initials="BO">
    <w:p w14:paraId="06FD0C1F" w14:textId="77777777" w:rsidR="00394F2D" w:rsidRDefault="00394F2D" w:rsidP="00394F2D">
      <w:pPr>
        <w:pStyle w:val="Kommentartekst"/>
      </w:pPr>
      <w:r>
        <w:rPr>
          <w:rStyle w:val="Kommentarhenvisning"/>
        </w:rPr>
        <w:annotationRef/>
      </w:r>
      <w:r>
        <w:t>Otherwise it requires its own section</w:t>
      </w:r>
    </w:p>
  </w:comment>
  <w:comment w:id="11" w:author="Brice Maxime Hugues Ozenne" w:date="2026-08-26T19:00:00Z" w:initials="BO">
    <w:p w14:paraId="632F49E5" w14:textId="77777777" w:rsidR="00E56572" w:rsidRDefault="00E56572" w:rsidP="00E56572">
      <w:pPr>
        <w:pStyle w:val="Kommentartekst"/>
      </w:pPr>
      <w:r>
        <w:rPr>
          <w:rStyle w:val="Kommentarhenvisning"/>
        </w:rPr>
        <w:annotationRef/>
      </w:r>
      <w:hyperlink r:id="rId2" w:history="1">
        <w:r w:rsidRPr="003B2A40">
          <w:rPr>
            <w:rStyle w:val="Hyperlink"/>
          </w:rPr>
          <w:t>https://doi.org/10.1136/bmj-2023-076316</w:t>
        </w:r>
      </w:hyperlink>
      <w:r>
        <w:t xml:space="preserve"> </w:t>
      </w:r>
    </w:p>
  </w:comment>
  <w:comment w:id="17" w:author="Brice Maxime Hugues Ozenne" w:date="2026-08-26T18:59:00Z" w:initials="BO">
    <w:p w14:paraId="6C988A44" w14:textId="77777777" w:rsidR="00E56572" w:rsidRDefault="00E56572" w:rsidP="00E56572">
      <w:pPr>
        <w:pStyle w:val="Kommentartekst"/>
      </w:pPr>
      <w:r>
        <w:rPr>
          <w:rStyle w:val="Kommentarhenvisning"/>
        </w:rPr>
        <w:annotationRef/>
      </w:r>
      <w:r>
        <w:t xml:space="preserve">https://doi.org/10.1186/s41687-020-00218-5 </w:t>
      </w:r>
    </w:p>
  </w:comment>
  <w:comment w:id="21" w:author="Brice Maxime Hugues Ozenne" w:date="2026-08-27T17:13:00Z" w:initials="BO">
    <w:p w14:paraId="357397E7" w14:textId="77777777" w:rsidR="00750DAC" w:rsidRPr="00457806" w:rsidRDefault="00750DAC" w:rsidP="00750DAC">
      <w:pPr>
        <w:pStyle w:val="Kommentartekst"/>
        <w:rPr>
          <w:lang w:val="en-US"/>
        </w:rPr>
      </w:pPr>
      <w:r>
        <w:rPr>
          <w:rStyle w:val="Kommentarhenvisning"/>
        </w:rPr>
        <w:annotationRef/>
      </w:r>
      <w:r>
        <w:t>Possible reference: 10.1002/bimj.200810425</w:t>
      </w:r>
    </w:p>
  </w:comment>
  <w:comment w:id="22" w:author="Brice Maxime Hugues Ozenne" w:date="2026-08-27T17:42:00Z" w:initials="BO">
    <w:p w14:paraId="7CDD97E1" w14:textId="77777777" w:rsidR="00301654" w:rsidRDefault="00301654" w:rsidP="00301654">
      <w:pPr>
        <w:pStyle w:val="Kommentartekst"/>
      </w:pPr>
      <w:r>
        <w:rPr>
          <w:rStyle w:val="Kommentarhenvisning"/>
        </w:rPr>
        <w:annotationRef/>
      </w:r>
      <w:r>
        <w:t xml:space="preserve">Possible reference 10.1056/NEJMra1709701 </w:t>
      </w:r>
    </w:p>
  </w:comment>
  <w:comment w:id="23" w:author="Brice Maxime Hugues Ozenne" w:date="2026-08-27T17:29:00Z" w:initials="BO">
    <w:p w14:paraId="12A14254" w14:textId="77777777" w:rsidR="00457806" w:rsidRDefault="00457806" w:rsidP="00457806">
      <w:pPr>
        <w:pStyle w:val="Kommentartekst"/>
      </w:pPr>
      <w:r>
        <w:rPr>
          <w:rStyle w:val="Kommentarhenvisning"/>
        </w:rPr>
        <w:annotationRef/>
      </w:r>
      <w:r>
        <w:t xml:space="preserve">Possible reference: </w:t>
      </w:r>
      <w:hyperlink r:id="rId3" w:history="1">
        <w:r w:rsidRPr="00F9082A">
          <w:rPr>
            <w:rStyle w:val="Hyperlink"/>
          </w:rPr>
          <w:t>https://doi.org/10.1177/09622802251393666</w:t>
        </w:r>
      </w:hyperlink>
    </w:p>
  </w:comment>
  <w:comment w:id="24" w:author="Brice Maxime Hugues Ozenne" w:date="2026-08-27T17:43:00Z" w:initials="BO">
    <w:p w14:paraId="553AAB44" w14:textId="77777777" w:rsidR="00301654" w:rsidRDefault="00301654" w:rsidP="00301654">
      <w:pPr>
        <w:pStyle w:val="Kommentartekst"/>
      </w:pPr>
      <w:r>
        <w:rPr>
          <w:rStyle w:val="Kommentarhenvisning"/>
        </w:rPr>
        <w:annotationRef/>
      </w:r>
      <w:r>
        <w:t xml:space="preserve">Possible reference 10.1056/NEJMra1709701 </w:t>
      </w:r>
    </w:p>
  </w:comment>
  <w:comment w:id="25" w:author="Brice Maxime Hugues Ozenne" w:date="2026-08-27T18:01:00Z" w:initials="BO">
    <w:p w14:paraId="133F2B65" w14:textId="77777777" w:rsidR="00FB5AD9" w:rsidRDefault="00FB5AD9" w:rsidP="00FB5AD9">
      <w:pPr>
        <w:pStyle w:val="Kommentartekst"/>
      </w:pPr>
      <w:r>
        <w:rPr>
          <w:rStyle w:val="Kommentarhenvisning"/>
        </w:rPr>
        <w:annotationRef/>
      </w:r>
      <w:r>
        <w:t xml:space="preserve">See 10.1002/sim.3495 </w:t>
      </w:r>
    </w:p>
  </w:comment>
  <w:comment w:id="26" w:author="Brice Maxime Hugues Ozenne" w:date="2026-08-27T18:04:00Z" w:initials="BO">
    <w:p w14:paraId="52C691DF" w14:textId="77777777" w:rsidR="00F2229E" w:rsidRDefault="00F2229E" w:rsidP="00F2229E">
      <w:pPr>
        <w:pStyle w:val="Kommentartekst"/>
      </w:pPr>
      <w:r>
        <w:rPr>
          <w:rStyle w:val="Kommentarhenvisning"/>
        </w:rPr>
        <w:annotationRef/>
      </w:r>
      <w:r>
        <w:t>If there is a concern about missing baseline data, one may only randomize subjects with sufficient baseline data or re-acquire baseline data before randomization.</w:t>
      </w:r>
    </w:p>
  </w:comment>
  <w:comment w:id="30" w:author="Brice Maxime Hugues Ozenne" w:date="2026-08-27T19:08:00Z" w:initials="BO">
    <w:p w14:paraId="760E556B" w14:textId="77777777" w:rsidR="00FF58F2" w:rsidRDefault="00FF58F2" w:rsidP="00FF58F2">
      <w:pPr>
        <w:pStyle w:val="Kommentartekst"/>
      </w:pPr>
      <w:r>
        <w:rPr>
          <w:rStyle w:val="Kommentarhenvisning"/>
        </w:rPr>
        <w:annotationRef/>
      </w:r>
      <w:r>
        <w:t>Maybe not true in case of complex measurements (e.g. medical imaging)</w:t>
      </w:r>
    </w:p>
  </w:comment>
  <w:comment w:id="31" w:author="Brice Maxime Hugues Ozenne" w:date="2026-08-31T17:03:00Z" w:initials="BO">
    <w:p w14:paraId="408FFB4A" w14:textId="77777777" w:rsidR="00247772" w:rsidRDefault="00247772" w:rsidP="00247772">
      <w:pPr>
        <w:pStyle w:val="Kommentartekst"/>
      </w:pPr>
      <w:r>
        <w:rPr>
          <w:rStyle w:val="Kommentarhenvisning"/>
        </w:rPr>
        <w:annotationRef/>
      </w:r>
      <w:r>
        <w:t>No missing data as handled by a hypothetical strategy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49694F5B" w15:done="0"/>
  <w15:commentEx w15:paraId="06FD0C1F" w15:done="0"/>
  <w15:commentEx w15:paraId="632F49E5" w15:done="0"/>
  <w15:commentEx w15:paraId="6C988A44" w15:done="0"/>
  <w15:commentEx w15:paraId="357397E7" w15:done="0"/>
  <w15:commentEx w15:paraId="7CDD97E1" w15:done="0"/>
  <w15:commentEx w15:paraId="12A14254" w15:done="0"/>
  <w15:commentEx w15:paraId="553AAB44" w15:done="0"/>
  <w15:commentEx w15:paraId="133F2B65" w15:done="0"/>
  <w15:commentEx w15:paraId="52C691DF" w15:done="0"/>
  <w15:commentEx w15:paraId="760E556B" w15:done="0"/>
  <w15:commentEx w15:paraId="408FFB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0BA16B1E" w16cex:dateUtc="2026-08-27T16:42:00Z"/>
  <w16cex:commentExtensible w16cex:durableId="697CB470" w16cex:dateUtc="2026-08-27T17:10:00Z"/>
  <w16cex:commentExtensible w16cex:durableId="7FCCFB31" w16cex:dateUtc="2026-08-26T17:00:00Z"/>
  <w16cex:commentExtensible w16cex:durableId="16B5C547" w16cex:dateUtc="2026-08-26T16:59:00Z"/>
  <w16cex:commentExtensible w16cex:durableId="048618A2" w16cex:dateUtc="2026-08-27T15:13:00Z"/>
  <w16cex:commentExtensible w16cex:durableId="0E0D3E79" w16cex:dateUtc="2026-08-27T15:42:00Z"/>
  <w16cex:commentExtensible w16cex:durableId="260EA4E1" w16cex:dateUtc="2026-08-27T15:29:00Z"/>
  <w16cex:commentExtensible w16cex:durableId="7301888E" w16cex:dateUtc="2026-08-27T15:43:00Z"/>
  <w16cex:commentExtensible w16cex:durableId="2F346FCF" w16cex:dateUtc="2026-08-27T16:01:00Z"/>
  <w16cex:commentExtensible w16cex:durableId="445757C1" w16cex:dateUtc="2026-08-27T16:04:00Z"/>
  <w16cex:commentExtensible w16cex:durableId="0D4B7A44" w16cex:dateUtc="2026-08-27T17:08:00Z"/>
  <w16cex:commentExtensible w16cex:durableId="442F41BA" w16cex:dateUtc="2026-08-31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49694F5B" w16cid:durableId="0BA16B1E"/>
  <w16cid:commentId w16cid:paraId="06FD0C1F" w16cid:durableId="697CB470"/>
  <w16cid:commentId w16cid:paraId="632F49E5" w16cid:durableId="7FCCFB31"/>
  <w16cid:commentId w16cid:paraId="6C988A44" w16cid:durableId="16B5C547"/>
  <w16cid:commentId w16cid:paraId="357397E7" w16cid:durableId="048618A2"/>
  <w16cid:commentId w16cid:paraId="7CDD97E1" w16cid:durableId="0E0D3E79"/>
  <w16cid:commentId w16cid:paraId="12A14254" w16cid:durableId="260EA4E1"/>
  <w16cid:commentId w16cid:paraId="553AAB44" w16cid:durableId="7301888E"/>
  <w16cid:commentId w16cid:paraId="133F2B65" w16cid:durableId="2F346FCF"/>
  <w16cid:commentId w16cid:paraId="52C691DF" w16cid:durableId="445757C1"/>
  <w16cid:commentId w16cid:paraId="760E556B" w16cid:durableId="0D4B7A44"/>
  <w16cid:commentId w16cid:paraId="408FFB4A" w16cid:durableId="442F41B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6F1E3" w14:textId="77777777" w:rsidR="006602DC" w:rsidRDefault="006602DC" w:rsidP="00D60772">
      <w:pPr>
        <w:spacing w:after="0" w:line="240" w:lineRule="auto"/>
      </w:pPr>
      <w:r>
        <w:separator/>
      </w:r>
    </w:p>
  </w:endnote>
  <w:endnote w:type="continuationSeparator" w:id="0">
    <w:p w14:paraId="69F73FC9" w14:textId="77777777" w:rsidR="006602DC" w:rsidRDefault="006602DC"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CA5B1" w14:textId="77777777" w:rsidR="006602DC" w:rsidRDefault="006602DC" w:rsidP="00D60772">
      <w:pPr>
        <w:spacing w:after="0" w:line="240" w:lineRule="auto"/>
      </w:pPr>
      <w:r>
        <w:separator/>
      </w:r>
    </w:p>
  </w:footnote>
  <w:footnote w:type="continuationSeparator" w:id="0">
    <w:p w14:paraId="5727A515" w14:textId="77777777" w:rsidR="006602DC" w:rsidRDefault="006602DC"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6E07C5C"/>
    <w:multiLevelType w:val="hybridMultilevel"/>
    <w:tmpl w:val="904C34E2"/>
    <w:lvl w:ilvl="0" w:tplc="C8B8BEBA">
      <w:start w:val="5"/>
      <w:numFmt w:val="bullet"/>
      <w:lvlText w:val="-"/>
      <w:lvlJc w:val="left"/>
      <w:pPr>
        <w:ind w:left="720" w:hanging="360"/>
      </w:pPr>
      <w:rPr>
        <w:rFonts w:ascii="Times New Roman" w:eastAsiaTheme="minorHAnsi" w:hAnsi="Times New Roman" w:cs="Times New Roman" w:hint="default"/>
        <w:color w:val="0070C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6"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7C7544E"/>
    <w:multiLevelType w:val="hybridMultilevel"/>
    <w:tmpl w:val="46324328"/>
    <w:lvl w:ilvl="0" w:tplc="AB0A2142">
      <w:start w:val="1"/>
      <w:numFmt w:val="lowerRoman"/>
      <w:lvlText w:val="(%1)"/>
      <w:lvlJc w:val="left"/>
      <w:pPr>
        <w:ind w:left="1440" w:hanging="720"/>
      </w:pPr>
      <w:rPr>
        <w:rFonts w:hint="default"/>
        <w:color w:val="215E99" w:themeColor="text2" w:themeTint="BF"/>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10"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11"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3"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4"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5"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6"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19"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2"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2D1966"/>
    <w:multiLevelType w:val="hybridMultilevel"/>
    <w:tmpl w:val="310C2A1A"/>
    <w:lvl w:ilvl="0" w:tplc="5A46C272">
      <w:start w:val="1"/>
      <w:numFmt w:val="lowerRoman"/>
      <w:lvlText w:val="(%1)"/>
      <w:lvlJc w:val="left"/>
      <w:pPr>
        <w:ind w:left="1080" w:hanging="720"/>
      </w:pPr>
      <w:rPr>
        <w:rFonts w:hint="default"/>
        <w:color w:val="215E99" w:themeColor="text2" w:themeTint="BF"/>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6"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27"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28"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29"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3"/>
  </w:num>
  <w:num w:numId="2" w16cid:durableId="64496953">
    <w:abstractNumId w:val="26"/>
  </w:num>
  <w:num w:numId="3" w16cid:durableId="1340230006">
    <w:abstractNumId w:val="4"/>
  </w:num>
  <w:num w:numId="4" w16cid:durableId="173228934">
    <w:abstractNumId w:val="23"/>
  </w:num>
  <w:num w:numId="5" w16cid:durableId="1168447663">
    <w:abstractNumId w:val="0"/>
  </w:num>
  <w:num w:numId="6" w16cid:durableId="23756428">
    <w:abstractNumId w:val="13"/>
  </w:num>
  <w:num w:numId="7" w16cid:durableId="223685014">
    <w:abstractNumId w:val="25"/>
  </w:num>
  <w:num w:numId="8" w16cid:durableId="1805585077">
    <w:abstractNumId w:val="28"/>
  </w:num>
  <w:num w:numId="9" w16cid:durableId="359358968">
    <w:abstractNumId w:val="12"/>
  </w:num>
  <w:num w:numId="10" w16cid:durableId="319505750">
    <w:abstractNumId w:val="9"/>
  </w:num>
  <w:num w:numId="11" w16cid:durableId="534469490">
    <w:abstractNumId w:val="15"/>
  </w:num>
  <w:num w:numId="12" w16cid:durableId="1627006388">
    <w:abstractNumId w:val="7"/>
  </w:num>
  <w:num w:numId="13" w16cid:durableId="1927110542">
    <w:abstractNumId w:val="17"/>
  </w:num>
  <w:num w:numId="14" w16cid:durableId="377555882">
    <w:abstractNumId w:val="11"/>
  </w:num>
  <w:num w:numId="15" w16cid:durableId="844395624">
    <w:abstractNumId w:val="29"/>
  </w:num>
  <w:num w:numId="16" w16cid:durableId="603222435">
    <w:abstractNumId w:val="20"/>
  </w:num>
  <w:num w:numId="17" w16cid:durableId="1440834415">
    <w:abstractNumId w:val="21"/>
  </w:num>
  <w:num w:numId="18" w16cid:durableId="137308212">
    <w:abstractNumId w:val="22"/>
  </w:num>
  <w:num w:numId="19" w16cid:durableId="825778331">
    <w:abstractNumId w:val="6"/>
  </w:num>
  <w:num w:numId="20" w16cid:durableId="1821800724">
    <w:abstractNumId w:val="19"/>
  </w:num>
  <w:num w:numId="21" w16cid:durableId="125124498">
    <w:abstractNumId w:val="27"/>
  </w:num>
  <w:num w:numId="22" w16cid:durableId="1262180543">
    <w:abstractNumId w:val="30"/>
  </w:num>
  <w:num w:numId="23" w16cid:durableId="15230285">
    <w:abstractNumId w:val="1"/>
  </w:num>
  <w:num w:numId="24" w16cid:durableId="649483059">
    <w:abstractNumId w:val="5"/>
  </w:num>
  <w:num w:numId="25" w16cid:durableId="481119273">
    <w:abstractNumId w:val="10"/>
  </w:num>
  <w:num w:numId="26" w16cid:durableId="350650016">
    <w:abstractNumId w:val="14"/>
  </w:num>
  <w:num w:numId="27" w16cid:durableId="2108453296">
    <w:abstractNumId w:val="18"/>
  </w:num>
  <w:num w:numId="28" w16cid:durableId="561139638">
    <w:abstractNumId w:val="16"/>
  </w:num>
  <w:num w:numId="29" w16cid:durableId="1309703472">
    <w:abstractNumId w:val="2"/>
  </w:num>
  <w:num w:numId="30" w16cid:durableId="1206336377">
    <w:abstractNumId w:val="8"/>
  </w:num>
  <w:num w:numId="31" w16cid:durableId="1593975574">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36B1B"/>
    <w:rsid w:val="00047B59"/>
    <w:rsid w:val="00055FD9"/>
    <w:rsid w:val="00062C8A"/>
    <w:rsid w:val="00063DB2"/>
    <w:rsid w:val="00072E60"/>
    <w:rsid w:val="000858BF"/>
    <w:rsid w:val="000A047B"/>
    <w:rsid w:val="000A282A"/>
    <w:rsid w:val="000A2B0A"/>
    <w:rsid w:val="000A3C46"/>
    <w:rsid w:val="000A7064"/>
    <w:rsid w:val="000B2B31"/>
    <w:rsid w:val="000B436F"/>
    <w:rsid w:val="000C6A2E"/>
    <w:rsid w:val="000D00D2"/>
    <w:rsid w:val="000D4E53"/>
    <w:rsid w:val="000D707A"/>
    <w:rsid w:val="000E4C62"/>
    <w:rsid w:val="000F2C24"/>
    <w:rsid w:val="00107A90"/>
    <w:rsid w:val="00107B7B"/>
    <w:rsid w:val="0012337E"/>
    <w:rsid w:val="001239AA"/>
    <w:rsid w:val="00130D5A"/>
    <w:rsid w:val="001428CF"/>
    <w:rsid w:val="001432FA"/>
    <w:rsid w:val="001446E7"/>
    <w:rsid w:val="00151F7F"/>
    <w:rsid w:val="00166128"/>
    <w:rsid w:val="00171579"/>
    <w:rsid w:val="001730E0"/>
    <w:rsid w:val="001800C7"/>
    <w:rsid w:val="00180250"/>
    <w:rsid w:val="00182AE3"/>
    <w:rsid w:val="0019008D"/>
    <w:rsid w:val="0019290E"/>
    <w:rsid w:val="001960AE"/>
    <w:rsid w:val="00196D06"/>
    <w:rsid w:val="001B072D"/>
    <w:rsid w:val="001B13E8"/>
    <w:rsid w:val="001B6150"/>
    <w:rsid w:val="002002C0"/>
    <w:rsid w:val="002006D0"/>
    <w:rsid w:val="00201067"/>
    <w:rsid w:val="002014AF"/>
    <w:rsid w:val="00206738"/>
    <w:rsid w:val="00216E83"/>
    <w:rsid w:val="00220F86"/>
    <w:rsid w:val="0024020B"/>
    <w:rsid w:val="00247772"/>
    <w:rsid w:val="00250BBB"/>
    <w:rsid w:val="00261F7C"/>
    <w:rsid w:val="00265C51"/>
    <w:rsid w:val="00266E2C"/>
    <w:rsid w:val="00276739"/>
    <w:rsid w:val="00287949"/>
    <w:rsid w:val="0029743C"/>
    <w:rsid w:val="002B340C"/>
    <w:rsid w:val="002B5CC3"/>
    <w:rsid w:val="002B6784"/>
    <w:rsid w:val="002B7B1D"/>
    <w:rsid w:val="002C2420"/>
    <w:rsid w:val="002D371B"/>
    <w:rsid w:val="002D6C9D"/>
    <w:rsid w:val="00301654"/>
    <w:rsid w:val="00315710"/>
    <w:rsid w:val="00326461"/>
    <w:rsid w:val="00332353"/>
    <w:rsid w:val="00345138"/>
    <w:rsid w:val="00354AAC"/>
    <w:rsid w:val="003627DE"/>
    <w:rsid w:val="00374519"/>
    <w:rsid w:val="00384B5C"/>
    <w:rsid w:val="00390C2F"/>
    <w:rsid w:val="003912B0"/>
    <w:rsid w:val="00393BA0"/>
    <w:rsid w:val="00394F2D"/>
    <w:rsid w:val="003A2D17"/>
    <w:rsid w:val="003A6A07"/>
    <w:rsid w:val="003B6680"/>
    <w:rsid w:val="003D3DDC"/>
    <w:rsid w:val="003E148F"/>
    <w:rsid w:val="003E5048"/>
    <w:rsid w:val="003F10EA"/>
    <w:rsid w:val="003F227D"/>
    <w:rsid w:val="003F2CA6"/>
    <w:rsid w:val="003F59D5"/>
    <w:rsid w:val="00420114"/>
    <w:rsid w:val="00425CC5"/>
    <w:rsid w:val="0042677A"/>
    <w:rsid w:val="00434544"/>
    <w:rsid w:val="00435AFF"/>
    <w:rsid w:val="004438D2"/>
    <w:rsid w:val="00445837"/>
    <w:rsid w:val="004460D3"/>
    <w:rsid w:val="004461E0"/>
    <w:rsid w:val="00456AC3"/>
    <w:rsid w:val="00457806"/>
    <w:rsid w:val="00476AE7"/>
    <w:rsid w:val="004A302B"/>
    <w:rsid w:val="004A5270"/>
    <w:rsid w:val="004B42C2"/>
    <w:rsid w:val="004B5587"/>
    <w:rsid w:val="004C03F3"/>
    <w:rsid w:val="004C7285"/>
    <w:rsid w:val="004D42CE"/>
    <w:rsid w:val="004E6840"/>
    <w:rsid w:val="004F7B0D"/>
    <w:rsid w:val="00503BFD"/>
    <w:rsid w:val="005112F7"/>
    <w:rsid w:val="00517461"/>
    <w:rsid w:val="00521FD9"/>
    <w:rsid w:val="00537F22"/>
    <w:rsid w:val="005500CD"/>
    <w:rsid w:val="00553175"/>
    <w:rsid w:val="00564EB5"/>
    <w:rsid w:val="005C7B2B"/>
    <w:rsid w:val="005D6955"/>
    <w:rsid w:val="005F4072"/>
    <w:rsid w:val="00604424"/>
    <w:rsid w:val="0061189F"/>
    <w:rsid w:val="006159D7"/>
    <w:rsid w:val="00624F33"/>
    <w:rsid w:val="00630A94"/>
    <w:rsid w:val="0063569F"/>
    <w:rsid w:val="00651064"/>
    <w:rsid w:val="006575DC"/>
    <w:rsid w:val="006602DC"/>
    <w:rsid w:val="00660B02"/>
    <w:rsid w:val="006628AA"/>
    <w:rsid w:val="00674E42"/>
    <w:rsid w:val="00693798"/>
    <w:rsid w:val="006A1090"/>
    <w:rsid w:val="006A63B6"/>
    <w:rsid w:val="006A7AB5"/>
    <w:rsid w:val="006B1777"/>
    <w:rsid w:val="006B50E5"/>
    <w:rsid w:val="006C0B8E"/>
    <w:rsid w:val="006C691F"/>
    <w:rsid w:val="006C7BC1"/>
    <w:rsid w:val="006D02A4"/>
    <w:rsid w:val="006D0E14"/>
    <w:rsid w:val="006E271D"/>
    <w:rsid w:val="00723A43"/>
    <w:rsid w:val="00740182"/>
    <w:rsid w:val="0074064A"/>
    <w:rsid w:val="00747751"/>
    <w:rsid w:val="00750DAC"/>
    <w:rsid w:val="007546BB"/>
    <w:rsid w:val="007562FA"/>
    <w:rsid w:val="007610F3"/>
    <w:rsid w:val="007625EB"/>
    <w:rsid w:val="00765964"/>
    <w:rsid w:val="00772EE7"/>
    <w:rsid w:val="00781171"/>
    <w:rsid w:val="00792374"/>
    <w:rsid w:val="007A3ECB"/>
    <w:rsid w:val="007A505B"/>
    <w:rsid w:val="007C4B8A"/>
    <w:rsid w:val="007D56C8"/>
    <w:rsid w:val="007F2B92"/>
    <w:rsid w:val="007F5CC0"/>
    <w:rsid w:val="00810CFA"/>
    <w:rsid w:val="00811823"/>
    <w:rsid w:val="00811EB9"/>
    <w:rsid w:val="0081371D"/>
    <w:rsid w:val="00813CF8"/>
    <w:rsid w:val="00820142"/>
    <w:rsid w:val="00820A95"/>
    <w:rsid w:val="00827434"/>
    <w:rsid w:val="0083265A"/>
    <w:rsid w:val="00843F94"/>
    <w:rsid w:val="00861233"/>
    <w:rsid w:val="008676E6"/>
    <w:rsid w:val="00870845"/>
    <w:rsid w:val="00876007"/>
    <w:rsid w:val="0088380F"/>
    <w:rsid w:val="00886542"/>
    <w:rsid w:val="008908A8"/>
    <w:rsid w:val="008A1B96"/>
    <w:rsid w:val="008B04DB"/>
    <w:rsid w:val="008B33D1"/>
    <w:rsid w:val="008D1B33"/>
    <w:rsid w:val="008D2CB5"/>
    <w:rsid w:val="008E2D3B"/>
    <w:rsid w:val="008E6CBC"/>
    <w:rsid w:val="008F3FFF"/>
    <w:rsid w:val="008F5915"/>
    <w:rsid w:val="009000B3"/>
    <w:rsid w:val="00903240"/>
    <w:rsid w:val="00903CF5"/>
    <w:rsid w:val="009117F4"/>
    <w:rsid w:val="00912414"/>
    <w:rsid w:val="0093674A"/>
    <w:rsid w:val="009454D7"/>
    <w:rsid w:val="0095216E"/>
    <w:rsid w:val="009535E9"/>
    <w:rsid w:val="00953869"/>
    <w:rsid w:val="00957EB5"/>
    <w:rsid w:val="009605F9"/>
    <w:rsid w:val="0096316A"/>
    <w:rsid w:val="009959FA"/>
    <w:rsid w:val="009A5E51"/>
    <w:rsid w:val="009C1437"/>
    <w:rsid w:val="009F3826"/>
    <w:rsid w:val="009F4D67"/>
    <w:rsid w:val="00A02FF9"/>
    <w:rsid w:val="00A05AFF"/>
    <w:rsid w:val="00A108CF"/>
    <w:rsid w:val="00A10D4B"/>
    <w:rsid w:val="00A20D1E"/>
    <w:rsid w:val="00A25835"/>
    <w:rsid w:val="00A3684A"/>
    <w:rsid w:val="00A47EFE"/>
    <w:rsid w:val="00A51B32"/>
    <w:rsid w:val="00A7451A"/>
    <w:rsid w:val="00A74910"/>
    <w:rsid w:val="00A76AB5"/>
    <w:rsid w:val="00A841FC"/>
    <w:rsid w:val="00A953EA"/>
    <w:rsid w:val="00AA0320"/>
    <w:rsid w:val="00AA1C42"/>
    <w:rsid w:val="00AA4C21"/>
    <w:rsid w:val="00AA7CB9"/>
    <w:rsid w:val="00AC156E"/>
    <w:rsid w:val="00AD1676"/>
    <w:rsid w:val="00AF3155"/>
    <w:rsid w:val="00AF6B73"/>
    <w:rsid w:val="00B01320"/>
    <w:rsid w:val="00B308A3"/>
    <w:rsid w:val="00B3551C"/>
    <w:rsid w:val="00B47E36"/>
    <w:rsid w:val="00B5159E"/>
    <w:rsid w:val="00B516E7"/>
    <w:rsid w:val="00B5421D"/>
    <w:rsid w:val="00B569B4"/>
    <w:rsid w:val="00B63858"/>
    <w:rsid w:val="00B64B2E"/>
    <w:rsid w:val="00B67FC3"/>
    <w:rsid w:val="00B71E32"/>
    <w:rsid w:val="00B7333B"/>
    <w:rsid w:val="00B76FCD"/>
    <w:rsid w:val="00B80314"/>
    <w:rsid w:val="00B82584"/>
    <w:rsid w:val="00BA5FCF"/>
    <w:rsid w:val="00BB05E3"/>
    <w:rsid w:val="00BB1404"/>
    <w:rsid w:val="00BB2B47"/>
    <w:rsid w:val="00BB51F2"/>
    <w:rsid w:val="00BD0974"/>
    <w:rsid w:val="00BD2967"/>
    <w:rsid w:val="00BE792A"/>
    <w:rsid w:val="00C00BB5"/>
    <w:rsid w:val="00C020EC"/>
    <w:rsid w:val="00C07A9F"/>
    <w:rsid w:val="00C1029D"/>
    <w:rsid w:val="00C32E32"/>
    <w:rsid w:val="00C5561E"/>
    <w:rsid w:val="00C6624F"/>
    <w:rsid w:val="00C906CF"/>
    <w:rsid w:val="00C919D0"/>
    <w:rsid w:val="00C95691"/>
    <w:rsid w:val="00C95C4B"/>
    <w:rsid w:val="00CA6564"/>
    <w:rsid w:val="00CA724B"/>
    <w:rsid w:val="00CA738F"/>
    <w:rsid w:val="00CA7B10"/>
    <w:rsid w:val="00CB28B5"/>
    <w:rsid w:val="00CB7BD7"/>
    <w:rsid w:val="00CC41A7"/>
    <w:rsid w:val="00CC4740"/>
    <w:rsid w:val="00CC6706"/>
    <w:rsid w:val="00CC67E9"/>
    <w:rsid w:val="00CE08B7"/>
    <w:rsid w:val="00CE345D"/>
    <w:rsid w:val="00CE7E7B"/>
    <w:rsid w:val="00CF3C95"/>
    <w:rsid w:val="00D01F41"/>
    <w:rsid w:val="00D0592E"/>
    <w:rsid w:val="00D37717"/>
    <w:rsid w:val="00D412E5"/>
    <w:rsid w:val="00D54494"/>
    <w:rsid w:val="00D5534A"/>
    <w:rsid w:val="00D554C0"/>
    <w:rsid w:val="00D60772"/>
    <w:rsid w:val="00D707A7"/>
    <w:rsid w:val="00D83180"/>
    <w:rsid w:val="00D9349A"/>
    <w:rsid w:val="00D94BA3"/>
    <w:rsid w:val="00D96C73"/>
    <w:rsid w:val="00DA2F39"/>
    <w:rsid w:val="00DA362B"/>
    <w:rsid w:val="00DA3810"/>
    <w:rsid w:val="00DB5D56"/>
    <w:rsid w:val="00DC1E2C"/>
    <w:rsid w:val="00DC2B20"/>
    <w:rsid w:val="00DE6E6A"/>
    <w:rsid w:val="00E00A59"/>
    <w:rsid w:val="00E01BAF"/>
    <w:rsid w:val="00E02253"/>
    <w:rsid w:val="00E042A6"/>
    <w:rsid w:val="00E1455D"/>
    <w:rsid w:val="00E14E10"/>
    <w:rsid w:val="00E411FD"/>
    <w:rsid w:val="00E43A60"/>
    <w:rsid w:val="00E50517"/>
    <w:rsid w:val="00E56572"/>
    <w:rsid w:val="00E90141"/>
    <w:rsid w:val="00E91DDB"/>
    <w:rsid w:val="00E97495"/>
    <w:rsid w:val="00EF0C3D"/>
    <w:rsid w:val="00EF242B"/>
    <w:rsid w:val="00EF5924"/>
    <w:rsid w:val="00F050DF"/>
    <w:rsid w:val="00F07E24"/>
    <w:rsid w:val="00F141D4"/>
    <w:rsid w:val="00F2229E"/>
    <w:rsid w:val="00F37324"/>
    <w:rsid w:val="00F44E8C"/>
    <w:rsid w:val="00F54953"/>
    <w:rsid w:val="00F54D03"/>
    <w:rsid w:val="00F553AD"/>
    <w:rsid w:val="00F561D1"/>
    <w:rsid w:val="00F82F9E"/>
    <w:rsid w:val="00F87F33"/>
    <w:rsid w:val="00F87F53"/>
    <w:rsid w:val="00F92F69"/>
    <w:rsid w:val="00FB4F3C"/>
    <w:rsid w:val="00FB5AD9"/>
    <w:rsid w:val="00FC0CCA"/>
    <w:rsid w:val="00FC2D72"/>
    <w:rsid w:val="00FC5A18"/>
    <w:rsid w:val="00FD5B0A"/>
    <w:rsid w:val="00FD60AE"/>
    <w:rsid w:val="00FF35E1"/>
    <w:rsid w:val="00FF5775"/>
    <w:rsid w:val="00FF58F2"/>
    <w:rsid w:val="00FF6D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242CB2E8-9681-449E-ABC9-05982815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77/09622802251393666" TargetMode="External"/><Relationship Id="rId2" Type="http://schemas.openxmlformats.org/officeDocument/2006/relationships/hyperlink" Target="https://doi.org/10.1136/bmj-2023-076316" TargetMode="External"/><Relationship Id="rId1" Type="http://schemas.openxmlformats.org/officeDocument/2006/relationships/hyperlink" Target="https://doi.org/10.1177/1740774511420743"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19</Pages>
  <Words>3657</Words>
  <Characters>19972</Characters>
  <Application>Microsoft Office Word</Application>
  <DocSecurity>0</DocSecurity>
  <Lines>739</Lines>
  <Paragraphs>387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23242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70</cp:revision>
  <dcterms:created xsi:type="dcterms:W3CDTF">2026-08-20T09:17:00Z</dcterms:created>
  <dcterms:modified xsi:type="dcterms:W3CDTF">2026-08-31T15:48:00Z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