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SaaS Evaluator is a team of independent experts who are not actually working for the same company full-time. We’re not working in the same office, either. We’re driven by various motives and we differ in capabilities and levels of availability.</w:t>
      </w:r>
    </w:p>
    <w:p>
      <w:pPr>
        <w:pStyle w:val="Normal"/>
        <w:rPr/>
      </w:pPr>
      <w:r>
        <w:rPr/>
        <w:t>Some of us engage in Evaluator projects full time, some only to supplement their incomes. Some of us have certificates, MBA degrees and extensive experience, some don’t.</w:t>
      </w:r>
    </w:p>
    <w:p>
      <w:pPr>
        <w:pStyle w:val="Normal"/>
        <w:rPr/>
      </w:pPr>
      <w:r>
        <w:rPr/>
        <w:t>What we do have in common besides our core values of know-how, die-hard professionalism and sincerity, is our sales and marketing department at PhraseLab.</w:t>
      </w:r>
    </w:p>
    <w:p>
      <w:pPr>
        <w:pStyle w:val="Normal"/>
        <w:rPr/>
      </w:pPr>
      <w:r>
        <w:rPr/>
        <w:t>In general, our analysts and researchers work on Evaluator projects, while our writers and journalists generate first-rate content, usually – though not necessarily – based on Evaluator findings.</w:t>
      </w:r>
    </w:p>
    <w:p>
      <w:pPr>
        <w:pStyle w:val="Normal"/>
        <w:rPr/>
      </w:pPr>
      <w:r>
        <w:rPr/>
        <w:t>Although we mostly deal in numbers and words, we’re also on the best possible terms with a team of designers, programmers, and all-purpose technology freaks.</w:t>
      </w:r>
    </w:p>
    <w:p>
      <w:pPr>
        <w:pStyle w:val="Normal"/>
        <w:rPr/>
      </w:pPr>
      <w:r>
        <w:rPr/>
        <w:t>Most importantly, our work is our hobby. This is why we’re available both during office hours and in our spare time. Which means we can deliver outstanding quality even when the deadlines are tight.</w:t>
      </w:r>
    </w:p>
    <w:p>
      <w:pPr>
        <w:pStyle w:val="Normal"/>
        <w:rPr/>
      </w:pPr>
      <w:r>
        <w:rPr/>
        <w:t>-----------</w:t>
      </w:r>
    </w:p>
    <w:p>
      <w:pPr>
        <w:pStyle w:val="Normal"/>
        <w:jc w:val="both"/>
        <w:rPr/>
      </w:pPr>
      <w:r>
        <w:rPr>
          <w:lang w:val="sl-SI"/>
        </w:rPr>
        <w:t xml:space="preserve">Boštjan Klajnščak, our founder, is also the main coordinator of research projects, </w:t>
      </w:r>
      <w:r>
        <w:rPr>
          <w:lang w:val="sl-SI"/>
        </w:rPr>
        <w:t>inluding those pertaining to cloud and SaaS markets</w:t>
      </w:r>
      <w:r>
        <w:rPr>
          <w:lang w:val="sl-SI"/>
        </w:rPr>
        <w:t xml:space="preserve">. </w:t>
      </w:r>
    </w:p>
    <w:p>
      <w:pPr>
        <w:pStyle w:val="Normal"/>
        <w:jc w:val="both"/>
        <w:rPr>
          <w:rFonts w:ascii="Arial" w:hAnsi="Arial"/>
          <w:lang w:val="sl-SI"/>
        </w:rPr>
      </w:pPr>
      <w:r>
        <w:rPr/>
      </w:r>
    </w:p>
    <w:p>
      <w:pPr>
        <w:pStyle w:val="Normal"/>
        <w:jc w:val="both"/>
        <w:rPr/>
      </w:pPr>
      <w:r>
        <w:rPr>
          <w:rFonts w:ascii="Arial" w:hAnsi="Arial"/>
          <w:lang w:val="sl-SI"/>
        </w:rPr>
        <w:t>A</w:t>
      </w:r>
      <w:r>
        <w:rPr>
          <w:rFonts w:ascii="Arial" w:hAnsi="Arial"/>
          <w:lang w:val="sl-SI"/>
        </w:rPr>
        <w:t xml:space="preserve">fter that, </w:t>
      </w:r>
    </w:p>
    <w:p>
      <w:pPr>
        <w:pStyle w:val="Normal"/>
        <w:rPr/>
      </w:pPr>
      <w:r>
        <w:rPr>
          <w:rFonts w:ascii="Arial" w:hAnsi="Arial"/>
        </w:rPr>
        <w:t>Boštjan’s primary role</w:t>
      </w:r>
      <w:r>
        <w:rPr>
          <w:rFonts w:ascii="Arial" w:hAnsi="Arial"/>
        </w:rPr>
        <w:t xml:space="preserve"> </w:t>
      </w:r>
      <w:r>
        <w:rPr>
          <w:rFonts w:ascii="Arial" w:hAnsi="Arial"/>
        </w:rPr>
        <w:t xml:space="preserve">is the coordination of company’s research projects. In addition, he’s also helping </w:t>
      </w:r>
      <w:r>
        <w:rPr>
          <w:rFonts w:ascii="Arial" w:hAnsi="Arial"/>
        </w:rPr>
        <w:t xml:space="preserve">SaaS companies in </w:t>
      </w:r>
      <w:r>
        <w:rPr>
          <w:rFonts w:ascii="Arial" w:hAnsi="Arial"/>
        </w:rPr>
        <w:t xml:space="preserve">developing </w:t>
      </w:r>
      <w:r>
        <w:rPr>
          <w:rFonts w:ascii="Arial" w:hAnsi="Arial"/>
        </w:rPr>
        <w:t>of customized</w:t>
      </w:r>
      <w:r>
        <w:rPr>
          <w:rFonts w:ascii="Arial" w:hAnsi="Arial"/>
        </w:rPr>
        <w:t xml:space="preserve"> dashboards for monitoring </w:t>
      </w:r>
      <w:r>
        <w:rPr>
          <w:rFonts w:ascii="Arial" w:hAnsi="Arial"/>
        </w:rPr>
        <w:t xml:space="preserve">their </w:t>
      </w:r>
      <w:r>
        <w:rPr>
          <w:rFonts w:ascii="Arial" w:hAnsi="Arial"/>
        </w:rPr>
        <w:t>business performance, mostly for purposes of devising</w:t>
      </w:r>
      <w:r>
        <w:rPr>
          <w:rFonts w:ascii="Arial" w:hAnsi="Arial"/>
        </w:rPr>
        <w:t xml:space="preserve"> pricing and packaging strategies.  </w:t>
      </w:r>
    </w:p>
    <w:p>
      <w:pPr>
        <w:pStyle w:val="TextBody"/>
        <w:jc w:val="both"/>
        <w:rPr>
          <w:rFonts w:ascii="Arial" w:hAnsi="Arial"/>
        </w:rPr>
      </w:pPr>
      <w:r>
        <w:rPr>
          <w:rFonts w:ascii="Arial" w:hAnsi="Arial"/>
          <w:lang w:val="sl-SI"/>
        </w:rPr>
        <w:t>Prior to that</w:t>
      </w:r>
      <w:r>
        <w:rPr>
          <w:rFonts w:ascii="Arial" w:hAnsi="Arial"/>
          <w:lang w:val="sl-SI"/>
        </w:rPr>
        <w:t xml:space="preserve">, </w:t>
      </w:r>
      <w:r>
        <w:rPr>
          <w:rFonts w:ascii="Arial" w:hAnsi="Arial"/>
          <w:lang w:val="sl-SI"/>
        </w:rPr>
        <w:t>Boštjan has</w:t>
      </w:r>
      <w:r>
        <w:rPr>
          <w:rFonts w:ascii="Arial" w:hAnsi="Arial"/>
          <w:lang w:val="sl-SI"/>
        </w:rPr>
        <w:t xml:space="preserve"> also been working hands-on </w:t>
      </w:r>
      <w:r>
        <w:rPr>
          <w:rFonts w:ascii="Arial" w:hAnsi="Arial"/>
          <w:lang w:val="sl-SI"/>
        </w:rPr>
        <w:t xml:space="preserve">within </w:t>
      </w:r>
      <w:r>
        <w:rPr>
          <w:rFonts w:ascii="Arial" w:hAnsi="Arial"/>
          <w:lang w:val="sl-SI"/>
        </w:rPr>
        <w:t xml:space="preserve">an actual </w:t>
      </w:r>
      <w:r>
        <w:rPr>
          <w:rFonts w:ascii="Arial" w:hAnsi="Arial"/>
          <w:lang w:val="sl-SI"/>
        </w:rPr>
        <w:t>start-up</w:t>
      </w:r>
      <w:r>
        <w:rPr>
          <w:rFonts w:ascii="Arial" w:hAnsi="Arial"/>
          <w:lang w:val="sl-SI"/>
        </w:rPr>
        <w:t xml:space="preserve"> </w:t>
      </w:r>
      <w:r>
        <w:rPr>
          <w:rFonts w:ascii="Arial" w:hAnsi="Arial"/>
          <w:lang w:val="sl-SI"/>
        </w:rPr>
        <w:t>SaaS company</w:t>
      </w:r>
      <w:r>
        <w:rPr>
          <w:rFonts w:ascii="Arial" w:hAnsi="Arial"/>
          <w:lang w:val="sl-SI"/>
        </w:rPr>
        <w:t>,</w:t>
      </w:r>
      <w:r>
        <w:rPr>
          <w:rFonts w:ascii="Arial" w:hAnsi="Arial"/>
          <w:lang w:val="sl-SI"/>
        </w:rPr>
        <w:t xml:space="preserve"> </w:t>
      </w:r>
      <w:r>
        <w:rPr>
          <w:rFonts w:ascii="Arial" w:hAnsi="Arial"/>
          <w:lang w:val="sl-SI"/>
        </w:rPr>
        <w:t xml:space="preserve">continuously monitoring </w:t>
      </w:r>
      <w:r>
        <w:rPr>
          <w:rFonts w:ascii="Arial" w:hAnsi="Arial"/>
          <w:lang w:val="sl-SI"/>
        </w:rPr>
        <w:t xml:space="preserve">all </w:t>
      </w:r>
      <w:r>
        <w:rPr>
          <w:rFonts w:ascii="Arial" w:hAnsi="Arial"/>
          <w:lang w:val="sl-SI"/>
        </w:rPr>
        <w:t xml:space="preserve">the </w:t>
      </w:r>
      <w:r>
        <w:rPr>
          <w:rFonts w:ascii="Arial" w:hAnsi="Arial"/>
          <w:lang w:val="sl-SI"/>
        </w:rPr>
        <w:t xml:space="preserve">SaaS metrics and acronyms you can think of, </w:t>
      </w:r>
      <w:r>
        <w:rPr>
          <w:rFonts w:ascii="Arial" w:hAnsi="Arial"/>
          <w:lang w:val="sl-SI"/>
        </w:rPr>
        <w:t>including</w:t>
      </w:r>
      <w:r>
        <w:rPr>
          <w:rFonts w:ascii="Arial" w:hAnsi="Arial"/>
          <w:lang w:val="sl-SI"/>
        </w:rPr>
        <w:t xml:space="preserve"> MRR, CAC, LTV, CLV </w:t>
      </w:r>
      <w:r>
        <w:rPr>
          <w:rFonts w:ascii="Arial" w:hAnsi="Arial"/>
          <w:lang w:val="sl-SI"/>
        </w:rPr>
        <w:t xml:space="preserve">and other key metrics </w:t>
      </w:r>
      <w:r>
        <w:rPr>
          <w:rFonts w:ascii="Arial" w:hAnsi="Arial"/>
          <w:lang w:val="sl-SI"/>
        </w:rPr>
        <w:t xml:space="preserve">for purposes ranging from customer success, predictive churn modeling, packaging, pricing, to financial metrics that were to be directly implemented into the company strategy. </w:t>
      </w:r>
    </w:p>
    <w:p>
      <w:pPr>
        <w:pStyle w:val="Normal"/>
        <w:jc w:val="both"/>
        <w:rPr/>
      </w:pPr>
      <w:r>
        <w:rPr>
          <w:lang w:val="sl-SI"/>
        </w:rPr>
        <w:t xml:space="preserve">Before venturing upon his entrepreneurial path, </w:t>
      </w:r>
      <w:r>
        <w:rPr>
          <w:lang w:val="sl-SI"/>
        </w:rPr>
        <w:t xml:space="preserve">Boštjan worked for </w:t>
      </w:r>
      <w:r>
        <w:rPr>
          <w:rFonts w:ascii="Arial" w:hAnsi="Arial"/>
          <w:lang w:val="sl-SI"/>
        </w:rPr>
        <w:t xml:space="preserve">market intelligence firm IDC as a senior market research analyst and country manager, responsible for all company’s activity in Slovenia. As a part of IDC’s IT Services team, he authored numerous reports about IT services market in Slovenia, as well as co-authored a ground-breaking study of ICT sector of the Slovenian economy. The authoring of the latter included developing a novel methodology for assessing the performance of the ICT sector as a whole, which earned Boštjan an internal recognition, </w:t>
      </w:r>
      <w:r>
        <w:rPr>
          <w:rFonts w:ascii="Arial" w:hAnsi="Arial"/>
          <w:lang w:val="sl-SI"/>
        </w:rPr>
        <w:t xml:space="preserve">the </w:t>
      </w:r>
      <w:r>
        <w:rPr>
          <w:rFonts w:ascii="Arial" w:hAnsi="Arial"/>
          <w:lang w:val="sl-SI"/>
        </w:rPr>
        <w:t xml:space="preserve">IDC Innovation Award. </w:t>
      </w:r>
    </w:p>
    <w:p>
      <w:pPr>
        <w:pStyle w:val="Normal"/>
        <w:spacing w:before="0" w:after="200"/>
        <w:jc w:val="both"/>
        <w:rPr/>
      </w:pPr>
      <w:r>
        <w:rPr>
          <w:lang w:val="sl-SI"/>
        </w:rPr>
        <w:t xml:space="preserve">Boštjan holds a Bsc in Technology and a Diploma in Systems Theory from Open University. He earned his Executive MBA at </w:t>
      </w:r>
      <w:bookmarkStart w:id="0" w:name="_GoBack"/>
      <w:r>
        <w:rPr>
          <w:lang w:val="sl-SI"/>
        </w:rPr>
        <w:t>Cotrugli Business School.</w:t>
      </w:r>
      <w:bookmarkEnd w:id="0"/>
      <w:r>
        <w:rPr/>
        <w:t xml:space="preserve"> </w:t>
      </w:r>
    </w:p>
    <w:sectPr>
      <w:type w:val="nextPage"/>
      <w:pgSz w:w="11906" w:h="16838"/>
      <w:pgMar w:left="1417" w:right="1417" w:header="0" w:top="1417" w:footer="0" w:bottom="1417"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swiss"/>
    <w:pitch w:val="variable"/>
  </w:font>
</w:fonts>
</file>

<file path=word/settings.xml><?xml version="1.0" encoding="utf-8"?>
<w:settings xmlns:w="http://schemas.openxmlformats.org/wordprocessingml/2006/main">
  <w:zoom w:percent="100"/>
  <w:defaultTabStop w:val="708"/>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Cs w:val="22"/>
        <w:lang w:val="sl-SI" w:eastAsia="en-US" w:bidi="ar-SA"/>
      </w:rPr>
    </w:rPrDefault>
    <w:pPrDefault>
      <w:pPr/>
    </w:pPrDefault>
  </w:docDefaults>
  <w:style w:type="paragraph" w:styleId="Normal">
    <w:name w:val="Normal"/>
    <w:qFormat/>
    <w:pPr>
      <w:widowControl/>
      <w:overflowPunct w:val="false"/>
      <w:bidi w:val="0"/>
      <w:spacing w:lineRule="auto" w:line="276" w:before="0" w:after="200"/>
      <w:jc w:val="left"/>
    </w:pPr>
    <w:rPr>
      <w:rFonts w:ascii="Calibri" w:hAnsi="Calibri" w:eastAsia="Calibri" w:cs="DejaVu Sans"/>
      <w:color w:val="00000A"/>
      <w:sz w:val="22"/>
      <w:szCs w:val="22"/>
      <w:lang w:val="en-US" w:eastAsia="en-US" w:bidi="ar-SA"/>
    </w:rPr>
  </w:style>
  <w:style w:type="character" w:styleId="DefaultParagraphFont">
    <w:name w:val="Default Paragraph Font"/>
    <w:qFormat/>
    <w:rPr/>
  </w:style>
  <w:style w:type="character" w:styleId="Bullets">
    <w:name w:val="Bullets"/>
    <w:qFormat/>
    <w:rPr>
      <w:rFonts w:ascii="OpenSymbol" w:hAnsi="OpenSymbol" w:eastAsia="OpenSymbol" w:cs="OpenSymbol"/>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spacing w:before="240" w:after="120"/>
    </w:pPr>
    <w:rPr>
      <w:rFonts w:ascii="Liberation Sans" w:hAnsi="Liberation Sans" w:eastAsia="Droid Sans Fallback"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1114</TotalTime>
  <Application>LibreOffice/5.2.1.2$Linux_x86 LibreOffice_project/20m0$Build-2</Application>
  <Pages>1</Pages>
  <Words>411</Words>
  <Characters>2277</Characters>
  <CharactersWithSpaces>2684</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2013-05-27T18:00:00Z</dcterms:created>
  <dc:creator>bix</dc:creator>
  <dc:description/>
  <dc:language>en-US</dc:language>
  <cp:lastModifiedBy/>
  <dcterms:modified xsi:type="dcterms:W3CDTF">2016-09-27T10:00:45Z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