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26F362">
      <w:pPr>
        <w:rPr>
          <w:rFonts w:ascii="Times New Roman" w:hAnsi="Times New Roman" w:cs="Times New Roman"/>
          <w:b/>
          <w:bCs/>
          <w:lang w:val="mk-MK"/>
        </w:rPr>
      </w:pPr>
      <w:bookmarkStart w:id="0" w:name="_GoBack"/>
      <w:bookmarkEnd w:id="0"/>
    </w:p>
    <w:p w14:paraId="783DC39E">
      <w:pPr>
        <w:rPr>
          <w:rFonts w:ascii="Times New Roman" w:hAnsi="Times New Roman" w:cs="Times New Roman"/>
          <w:b/>
          <w:bCs/>
          <w:lang w:val="mk-MK"/>
        </w:rPr>
      </w:pPr>
    </w:p>
    <w:p w14:paraId="66B6C3D5">
      <w:pPr>
        <w:rPr>
          <w:rFonts w:ascii="Times New Roman" w:hAnsi="Times New Roman" w:cs="Times New Roman"/>
          <w:b/>
          <w:bCs/>
          <w:lang w:val="mk-MK"/>
        </w:rPr>
      </w:pPr>
    </w:p>
    <w:p w14:paraId="32CA4276">
      <w:pPr>
        <w:rPr>
          <w:rFonts w:ascii="Times New Roman" w:hAnsi="Times New Roman" w:cs="Times New Roman"/>
          <w:b/>
          <w:bCs/>
          <w:lang w:val="mk-MK"/>
        </w:rPr>
      </w:pPr>
    </w:p>
    <w:p w14:paraId="6DAF7A2B">
      <w:pPr>
        <w:rPr>
          <w:rFonts w:ascii="Times New Roman" w:hAnsi="Times New Roman" w:cs="Times New Roman"/>
          <w:b/>
          <w:bCs/>
          <w:lang w:val="mk-MK"/>
        </w:rPr>
      </w:pPr>
    </w:p>
    <w:p w14:paraId="01747A19">
      <w:pPr>
        <w:rPr>
          <w:rFonts w:ascii="Times New Roman" w:hAnsi="Times New Roman" w:cs="Times New Roman"/>
          <w:b/>
          <w:bCs/>
          <w:lang w:val="mk-MK"/>
        </w:rPr>
      </w:pPr>
    </w:p>
    <w:p w14:paraId="0B2B6101">
      <w:pPr>
        <w:rPr>
          <w:rFonts w:ascii="Times New Roman" w:hAnsi="Times New Roman" w:cs="Times New Roman"/>
          <w:b/>
          <w:bCs/>
          <w:lang w:val="mk-MK"/>
        </w:rPr>
      </w:pPr>
    </w:p>
    <w:p w14:paraId="00B193AE">
      <w:pPr>
        <w:jc w:val="center"/>
        <w:rPr>
          <w:rFonts w:ascii="Times New Roman" w:hAnsi="Times New Roman" w:cs="Times New Roman"/>
          <w:b/>
          <w:bCs/>
          <w:lang w:val="mk-MK"/>
        </w:rPr>
      </w:pPr>
    </w:p>
    <w:p w14:paraId="0AD6D326">
      <w:pPr>
        <w:jc w:val="center"/>
        <w:rPr>
          <w:rFonts w:ascii="Times New Roman" w:hAnsi="Times New Roman" w:cs="Times New Roman"/>
          <w:b/>
          <w:bCs/>
          <w:lang w:val="mk-MK"/>
        </w:rPr>
      </w:pPr>
    </w:p>
    <w:p w14:paraId="67C139F2">
      <w:pPr>
        <w:jc w:val="center"/>
        <w:rPr>
          <w:rFonts w:ascii="NSimSun" w:hAnsi="NSimSun" w:eastAsia="NSimSun" w:cs="Times New Roman"/>
          <w:sz w:val="46"/>
          <w:szCs w:val="46"/>
          <w:lang w:val="mk-MK"/>
        </w:rPr>
      </w:pPr>
      <w:r>
        <w:rPr>
          <w:rFonts w:ascii="NSimSun" w:hAnsi="NSimSun" w:eastAsia="NSimSun" w:cs="Times New Roman"/>
          <w:sz w:val="46"/>
          <w:szCs w:val="46"/>
          <w:lang w:val="mk-MK"/>
        </w:rPr>
        <w:t>МАКСИМАЛЕН ПРОТОК – АЛГОРИТМИ И СПОРЕДБА</w:t>
      </w:r>
    </w:p>
    <w:p w14:paraId="6987BA70">
      <w:pPr>
        <w:jc w:val="center"/>
        <w:rPr>
          <w:rFonts w:ascii="Times New Roman" w:hAnsi="Times New Roman" w:cs="Times New Roman"/>
          <w:sz w:val="44"/>
          <w:szCs w:val="44"/>
          <w:lang w:val="mk-MK"/>
        </w:rPr>
      </w:pPr>
    </w:p>
    <w:p w14:paraId="342C8A2D">
      <w:pPr>
        <w:jc w:val="center"/>
        <w:rPr>
          <w:rFonts w:ascii="Times New Roman" w:hAnsi="Times New Roman" w:cs="Times New Roman"/>
          <w:sz w:val="44"/>
          <w:szCs w:val="44"/>
          <w:lang w:val="mk-MK"/>
        </w:rPr>
      </w:pPr>
    </w:p>
    <w:p w14:paraId="287A16AA">
      <w:pPr>
        <w:jc w:val="center"/>
        <w:rPr>
          <w:rFonts w:ascii="Times New Roman" w:hAnsi="Times New Roman" w:cs="Times New Roman"/>
          <w:sz w:val="44"/>
          <w:szCs w:val="44"/>
          <w:lang w:val="mk-MK"/>
        </w:rPr>
      </w:pPr>
    </w:p>
    <w:p w14:paraId="78539C1A">
      <w:pPr>
        <w:jc w:val="center"/>
        <w:rPr>
          <w:rFonts w:ascii="Times New Roman" w:hAnsi="Times New Roman" w:cs="Times New Roman"/>
          <w:sz w:val="44"/>
          <w:szCs w:val="44"/>
          <w:lang w:val="mk-MK"/>
        </w:rPr>
      </w:pPr>
    </w:p>
    <w:p w14:paraId="089170A5">
      <w:pPr>
        <w:jc w:val="center"/>
        <w:rPr>
          <w:rFonts w:ascii="Times New Roman" w:hAnsi="Times New Roman" w:cs="Times New Roman"/>
          <w:sz w:val="44"/>
          <w:szCs w:val="44"/>
          <w:lang w:val="mk-MK"/>
        </w:rPr>
      </w:pPr>
    </w:p>
    <w:p w14:paraId="2E7F9228">
      <w:pPr>
        <w:jc w:val="center"/>
        <w:rPr>
          <w:rFonts w:ascii="Times New Roman" w:hAnsi="Times New Roman" w:cs="Times New Roman"/>
          <w:sz w:val="44"/>
          <w:szCs w:val="44"/>
          <w:lang w:val="mk-MK"/>
        </w:rPr>
      </w:pPr>
    </w:p>
    <w:p w14:paraId="5CB1FFC7">
      <w:pPr>
        <w:jc w:val="center"/>
        <w:rPr>
          <w:rFonts w:ascii="Times New Roman" w:hAnsi="Times New Roman" w:cs="Times New Roman"/>
          <w:sz w:val="44"/>
          <w:szCs w:val="44"/>
          <w:lang w:val="mk-MK"/>
        </w:rPr>
      </w:pPr>
    </w:p>
    <w:p w14:paraId="412A1C82">
      <w:pPr>
        <w:jc w:val="center"/>
        <w:rPr>
          <w:rFonts w:ascii="NSimSun" w:hAnsi="NSimSun" w:eastAsia="NSimSun" w:cs="Times New Roman"/>
          <w:sz w:val="44"/>
          <w:szCs w:val="44"/>
          <w:lang w:val="mk-MK"/>
        </w:rPr>
      </w:pPr>
    </w:p>
    <w:p w14:paraId="5DE6A0F1">
      <w:pPr>
        <w:jc w:val="center"/>
        <w:rPr>
          <w:rFonts w:ascii="NSimSun" w:hAnsi="NSimSun" w:eastAsia="NSimSun" w:cs="Times New Roman"/>
          <w:lang w:val="mk-MK"/>
        </w:rPr>
      </w:pPr>
      <w:r>
        <w:rPr>
          <w:rFonts w:ascii="NSimSun" w:hAnsi="NSimSun" w:eastAsia="NSimSun" w:cs="Times New Roman"/>
          <w:lang w:val="mk-MK"/>
        </w:rPr>
        <w:t>Божидар Блажев</w:t>
      </w:r>
    </w:p>
    <w:p w14:paraId="5D92F02F">
      <w:pPr>
        <w:rPr>
          <w:rFonts w:ascii="Times New Roman" w:hAnsi="Times New Roman" w:cs="Times New Roman"/>
          <w:b/>
          <w:bCs/>
          <w:lang w:val="mk-MK"/>
        </w:rPr>
      </w:pPr>
      <w:r>
        <w:rPr>
          <w:rFonts w:ascii="Times New Roman" w:hAnsi="Times New Roman" w:cs="Times New Roman"/>
          <w:b/>
          <w:bCs/>
          <w:lang w:val="mk-MK"/>
        </w:rPr>
        <w:br w:type="page"/>
      </w:r>
    </w:p>
    <w:p w14:paraId="69A7BCFA">
      <w:pPr>
        <w:rPr>
          <w:rFonts w:ascii="Times New Roman" w:hAnsi="Times New Roman" w:cs="Times New Roman"/>
          <w:b/>
          <w:bCs/>
          <w:lang w:val="mk-MK"/>
        </w:rPr>
      </w:pPr>
    </w:p>
    <w:p w14:paraId="3D17127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§1. Алгоритамот на Edmonds–Karp</w:t>
      </w:r>
    </w:p>
    <w:p w14:paraId="392C68F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Алгоритамот на Edmonds–Karp претставува варијанта на класичниот метод предложен од Ford и Fulkerson, при која секое проширување на протокот се врши по најкратки патишта од изворот кон сливникот, измерени според бројот на поминати ребра. Овој пристап е интуитивен и лесен за разбирање</w:t>
      </w:r>
      <w:r>
        <w:rPr>
          <w:rFonts w:ascii="Times New Roman" w:hAnsi="Times New Roman" w:cs="Times New Roman"/>
          <w:sz w:val="26"/>
          <w:szCs w:val="26"/>
          <w:lang w:val="mk-MK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mk-MK"/>
        </w:rPr>
        <w:t>С</w:t>
      </w:r>
      <w:r>
        <w:rPr>
          <w:rFonts w:ascii="Times New Roman" w:hAnsi="Times New Roman" w:cs="Times New Roman"/>
          <w:sz w:val="26"/>
          <w:szCs w:val="26"/>
        </w:rPr>
        <w:t>екогаш се избира патот кој најдиректно води кон целта.</w:t>
      </w:r>
    </w:p>
    <w:p w14:paraId="77C3069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Временската сложеност на алгоритмот расте како производ од бројот на јазли и квадратот на бројот на ребра, што го прави применлив главно на мали и средни графови. Мемориската потрошувачка зависи од репрезентацијата на графот, но вообичаено се движи помеѓу квадратот на бројот на </w:t>
      </w:r>
      <w:r>
        <w:rPr>
          <w:rFonts w:ascii="Times New Roman" w:hAnsi="Times New Roman" w:cs="Times New Roman"/>
          <w:sz w:val="26"/>
          <w:szCs w:val="26"/>
          <w:lang w:val="mk-MK"/>
        </w:rPr>
        <w:t>темиња</w:t>
      </w:r>
      <w:r>
        <w:rPr>
          <w:rFonts w:ascii="Times New Roman" w:hAnsi="Times New Roman" w:cs="Times New Roman"/>
          <w:sz w:val="26"/>
          <w:szCs w:val="26"/>
        </w:rPr>
        <w:t xml:space="preserve"> и бројот на ребра.</w:t>
      </w:r>
    </w:p>
    <w:p w14:paraId="0FDFF62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Предноста на овој метод се состои во неговата едноставност и предвидливост. Недостатокот е во релативната бавност при работа со големи и густо поврзани графови, каде што секое BFS пребарување може да биде скапо.</w:t>
      </w:r>
    </w:p>
    <w:p w14:paraId="1DF29A86">
      <w:pPr>
        <w:rPr>
          <w:rFonts w:ascii="Times New Roman" w:hAnsi="Times New Roman" w:cs="Times New Roman"/>
          <w:sz w:val="26"/>
          <w:szCs w:val="26"/>
        </w:rPr>
      </w:pPr>
    </w:p>
    <w:p w14:paraId="7F1EB92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§2. Алгоритамот на Dinic</w:t>
      </w:r>
    </w:p>
    <w:p w14:paraId="58B303E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Dinic предложува понапредна стратегија: тој го комбинира претходното пребарување во ширина</w:t>
      </w:r>
      <w:r>
        <w:rPr>
          <w:rFonts w:ascii="Times New Roman" w:hAnsi="Times New Roman" w:cs="Times New Roman"/>
          <w:sz w:val="26"/>
          <w:szCs w:val="26"/>
          <w:lang w:val="mk-MK"/>
        </w:rPr>
        <w:t xml:space="preserve"> (БФС)</w:t>
      </w:r>
      <w:r>
        <w:rPr>
          <w:rFonts w:ascii="Times New Roman" w:hAnsi="Times New Roman" w:cs="Times New Roman"/>
          <w:sz w:val="26"/>
          <w:szCs w:val="26"/>
        </w:rPr>
        <w:t xml:space="preserve"> за изградба на ниво-граф и длабинско пребарување за испраќање на проток по повеќе патишта истовремено. Овој пристап овозможува ефективно користење на повеќе патишта во една фаза, што значително ја намалува вкупната бројка на потребни чекори.</w:t>
      </w:r>
    </w:p>
    <w:p w14:paraId="66A8DDC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Временската сложеност е повисока од класичниот метод во најлош случај, но во прак</w:t>
      </w:r>
      <w:r>
        <w:rPr>
          <w:rFonts w:ascii="Times New Roman" w:hAnsi="Times New Roman" w:cs="Times New Roman"/>
          <w:sz w:val="26"/>
          <w:szCs w:val="26"/>
          <w:lang w:val="mk-MK"/>
        </w:rPr>
        <w:t>с</w:t>
      </w:r>
      <w:r>
        <w:rPr>
          <w:rFonts w:ascii="Times New Roman" w:hAnsi="Times New Roman" w:cs="Times New Roman"/>
          <w:sz w:val="26"/>
          <w:szCs w:val="26"/>
        </w:rPr>
        <w:t>а за густ граф расте побавно, особено ако се работи со графови каде што бројот на патишта меѓу изворот и сливникот е голем. Мемориската потрошувачка е слична на Edmonds–Karp.</w:t>
      </w:r>
    </w:p>
    <w:p w14:paraId="766BDB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Предноста на Dinic се состои во тоа што е многу побрз за средни и големи графови. Недостатокот се гледа во неговата сложена имплементација, која бара внимателно одржување на ниво-графот и контрола на испраќањето на протокот.</w:t>
      </w:r>
    </w:p>
    <w:p w14:paraId="50A22BD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9251E58">
      <w:pPr>
        <w:rPr>
          <w:rFonts w:ascii="Times New Roman" w:hAnsi="Times New Roman" w:cs="Times New Roman"/>
          <w:sz w:val="26"/>
          <w:szCs w:val="26"/>
        </w:rPr>
      </w:pPr>
    </w:p>
    <w:p w14:paraId="22CE968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§3. Методот Push–Relabel</w:t>
      </w:r>
    </w:p>
    <w:p w14:paraId="6A71AB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Методот Push–Relabel претставува радикално поинаков пристап: наместо да се бара пат низ графот за секое проширување, алгоритмот одржува </w:t>
      </w:r>
      <w:r>
        <w:rPr>
          <w:rFonts w:ascii="Times New Roman" w:hAnsi="Times New Roman" w:cs="Times New Roman"/>
          <w:i/>
          <w:iCs/>
          <w:sz w:val="26"/>
          <w:szCs w:val="26"/>
        </w:rPr>
        <w:t>preflow</w:t>
      </w:r>
      <w:r>
        <w:rPr>
          <w:rFonts w:ascii="Times New Roman" w:hAnsi="Times New Roman" w:cs="Times New Roman"/>
          <w:sz w:val="26"/>
          <w:szCs w:val="26"/>
        </w:rPr>
        <w:t>, што значи дека вишокот на проток во јазлите се преместува кон соседните јазли сè додека не се постигне конзервација на протокот. Овој пристап овозможува паралелно поместување на протокот и значително го забрзува процесот во густо поврзани мрежи.</w:t>
      </w:r>
    </w:p>
    <w:p w14:paraId="25CB8F5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Временската сложеност е слична на Dinic, но со применети оптимизации како </w:t>
      </w:r>
      <w:r>
        <w:rPr>
          <w:rFonts w:ascii="Times New Roman" w:hAnsi="Times New Roman" w:cs="Times New Roman"/>
          <w:i/>
          <w:iCs/>
          <w:sz w:val="26"/>
          <w:szCs w:val="26"/>
        </w:rPr>
        <w:t>gap heuristic</w:t>
      </w:r>
      <w:r>
        <w:rPr>
          <w:rFonts w:ascii="Times New Roman" w:hAnsi="Times New Roman" w:cs="Times New Roman"/>
          <w:sz w:val="26"/>
          <w:szCs w:val="26"/>
        </w:rPr>
        <w:t xml:space="preserve"> и </w:t>
      </w:r>
      <w:r>
        <w:rPr>
          <w:rFonts w:ascii="Times New Roman" w:hAnsi="Times New Roman" w:cs="Times New Roman"/>
          <w:i/>
          <w:iCs/>
          <w:sz w:val="26"/>
          <w:szCs w:val="26"/>
        </w:rPr>
        <w:t>global relabeling</w:t>
      </w:r>
      <w:r>
        <w:rPr>
          <w:rFonts w:ascii="Times New Roman" w:hAnsi="Times New Roman" w:cs="Times New Roman"/>
          <w:sz w:val="26"/>
          <w:szCs w:val="26"/>
        </w:rPr>
        <w:t>, алгоритмот може да биде многу побрз во практични сценарија. Мемориската потрошувачка е значајна, бидејќи треба да се одржуваат информации за висината на секој јазел и матрицата на проток.</w:t>
      </w:r>
    </w:p>
    <w:p w14:paraId="0D47667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Предноста на овој метод се гледа во неговата ефикасност при работа со големи графови, особено кога постојат многу внатрешни јазли и висок капацитет на ребрата. Недостатокот е неговата сложеност за разбирање и имплементација, како и можноста за многу чекори за мали графови.</w:t>
      </w:r>
    </w:p>
    <w:p w14:paraId="07326C86">
      <w:pPr>
        <w:rPr>
          <w:rFonts w:ascii="Times New Roman" w:hAnsi="Times New Roman" w:cs="Times New Roman"/>
          <w:sz w:val="26"/>
          <w:szCs w:val="26"/>
        </w:rPr>
      </w:pPr>
    </w:p>
    <w:p w14:paraId="347A183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§4. Споредба и практична примена</w:t>
      </w:r>
    </w:p>
    <w:p w14:paraId="4B00A18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Научникот кој се занимава со графови мора да ја знае соодветната примена на секој од овие методи:</w:t>
      </w:r>
    </w:p>
    <w:p w14:paraId="724232F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Edmonds–Karp е едноставен и </w:t>
      </w:r>
      <w:r>
        <w:rPr>
          <w:rFonts w:ascii="Times New Roman" w:hAnsi="Times New Roman" w:cs="Times New Roman"/>
          <w:sz w:val="26"/>
          <w:szCs w:val="26"/>
          <w:lang w:val="mk-MK"/>
        </w:rPr>
        <w:t>сигур</w:t>
      </w:r>
      <w:r>
        <w:rPr>
          <w:rFonts w:ascii="Times New Roman" w:hAnsi="Times New Roman" w:cs="Times New Roman"/>
          <w:sz w:val="26"/>
          <w:szCs w:val="26"/>
        </w:rPr>
        <w:t>ен за мали графови, но за поголеми мрежи станува неефикасен.</w:t>
      </w:r>
    </w:p>
    <w:p w14:paraId="70AA86B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Dinic нуди најдобар компромис за густ граф, комбинирајќи брзина и умерена сложеност.</w:t>
      </w:r>
    </w:p>
    <w:p w14:paraId="58FF423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Push–Relabel е најбрз за големи и комплексни графови, но бара внимателно кодирање и оптимизации.</w:t>
      </w:r>
    </w:p>
    <w:p w14:paraId="539D39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Во практичните примени, изборот на алгоритам зависи од структурата на графот, големината на мрежата и потребата за брзина.</w:t>
      </w:r>
    </w:p>
    <w:p w14:paraId="6695ECF5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HERMES 1943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0E49B7"/>
    <w:multiLevelType w:val="multilevel"/>
    <w:tmpl w:val="760E49B7"/>
    <w:lvl w:ilvl="0" w:tentative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62D"/>
    <w:rsid w:val="00381AB1"/>
    <w:rsid w:val="003B6AEB"/>
    <w:rsid w:val="004A462D"/>
    <w:rsid w:val="00592CEF"/>
    <w:rsid w:val="006C5E79"/>
    <w:rsid w:val="009015B6"/>
    <w:rsid w:val="00922335"/>
    <w:rsid w:val="1C8F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497</Words>
  <Characters>2838</Characters>
  <Lines>23</Lines>
  <Paragraphs>6</Paragraphs>
  <TotalTime>15</TotalTime>
  <ScaleCrop>false</ScaleCrop>
  <LinksUpToDate>false</LinksUpToDate>
  <CharactersWithSpaces>3329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2025-11-21T10:31:00Z</dcterms:created>
  <dc:creator>bozidar.blazev@gmail.com</dc:creator>
  <cp:lastModifiedBy>bozid</cp:lastModifiedBy>
  <dcterms:modified xsi:type="dcterms:W3CDTF">2025-11-21T10:47:42Z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DF98C54295ED44CDA280DD5F38F2446E_13</vt:lpwstr>
  </property>
</Properties>
</file>