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8E5E8">
      <w:pPr>
        <w:spacing w:before="8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40"/>
        </w:rPr>
        <w:t>深圳钧瀚科技有限公司</w:t>
      </w:r>
    </w:p>
    <w:p w14:paraId="1C2525CD">
      <w:pPr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olor w:val="8A6D3B"/>
          <w:sz w:val="48"/>
        </w:rPr>
        <w:t>企业</w:t>
      </w:r>
      <w:r>
        <w:rPr>
          <w:rFonts w:hint="eastAsia" w:ascii="宋体" w:hAnsi="宋体" w:eastAsia="宋体" w:cs="宋体"/>
          <w:b/>
          <w:i w:val="0"/>
          <w:color w:val="8A6D3B"/>
          <w:sz w:val="48"/>
          <w:lang w:val="en-US" w:eastAsia="zh-CN"/>
        </w:rPr>
        <w:t>介绍</w:t>
      </w:r>
    </w:p>
    <w:p w14:paraId="4E1861F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555555"/>
          <w:sz w:val="23"/>
        </w:rPr>
        <w:t>内部培训 / 销售交底 / 项目方案预判使用</w:t>
      </w:r>
    </w:p>
    <w:p w14:paraId="38ADB334">
      <w:pPr>
        <w:spacing w:before="2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666666"/>
          <w:sz w:val="21"/>
        </w:rPr>
        <w:t>版本日期：2026年4月8日</w:t>
      </w:r>
    </w:p>
    <w:p w14:paraId="79BE4A7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666666"/>
          <w:sz w:val="21"/>
        </w:rPr>
        <w:t>编制</w:t>
      </w:r>
      <w:r>
        <w:rPr>
          <w:rFonts w:hint="eastAsia" w:ascii="宋体" w:hAnsi="宋体" w:eastAsia="宋体" w:cs="宋体"/>
          <w:b w:val="0"/>
          <w:i w:val="0"/>
          <w:color w:val="666666"/>
          <w:sz w:val="21"/>
          <w:lang w:val="en-US" w:eastAsia="zh-CN"/>
        </w:rPr>
        <w:t>参考</w:t>
      </w:r>
      <w:r>
        <w:rPr>
          <w:rFonts w:hint="eastAsia" w:ascii="宋体" w:hAnsi="宋体" w:eastAsia="宋体" w:cs="宋体"/>
          <w:b w:val="0"/>
          <w:i w:val="0"/>
          <w:color w:val="666666"/>
          <w:sz w:val="21"/>
        </w:rPr>
        <w:t>： 英文官网/英文产品资料</w:t>
      </w:r>
      <w:r>
        <w:rPr>
          <w:rFonts w:hint="eastAsia" w:ascii="宋体" w:hAnsi="宋体" w:eastAsia="宋体" w:cs="宋体"/>
          <w:b w:val="0"/>
          <w:i w:val="0"/>
          <w:color w:val="666666"/>
          <w:sz w:val="21"/>
          <w:lang w:val="en-US" w:eastAsia="zh-CN"/>
        </w:rPr>
        <w:t>/</w:t>
      </w:r>
      <w:r>
        <w:rPr>
          <w:rFonts w:hint="eastAsia" w:ascii="宋体" w:hAnsi="宋体" w:eastAsia="宋体" w:cs="宋体"/>
          <w:b w:val="0"/>
          <w:i w:val="0"/>
          <w:color w:val="666666"/>
          <w:sz w:val="21"/>
        </w:rPr>
        <w:t>行业常规参考补充</w:t>
      </w:r>
    </w:p>
    <w:p w14:paraId="4B238947">
      <w:pPr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4C94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C3BAA">
            <w:pPr>
              <w:spacing w:before="0" w:after="80" w:line="264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17365D"/>
                <w:sz w:val="21"/>
              </w:rPr>
              <w:t>使用边界说明</w:t>
            </w:r>
          </w:p>
        </w:tc>
      </w:tr>
      <w:tr w14:paraId="64BA6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BFC08">
            <w:pPr>
              <w:spacing w:before="0" w:after="8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20"/>
              </w:rPr>
              <w:t>• 凡属于“行业常规参数、建议配置、常规交期、常规安装周期、常规装载量、建议售后范围”的内容，均为内部参考值，报价前必须二次核算。</w:t>
            </w:r>
          </w:p>
        </w:tc>
      </w:tr>
      <w:tr w14:paraId="4CD3C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D9948">
            <w:pPr>
              <w:spacing w:before="0" w:after="8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333333"/>
                <w:sz w:val="20"/>
              </w:rPr>
              <w:t>• 本稿尤其适合新业务员培训、销售经理统一口径、项目问询分流与客户首次沟通，不宜直接外发给客户作为最终承诺版技术文件。</w:t>
            </w:r>
          </w:p>
        </w:tc>
      </w:tr>
    </w:tbl>
    <w:p w14:paraId="29AAF2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4306E8A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</w:rPr>
        <w:t>目录</w:t>
      </w:r>
    </w:p>
    <w:p w14:paraId="05DAA78B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企业全貌与组织定位</w:t>
      </w:r>
    </w:p>
    <w:p w14:paraId="75541919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沿革说明与能力概览</w:t>
      </w:r>
    </w:p>
    <w:p w14:paraId="0977F13D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业务矩阵总览</w:t>
      </w:r>
    </w:p>
    <w:p w14:paraId="0BAD2A7A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临建/营地系统增强知识库</w:t>
      </w:r>
    </w:p>
    <w:p w14:paraId="7C85DAF9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智慧公厕/模块化卫生间增强知识库</w:t>
      </w:r>
    </w:p>
    <w:p w14:paraId="654D6E78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五金工具供应链增强知识库</w:t>
      </w:r>
    </w:p>
    <w:p w14:paraId="4B717B77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7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钢结构配件增强知识库</w:t>
      </w:r>
    </w:p>
    <w:p w14:paraId="28D68168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8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产品路线对比表</w:t>
      </w:r>
    </w:p>
    <w:p w14:paraId="7B307745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9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标准销售话术库</w:t>
      </w:r>
    </w:p>
    <w:p w14:paraId="20A0D6DA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1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项目询盘应答模板</w:t>
      </w:r>
    </w:p>
    <w:p w14:paraId="058D91D0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1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各业务板块常见问题库</w:t>
      </w:r>
    </w:p>
    <w:p w14:paraId="11AC6A97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1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主要竞品对手情况介绍</w:t>
      </w:r>
    </w:p>
    <w:p w14:paraId="6ED69F7B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1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. 报价风险与二次核算清单</w:t>
      </w:r>
    </w:p>
    <w:p w14:paraId="5F3C1D48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1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企业全貌与组织定位</w:t>
      </w:r>
    </w:p>
    <w:p w14:paraId="1A778126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深圳钧瀚科技有限公司定位为全业务板块外贸出口核心公司，承担海外业务拓展、国内供应链整合、采购、物流，以及智慧公厕/移动厕所/物联网系统研发与销售支撑。</w:t>
      </w:r>
    </w:p>
    <w:p w14:paraId="1D438CA3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深圳市华成新星集成房屋股份有限公司承接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国内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终端业务开拓；深圳钧瀚企业管理有限公司作为控股与管理机构，统筹多家制造、仓储与配套实体，形成“管理公司+销售公司+制造实体”的产销分离模式。</w:t>
      </w:r>
    </w:p>
    <w:p w14:paraId="53B32AC3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沙特落地实体为 ALJMAL EASTERN INTERNATIONAL INDUSTRIAL COMPANY，对外统一品牌为 EASTERN CAMEL（东方骆驼），重点承接沙特及中东地区临建产品、本地制造、本地库存、本地配送与安装交付。</w:t>
      </w:r>
    </w:p>
    <w:p w14:paraId="65B2C094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1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.1 品牌与主体关系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5"/>
        <w:gridCol w:w="2094"/>
        <w:gridCol w:w="3969"/>
      </w:tblGrid>
      <w:tr w14:paraId="1A1B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1A3F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主体/品牌</w:t>
            </w:r>
          </w:p>
        </w:tc>
        <w:tc>
          <w:tcPr>
            <w:tcW w:w="209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EBF2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角色定位</w:t>
            </w:r>
          </w:p>
        </w:tc>
        <w:tc>
          <w:tcPr>
            <w:tcW w:w="396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0226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对外表达建议</w:t>
            </w:r>
          </w:p>
        </w:tc>
      </w:tr>
      <w:tr w14:paraId="7E6E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27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53CD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深圳钧瀚科技有限公司</w:t>
            </w:r>
          </w:p>
        </w:tc>
        <w:tc>
          <w:tcPr>
            <w:tcW w:w="20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06875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外贸出口核心公司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6D6C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面向海外客户时，强调其为国际业务拓展、采购整合、物流与智慧公厕系统业务的核心运营主体</w:t>
            </w:r>
          </w:p>
        </w:tc>
      </w:tr>
      <w:tr w14:paraId="225AD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27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FA28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深圳市华成新星集成房屋股份有限公司</w:t>
            </w:r>
          </w:p>
        </w:tc>
        <w:tc>
          <w:tcPr>
            <w:tcW w:w="20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E764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  <w:lang w:val="en-US" w:eastAsia="zh-CN"/>
              </w:rPr>
              <w:t>国内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终端业务开拓主体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24DE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可作为历史积累、资质沉淀、临建行业经验的重要背书</w:t>
            </w:r>
          </w:p>
        </w:tc>
      </w:tr>
      <w:tr w14:paraId="75A9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F83A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深圳钧瀚企业管理有限公司</w:t>
            </w:r>
          </w:p>
        </w:tc>
        <w:tc>
          <w:tcPr>
            <w:tcW w:w="20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22C0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控股与管理主体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B79A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内部讲解用，外部客户沟通通常不作为主销售抬头</w:t>
            </w:r>
          </w:p>
        </w:tc>
      </w:tr>
      <w:tr w14:paraId="09792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3D06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ALJMAL EASTERN INTERNATIONAL INDUSTRIAL COMPANY</w:t>
            </w:r>
          </w:p>
        </w:tc>
        <w:tc>
          <w:tcPr>
            <w:tcW w:w="20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6817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沙特落地制造与交付主体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6A74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用于强调沙特本地生产、本地库存、本地安装</w:t>
            </w:r>
          </w:p>
        </w:tc>
      </w:tr>
      <w:tr w14:paraId="5683C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4049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EASTERN CAMEL（东方骆驼）</w:t>
            </w:r>
          </w:p>
        </w:tc>
        <w:tc>
          <w:tcPr>
            <w:tcW w:w="20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B3BE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沙特及中东统一市场品牌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6BC1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用于营销曝光、网站传播与区域化品牌认知建立</w:t>
            </w:r>
          </w:p>
        </w:tc>
      </w:tr>
    </w:tbl>
    <w:p w14:paraId="19D6AF51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2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沿革说明与能力概览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649"/>
        <w:gridCol w:w="3005"/>
      </w:tblGrid>
      <w:tr w14:paraId="5D6B1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3431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w="464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6770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关键事件</w:t>
            </w:r>
          </w:p>
        </w:tc>
        <w:tc>
          <w:tcPr>
            <w:tcW w:w="300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E5A0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对当前业务的意义</w:t>
            </w:r>
          </w:p>
        </w:tc>
      </w:tr>
      <w:tr w14:paraId="1754F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B159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2005.05.16</w:t>
            </w:r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22FE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  <w:lang w:val="en-US" w:eastAsia="zh-CN"/>
              </w:rPr>
              <w:t>创业主体：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深圳市华成新星建材有限公司成立，主营活动板房生产、销售与售后。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6ECD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沉淀产品体系、制造经验与项目履约能力</w:t>
            </w:r>
          </w:p>
        </w:tc>
      </w:tr>
      <w:tr w14:paraId="517C3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2278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2014.03.11</w:t>
            </w:r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D9C4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改组成立深圳市华成新星集成房屋股份有限公司，产品由活动板房扩展至集装箱房屋、工程围挡、工地安全防护标准化等临建综合业务。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0C80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沉淀产品体系、制造经验与项目履约能力</w:t>
            </w:r>
          </w:p>
        </w:tc>
      </w:tr>
      <w:tr w14:paraId="33D8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BF56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2014-2023</w:t>
            </w:r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4F47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公司取得国家级高新技术企业、专精特新中小企业等资质，拥有1项发明专利、12项实用新型专利、2项软件著作权，并具备ISO9001、环境管理体系、职业健康安全管理体系认证。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279C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沉淀资质、制造体系与组织升级基础</w:t>
            </w:r>
          </w:p>
        </w:tc>
      </w:tr>
      <w:tr w14:paraId="208D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7B77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2023.10.16</w:t>
            </w:r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F0A6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成立深圳钧瀚企业管理有限公司，集中管理原下属制造工厂及仓储基地，推动管理、销售、生产职能分拆。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F515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沉淀资质、制造体系与组织升级基础</w:t>
            </w:r>
          </w:p>
        </w:tc>
      </w:tr>
      <w:tr w14:paraId="39A6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7A6B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2025.03.06</w:t>
            </w:r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46D3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成立深圳钧瀚科技有限公司，定位为外贸出口核心公司，负责海外业务拓展、国内供应链整合及海外线上获客团队运营。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1076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奠定外贸与沙特本地交付双平台</w:t>
            </w:r>
          </w:p>
        </w:tc>
      </w:tr>
      <w:tr w14:paraId="5DD8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20C2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现阶段</w:t>
            </w:r>
          </w:p>
        </w:tc>
        <w:tc>
          <w:tcPr>
            <w:tcW w:w="46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7DE8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沙特工厂及仓库位于利雅得南部阿尔卡吉，占地约15000㎡，薄壁轻钢结构房屋月产量约20000㎡，快拼箱房月产量约20000㎡，五金工具与紧固件常备库存超过300个SKU，安装队伍超过100人。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958B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奠定外贸与沙特本地交付双平台</w:t>
            </w:r>
          </w:p>
        </w:tc>
      </w:tr>
    </w:tbl>
    <w:p w14:paraId="2DCC8F4D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2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.1 当前能力总结</w:t>
      </w:r>
    </w:p>
    <w:p w14:paraId="08007C69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公司已经不是单纯卖“板房”或“厕所”的单点型公司，而是具备“模块化空间产品+沙特本地制造+供应链配套+安装交付”的综合型平台能力。销售在对外时不应只讲单一产品，而应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塑造为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“工程营地整体解决方案”“城市智慧公厕解决方案”“工地/工厂耗材与配件协同供应方案”。</w:t>
      </w:r>
    </w:p>
    <w:p w14:paraId="05B9D89F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3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业务矩阵总览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3366"/>
        <w:gridCol w:w="2412"/>
        <w:gridCol w:w="2804"/>
      </w:tblGrid>
      <w:tr w14:paraId="23C2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3BA2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业务板块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5888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核心产品</w:t>
            </w:r>
          </w:p>
        </w:tc>
        <w:tc>
          <w:tcPr>
            <w:tcW w:w="243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6191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目标客户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3E56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核心卖点</w:t>
            </w:r>
          </w:p>
        </w:tc>
      </w:tr>
      <w:tr w14:paraId="5F79F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04FB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临建/营地系统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5729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薄壁轻钢集装箱房屋、拼装式集装箱房屋（打包箱）、大跨度办公室/餐厅、工程营地宿舍/办公/食堂、门卫室、营地卫浴配套、围挡及临时功能房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DB61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在沙特施工的中资总包/分包、本地工程公司、外资工程公司、能源与基建项目客户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390A4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沙特本地工厂生产、本地库存、全境配送、现场安装、营地整体交付、临建总包</w:t>
            </w:r>
          </w:p>
        </w:tc>
      </w:tr>
      <w:tr w14:paraId="38CD0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D99E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智慧公厕/模块化卫生间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3183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移动厕所、智慧公厕、室内移动卫生间、移动淋浴间、母婴室、公共卫生间装配式装修模块、综合驿站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28BE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市政管理部门、大型活动/赛事主办方、市政项目施工单位、园区/交通枢纽运营方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7B54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物联网+模块化+新风除臭+节水节能，可形成城市公厕、临时公厕、营地卫浴等多场景方案</w:t>
            </w:r>
          </w:p>
        </w:tc>
      </w:tr>
      <w:tr w14:paraId="3F9A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8E88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五金工具供应链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6210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手动工具、紧固件、密封胶、劳保用品、耗材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78E8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施工单位、五金批发商/零售商、箱房制造工厂、钢结构施工队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A964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常备库存+补货采购+集采拼单+工地直送</w:t>
            </w:r>
          </w:p>
        </w:tc>
      </w:tr>
      <w:tr w14:paraId="43799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B4C8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钢结构配件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A30E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拉条、C/Z型钢、连接钢板支座、预埋件钢板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1881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钢结构加工厂、围护系统施工单位、总包及分包、临建工厂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9902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按图加工、按项目配套、与临建/钢结构主体协同供应</w:t>
            </w:r>
          </w:p>
        </w:tc>
      </w:tr>
    </w:tbl>
    <w:p w14:paraId="7CDF7811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4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临建/营地系统增强知识库</w:t>
      </w:r>
    </w:p>
    <w:p w14:paraId="0DE9B92B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4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.1 板块定位</w:t>
      </w:r>
    </w:p>
    <w:p w14:paraId="70DE4877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该板块是东方骆驼在沙特市场最容易快速起量的业务主轴，核心价值不只是卖房体，而是卖“营地快速成型能力”。客户买的不是单个宿舍箱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  <w:lang w:val="en-US" w:eastAsia="zh-CN"/>
        </w:rPr>
        <w:t>/办公箱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，而是项目能否在规定时间内把办公室、宿舍、餐厅、厕浴、门岗和围护完整落地。</w:t>
      </w:r>
    </w:p>
    <w:p w14:paraId="06F3AABB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4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.2 标准化产品参数与交付参考矩阵（行业常规参考）</w:t>
      </w:r>
    </w:p>
    <w:p w14:paraId="257E963E">
      <w:pPr>
        <w:rPr>
          <w:rFonts w:hint="eastAsia" w:ascii="宋体" w:hAnsi="宋体" w:eastAsia="宋体" w:cs="宋体"/>
        </w:rPr>
        <w:sectPr>
          <w:footerReference r:id="rId5" w:type="default"/>
          <w:pgSz w:w="12240" w:h="15840"/>
          <w:pgMar w:top="1191" w:right="1134" w:bottom="1020" w:left="1134" w:header="567" w:footer="567" w:gutter="0"/>
          <w:cols w:space="720" w:num="1"/>
          <w:docGrid w:linePitch="360" w:charSpace="0"/>
        </w:sectPr>
      </w:pPr>
    </w:p>
    <w:p w14:paraId="7BA42850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临建/营地系统参数总表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2210"/>
        <w:gridCol w:w="2128"/>
        <w:gridCol w:w="1960"/>
        <w:gridCol w:w="1396"/>
        <w:gridCol w:w="1506"/>
        <w:gridCol w:w="1448"/>
        <w:gridCol w:w="2075"/>
      </w:tblGrid>
      <w:tr w14:paraId="02156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7EE4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产品类型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7261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常规参数/尺寸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E3D6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常规配置</w:t>
            </w:r>
          </w:p>
        </w:tc>
        <w:tc>
          <w:tcPr>
            <w:tcW w:w="204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7AED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主材</w:t>
            </w:r>
          </w:p>
        </w:tc>
        <w:tc>
          <w:tcPr>
            <w:tcW w:w="147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C2C2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常规交期</w:t>
            </w:r>
          </w:p>
        </w:tc>
        <w:tc>
          <w:tcPr>
            <w:tcW w:w="158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940A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常规安装周期</w:t>
            </w:r>
          </w:p>
        </w:tc>
        <w:tc>
          <w:tcPr>
            <w:tcW w:w="153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B011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常规装载量</w:t>
            </w:r>
          </w:p>
        </w:tc>
        <w:tc>
          <w:tcPr>
            <w:tcW w:w="221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3B24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建议售后范围</w:t>
            </w:r>
          </w:p>
        </w:tc>
      </w:tr>
      <w:tr w14:paraId="713FF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D7F4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薄壁轻钢集装箱房屋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08C58">
            <w:pPr>
              <w:jc w:val="left"/>
              <w:rPr>
                <w:rFonts w:hint="default" w:ascii="宋体" w:hAnsi="宋体" w:eastAsia="宋体" w:cs="宋体"/>
                <w:strike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单体常规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lang w:val="en-US" w:eastAsia="zh-CN"/>
              </w:rPr>
              <w:t>43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㎡；多联体按轴线扩展；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</w:rPr>
              <w:t>常规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lang w:val="en-US" w:eastAsia="zh-CN"/>
              </w:rPr>
              <w:t>总高2.9m，净高2.41m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37C8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门窗、照明、配电、地面、空调预留、墙顶保温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FB739">
            <w:pPr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szCs w:val="15"/>
              </w:rPr>
              <w:t>镀锌冷弯薄壁轻钢骨架；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  <w:lang w:val="en-US" w:eastAsia="zh-CN"/>
              </w:rPr>
              <w:t>墙/顶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</w:rPr>
              <w:t>100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  <w:lang w:val="en-US" w:eastAsia="zh-CN"/>
              </w:rPr>
              <w:t>mm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</w:rPr>
              <w:t>铝箔贴面玻璃棉卷毡；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  <w:lang w:val="en-US" w:eastAsia="zh-CN"/>
              </w:rPr>
              <w:t>地板18mm水泥纤维板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szCs w:val="15"/>
              </w:rPr>
              <w:t>+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szCs w:val="15"/>
                <w:lang w:val="en-US" w:eastAsia="zh-CN"/>
              </w:rPr>
              <w:t>PVC地板卷材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A8DE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none"/>
              </w:rPr>
              <w:t>样板7-10天；小批量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none"/>
              </w:rPr>
              <w:t>天；批量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none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none"/>
              </w:rPr>
              <w:t>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8C0E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单体2人/0.5天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auto"/>
                <w:sz w:val="15"/>
              </w:rPr>
              <w:t>；营地项目按总量滚动安装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C26B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FF0000"/>
                <w:sz w:val="15"/>
                <w:szCs w:val="15"/>
                <w:lang w:val="en-US" w:eastAsia="zh-CN"/>
              </w:rPr>
              <w:t>常规</w:t>
            </w:r>
            <w:r>
              <w:rPr>
                <w:rFonts w:ascii="宋体" w:hAnsi="宋体" w:eastAsia="宋体" w:cs="宋体"/>
                <w:color w:val="FF0000"/>
                <w:sz w:val="15"/>
                <w:szCs w:val="15"/>
              </w:rPr>
              <w:t>工厂标准化生产、整体装配，成品直接发往项目现场落地使用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70D7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建议质保12个月；远程技术支持、安装指导、到场巡检（沙特项目可派安装队）</w:t>
            </w:r>
          </w:p>
        </w:tc>
      </w:tr>
      <w:tr w14:paraId="4D849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901F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拼装式集装箱房屋（打包箱/快拼箱）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DB6C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标准模数常见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6055*2990*2896mm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；可双层/三层组合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5608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墙板、吊顶、灯具、插座、门窗、地板、上下床/办公家具可选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C769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钢柱+顶底梁框架，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</w:rPr>
              <w:t>墙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lang w:val="en-US" w:eastAsia="zh-CN"/>
              </w:rPr>
              <w:t>面50mm/75mm双面彩钢岩棉夹芯板；顶面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</w:rPr>
              <w:t>0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  <w:lang w:val="en-US" w:eastAsia="zh-CN"/>
              </w:rPr>
              <w:t>mm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</w:rPr>
              <w:t>玻璃棉卷毡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，地板18mm纤维水泥板+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</w:rPr>
              <w:t>PVC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szCs w:val="15"/>
                <w:lang w:val="en-US" w:eastAsia="zh-CN"/>
              </w:rPr>
              <w:t>地板卷材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04BE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标准箱体长期有库存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批量定制异形箱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10-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CFDEB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标准单箱4-6人/2-4小时；整营地按楼栋推进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6DE1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40HQ常规可装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8/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1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套（视结构体系与配置而定）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8CCC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建议质保12个月；标准易损件、门锁五金、电气件更换支持</w:t>
            </w:r>
          </w:p>
        </w:tc>
      </w:tr>
      <w:tr w14:paraId="55F2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948C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大跨度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lang w:val="en-US" w:eastAsia="zh-CN"/>
              </w:rPr>
              <w:t>薄壁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轻钢办公室/餐厅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68C5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常见跨度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vertAlign w:val="baseli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vertAlign w:val="baseli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vertAlign w:val="baseline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FF0000"/>
                <w:sz w:val="15"/>
                <w:vertAlign w:val="baseli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；檐高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2.8-3.3m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；面积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0-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00㎡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EC88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钢构主体、围护板、门窗、吊顶、照明、电气、空调基础预留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847E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Q235B/Q355B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lang w:val="en-US" w:eastAsia="zh-CN"/>
              </w:rPr>
              <w:t>薄壁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轻钢体系；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</w:rPr>
              <w:t>100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  <w:lang w:val="en-US" w:eastAsia="zh-CN"/>
              </w:rPr>
              <w:t>mm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szCs w:val="15"/>
              </w:rPr>
              <w:t>铝箔贴面玻璃棉卷毡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围护；局部玻璃幕墙可选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F1B1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深化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-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天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；生产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-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5天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；项目型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-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C434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</w:rPr>
              <w:t>0-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</w:rPr>
              <w:t>00㎡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常规7-15天；大型项目15-30天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C865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/>
                <w:dstrike w:val="0"/>
                <w:color w:val="222222"/>
                <w:sz w:val="15"/>
              </w:rPr>
              <w:t>主体钢构按吨位排柜/车运；围护板单独配载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199E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建议质保12个月；结构节点复核、安装交底、围护与渗漏整改支持</w:t>
            </w:r>
          </w:p>
        </w:tc>
      </w:tr>
      <w:tr w14:paraId="4D7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6CF2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工程营地卫浴配套（厕浴块）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5450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单体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18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-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lang w:val="en-US" w:eastAsia="zh-CN"/>
              </w:rPr>
              <w:t>54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㎡；可做男女分区、淋浴/洗手/洗衣综合体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3341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洁具、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lang w:val="en-US" w:eastAsia="zh-CN"/>
              </w:rPr>
              <w:t>隔断、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给排水、电气、照明、排风、热水系统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8B47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钢柱+顶底梁框架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222222"/>
                <w:sz w:val="15"/>
              </w:rPr>
              <w:t>+防水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222222"/>
                <w:sz w:val="15"/>
                <w:lang w:val="en-US" w:eastAsia="zh-CN"/>
              </w:rPr>
              <w:t>防滑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222222"/>
                <w:sz w:val="15"/>
              </w:rPr>
              <w:t>地面+洁具系统+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222222"/>
                <w:sz w:val="15"/>
                <w:lang w:val="en-US" w:eastAsia="zh-CN"/>
              </w:rPr>
              <w:t>抗倍特板隔断+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222222"/>
                <w:sz w:val="15"/>
              </w:rPr>
              <w:t>PVC/PPR管路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7EC8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u w:val="none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u w:val="none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i w:val="0"/>
                <w:color w:val="FF0000"/>
                <w:sz w:val="15"/>
                <w:u w:val="none"/>
              </w:rPr>
              <w:t>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A1BF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</w:rPr>
              <w:t>小型1天；中型3天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80CD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整装箱体/模块化部件运输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DBA8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建议质保12个月；漏水/排水/五金电器售后</w:t>
            </w:r>
          </w:p>
        </w:tc>
      </w:tr>
      <w:tr w14:paraId="7E638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3814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门卫室/岗亭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0CD9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常见1.5×1.5m、2×2m、2×3m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D2B0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值班台、窗、灯具、插座、空调位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722C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钢结构框架+金属雕花板/夹芯板/铝板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63C2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3-10天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A287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吊装即用或半天内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E6D1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小型整装发运；平板/小货车可运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8C3D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门窗五金、电气件、外观修补</w:t>
            </w:r>
          </w:p>
        </w:tc>
      </w:tr>
      <w:tr w14:paraId="614ED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7F6C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工程围挡/临时围护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B071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高度常见2-3m，长度按项目展开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BDDF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立柱、横梁、围挡板、基础连接件、形象喷绘可选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32B1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镀锌钢构件+彩钢板/金属板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FC7B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3-15天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4770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200-500m/班组/天（地面条件适宜时）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FA93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按板件打包运输</w:t>
            </w:r>
          </w:p>
        </w:tc>
        <w:tc>
          <w:tcPr>
            <w:tcW w:w="22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CB1A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</w:rPr>
              <w:t>缺件补发、图纸深化、安装交底</w:t>
            </w:r>
          </w:p>
        </w:tc>
      </w:tr>
    </w:tbl>
    <w:p w14:paraId="7143901F">
      <w:pPr>
        <w:rPr>
          <w:rFonts w:hint="eastAsia" w:ascii="宋体" w:hAnsi="宋体" w:eastAsia="宋体" w:cs="宋体"/>
        </w:rPr>
        <w:sectPr>
          <w:pgSz w:w="15840" w:h="12240" w:orient="landscape"/>
          <w:pgMar w:top="964" w:right="794" w:bottom="794" w:left="794" w:header="454" w:footer="454" w:gutter="0"/>
          <w:cols w:space="720" w:num="1"/>
          <w:docGrid w:linePitch="360" w:charSpace="0"/>
        </w:sectPr>
      </w:pPr>
    </w:p>
    <w:p w14:paraId="53B76704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4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.3 销售必须掌握的技术口径</w:t>
      </w:r>
    </w:p>
    <w:p w14:paraId="15F378F8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薄壁轻钢房适合中长期驻地、管理办公与形象要求更高的项目；打包箱更适合快速部署、标准化宿舍和高周转项目。</w:t>
      </w:r>
    </w:p>
    <w:p w14:paraId="2C00A0A2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大跨度办公室/餐厅的销售难点不是房体本身，而是柱网、跨度、消防、空调、排烟、人员流线与地面基础协同。</w:t>
      </w:r>
    </w:p>
    <w:p w14:paraId="5C7D0AD8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营地类项目中，厕浴、洗衣、围挡、门岗这些“配套单元”往往决定客户是否愿意把整单一起给你做。</w:t>
      </w:r>
    </w:p>
    <w:p w14:paraId="1DE33286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沙特项目对高温、风沙、防腐和空调负荷要求更高，报价时必须明确项目城市和环境边界。</w:t>
      </w:r>
    </w:p>
    <w:p w14:paraId="2B656E36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4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.4 标准销售话术（临建方向）</w:t>
      </w:r>
    </w:p>
    <w:p w14:paraId="4BB19649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开场识别：您这边是准备做新营地，还是已有营地扩建/整改？如果是新营地，我们建议直接把宿舍、办公室、餐厅和厕浴一起规划。</w:t>
      </w:r>
    </w:p>
    <w:p w14:paraId="1963DB98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价值呈现：我们不是单卖一个箱体，而是做沙特本地生产、库存、运输、安装一体化，这样现场推进更稳。</w:t>
      </w:r>
    </w:p>
    <w:p w14:paraId="73488D25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方案推进：您把人数、功能房数量、项目地点和计划交付时间发我，我先给您做标准方案，再按预算给您两个档位。</w:t>
      </w:r>
    </w:p>
    <w:p w14:paraId="03B5EE07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异议处理：如果只比单价，标准房很多工厂都能报；但项目真正差异在于缺件率、安装效率、现场协调和售后响应。</w:t>
      </w:r>
    </w:p>
    <w:p w14:paraId="5A857492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4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.5 项目询盘模板（临建方向）</w:t>
      </w:r>
    </w:p>
    <w:p w14:paraId="14F11891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尊敬的客户，您好！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感谢咨询。根据您当前提供的信息，我们初步建议从“宿舍/办公室/餐厅/厕浴/围挡”五个子系统统一策划，这样在交期、运输和现场安装上最容易控成本。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为便于我们在24小时内给出可执行方案，请补充：1）项目城市；2）预计人数；3）需要的功能房清单；4）目标交付时间；5）是否需要沙特本地安装。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收到后我们将先给您一版标准配置方案，并同步提供经济型/常规型两个报价思路。</w:t>
      </w:r>
    </w:p>
    <w:p w14:paraId="1670958A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4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.6 临建板块常见问题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1C81C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3F93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w="669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B220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内部标准回答</w:t>
            </w:r>
          </w:p>
        </w:tc>
      </w:tr>
      <w:tr w14:paraId="55EB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6C35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你们是中国发货还是沙特本地交付？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A751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临建类业务以沙特本地工厂生产与库存交付为核心，能做沙特境内配送与安装；出口型项目则按产品类型选择中国生产或中沙协同交付。</w:t>
            </w:r>
          </w:p>
        </w:tc>
      </w:tr>
      <w:tr w14:paraId="18E3F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EB8B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最快多久能装好？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D173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标准打包箱单箱通常数小时内可拼装完成；中型营地按楼栋和基础条件，一般7-20天可形成可入住状态。</w:t>
            </w:r>
          </w:p>
        </w:tc>
      </w:tr>
      <w:tr w14:paraId="4F7CC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6661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是否能适应沙特高温和风沙？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EDF5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可以，但报价前必须明确所在地城市、风荷载、保温等级、外墙板芯材、防腐等级与空调负荷。</w:t>
            </w:r>
          </w:p>
        </w:tc>
      </w:tr>
      <w:tr w14:paraId="22FF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ED96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你们能不能做营地整体配套？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360E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可以，建议按‘宿舍+办公室+餐厅+厕浴+围挡+家具家电’整体打包，单次报价更有竞争力。</w:t>
            </w:r>
          </w:p>
        </w:tc>
      </w:tr>
    </w:tbl>
    <w:p w14:paraId="1377DACD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4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.7 主要竞品判断（临建方向）</w:t>
      </w:r>
    </w:p>
    <w:p w14:paraId="5263031A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Red Sea International（沙特）：本地大型工业住房与模块化建筑能力强，适合大型营地与工业项目；对我方的启示是 东方骆驼应主打‘沙特本地制造+中资客户理解+交付速度+定制协同’。</w:t>
      </w:r>
    </w:p>
    <w:p w14:paraId="7E1FE232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Karmod（土耳其）：模块化建筑、便携舱、岗亭、厕浴产品线完整，在中东长期活跃；对我方的启示是 东方骆驼应强调沙特境内库存、现场安装与总包配套能力。</w:t>
      </w:r>
    </w:p>
    <w:p w14:paraId="0F7839FC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GS Housing（中国）：集装箱营地与工程营地经验强，公开资料显示与NEOM劳工营地有合作叙事；对我方的启示是 东方骆驼应强调‘中国供应链+沙特落地工厂’双支撑。</w:t>
      </w:r>
    </w:p>
    <w:p w14:paraId="4DDA1030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Zamil Steel（沙特）：沙特本地PEB龙头，工厂规模与体系能力强；对我方的启示是 钧瀚在营地类轻钢与配套总包上更灵活，应避免正面对撞超大型纯重钢项目。</w:t>
      </w:r>
    </w:p>
    <w:p w14:paraId="7C3E729C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Kirby：全球PEB与结构钢品牌，重视质量、速度与安全；对我方的启示是 钧瀚应聚焦‘营地场景+轻重钢结合+本地施工响应’差异化。</w:t>
      </w:r>
    </w:p>
    <w:p w14:paraId="3BD7D4B8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智慧公厕/模块化卫生间增强知识库</w:t>
      </w:r>
    </w:p>
    <w:p w14:paraId="7042D10E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5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.1 板块定位</w:t>
      </w:r>
    </w:p>
    <w:p w14:paraId="4EAEBFFE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智慧公厕板块不是简单的“移动厕所升级版”，而是“模块化建筑+机电系统+物联网运维+城市服务场景”的复合型产品。销售必须同时懂产品、懂场景、懂运维。</w:t>
      </w:r>
    </w:p>
    <w:p w14:paraId="6CCA2390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5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.2 现有资料明确给出的产品与关键参数</w:t>
      </w:r>
    </w:p>
    <w:p w14:paraId="4D0F0B4C">
      <w:pPr>
        <w:rPr>
          <w:rFonts w:hint="eastAsia" w:ascii="宋体" w:hAnsi="宋体" w:eastAsia="宋体" w:cs="宋体"/>
        </w:rPr>
        <w:sectPr>
          <w:pgSz w:w="12240" w:h="15840"/>
          <w:pgMar w:top="1191" w:right="1134" w:bottom="1020" w:left="1134" w:header="567" w:footer="567" w:gutter="0"/>
          <w:cols w:space="720" w:num="1"/>
          <w:docGrid w:linePitch="360" w:charSpace="0"/>
        </w:sectPr>
      </w:pPr>
    </w:p>
    <w:p w14:paraId="2490BCAF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智慧公厕/模块化卫生间已明确参数表（来源于现有资料）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402"/>
        <w:gridCol w:w="3402"/>
        <w:gridCol w:w="2835"/>
      </w:tblGrid>
      <w:tr w14:paraId="5C6C6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4531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产品/系统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7F45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已明确尺寸/参数</w:t>
            </w:r>
          </w:p>
        </w:tc>
        <w:tc>
          <w:tcPr>
            <w:tcW w:w="340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39E3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功能配置要点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92C1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材质/交付要点</w:t>
            </w:r>
          </w:p>
        </w:tc>
      </w:tr>
      <w:tr w14:paraId="42F1B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67865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全球首创室内移动卫生间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18639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1110×1720×2330mm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DAB7B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可免接上下水；无臭无味；高效防疫；适用于无卫生间办公空间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081B2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可更换集便箱与清水箱方案；单次保障约120人次使用（资料口径）</w:t>
            </w:r>
          </w:p>
        </w:tc>
      </w:tr>
      <w:tr w14:paraId="53D22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5B01D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TBOX G系列单舱智慧环保移动公厕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3AF70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外尺寸约1900×1110×2350mm；净尺寸约1185×1000×2050mm；占地约2.1㎡；净重约850kg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B028E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清水箱80L；污水箱160L；功耗约800W；220V/50Hz；DN15进水；DN32市政排水/污物箱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0BCD2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主框架为防锈镀锌钢或304不锈钢；外饰面为木纹转印铝蜂窝板/氟碳铝板；内饰面为抗污抗菌板；地面为耐磨岩板</w:t>
            </w:r>
          </w:p>
        </w:tc>
      </w:tr>
      <w:tr w14:paraId="6521B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70471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智慧系统能力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2CE3E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6大功能模块：云平台、环境监测、显示引导、智能控制、能耗监测、除臭杀菌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00C79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自动照明、人体感应冲水/开门冲水、免接触洗手、故障预警、远程运维、状态显示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60413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节水率最高可达75%；污物资源化利用率最高95%；可预留BIPV/清洁能源接口</w:t>
            </w:r>
          </w:p>
        </w:tc>
      </w:tr>
      <w:tr w14:paraId="77B5B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CE1EC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除臭与卫生能力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70BA8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微负压+新风置换+负压组织排风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2A184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高能离子、活性氧离子、植物萃取降解、过滤净化、等离子催化等多技术叠加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1C8A3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资料口径显示除臭与杀菌效率均可达95%以上</w:t>
            </w:r>
          </w:p>
        </w:tc>
      </w:tr>
      <w:tr w14:paraId="2C0F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785DB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装配式综合驿站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5575C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装配式建筑造型+模块化功能芯组合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DA612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可叠加卫生单元、管理单元、商业单元、医疗单元等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EADF3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资料口径：100%装配率，约2天完成组装</w:t>
            </w:r>
          </w:p>
        </w:tc>
      </w:tr>
      <w:tr w14:paraId="71A8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07C22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母婴室与配套模块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A39CC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微型移动母婴室约1.6㎡；小型移动母婴室约4.0㎡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F4C12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哺乳台、洗手区、照明与恒温环境可配置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04691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适合商圈、活动、园区、景区等场景</w:t>
            </w:r>
          </w:p>
        </w:tc>
      </w:tr>
      <w:tr w14:paraId="685CB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A183A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运输装载参考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7D948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40ft高柜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548F6">
            <w:pPr>
              <w:jc w:val="left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资料口径可满载8套智慧厕所及配套污物箱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29DCA5">
            <w:pPr>
              <w:jc w:val="center"/>
              <w:rPr>
                <w:rFonts w:hint="eastAsia" w:ascii="宋体" w:hAnsi="宋体" w:eastAsia="宋体" w:cs="宋体"/>
                <w:color w:val="auto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auto"/>
                <w:sz w:val="16"/>
                <w:highlight w:val="cyan"/>
              </w:rPr>
              <w:t>适合出口项目集中发运</w:t>
            </w:r>
          </w:p>
        </w:tc>
      </w:tr>
    </w:tbl>
    <w:p w14:paraId="77932F23">
      <w:pPr>
        <w:rPr>
          <w:rFonts w:hint="eastAsia" w:ascii="宋体" w:hAnsi="宋体" w:eastAsia="宋体" w:cs="宋体"/>
        </w:rPr>
        <w:sectPr>
          <w:pgSz w:w="15840" w:h="12240" w:orient="landscape"/>
          <w:pgMar w:top="964" w:right="794" w:bottom="794" w:left="794" w:header="454" w:footer="454" w:gutter="0"/>
          <w:cols w:space="720" w:num="1"/>
          <w:docGrid w:linePitch="360" w:charSpace="0"/>
        </w:sectPr>
      </w:pPr>
    </w:p>
    <w:p w14:paraId="5C6D97B5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5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.3 定制化项目常规参数与交付参考（行业常规参考）</w:t>
      </w:r>
    </w:p>
    <w:p w14:paraId="74CDE9CF">
      <w:pPr>
        <w:rPr>
          <w:rFonts w:hint="eastAsia" w:ascii="宋体" w:hAnsi="宋体" w:eastAsia="宋体" w:cs="宋体"/>
        </w:rPr>
        <w:sectPr>
          <w:pgSz w:w="12240" w:h="15840"/>
          <w:pgMar w:top="1191" w:right="1134" w:bottom="1020" w:left="1134" w:header="567" w:footer="567" w:gutter="0"/>
          <w:cols w:space="720" w:num="1"/>
          <w:docGrid w:linePitch="360" w:charSpace="0"/>
        </w:sectPr>
      </w:pPr>
    </w:p>
    <w:p w14:paraId="545A10EA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智慧公厕/卫生间定制参考矩阵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2189"/>
        <w:gridCol w:w="2145"/>
        <w:gridCol w:w="1817"/>
        <w:gridCol w:w="1475"/>
        <w:gridCol w:w="1475"/>
        <w:gridCol w:w="1475"/>
        <w:gridCol w:w="1986"/>
      </w:tblGrid>
      <w:tr w14:paraId="3E3D0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EE7C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产品类型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3C0D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常规参数</w:t>
            </w:r>
          </w:p>
        </w:tc>
        <w:tc>
          <w:tcPr>
            <w:tcW w:w="23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3C62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常规配置</w:t>
            </w:r>
          </w:p>
        </w:tc>
        <w:tc>
          <w:tcPr>
            <w:tcW w:w="198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501F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主材</w:t>
            </w:r>
          </w:p>
        </w:tc>
        <w:tc>
          <w:tcPr>
            <w:tcW w:w="158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15D7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常规交期</w:t>
            </w:r>
          </w:p>
        </w:tc>
        <w:tc>
          <w:tcPr>
            <w:tcW w:w="158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FCEA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常规安装周期</w:t>
            </w:r>
          </w:p>
        </w:tc>
        <w:tc>
          <w:tcPr>
            <w:tcW w:w="158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6E79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常规装载量</w:t>
            </w:r>
          </w:p>
        </w:tc>
        <w:tc>
          <w:tcPr>
            <w:tcW w:w="215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DB06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5"/>
              </w:rPr>
              <w:t>建议售后</w:t>
            </w:r>
          </w:p>
        </w:tc>
      </w:tr>
      <w:tr w14:paraId="6AFB1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FCBB9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移动厕所/智慧单厕位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E8BA3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单舱2-3㎡；双舱4-6㎡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AC91C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坐便/蹲便/小便位、洗手盆、照明、排风、广告屏、状态灯、物联网模块可选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A1A76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镀锌钢/不锈钢主框架+铝蜂窝/铝板/金属板外饰+抗菌内饰板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478E6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cyan"/>
              </w:rPr>
              <w:t>7-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cyan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dstrike w:val="0"/>
                <w:color w:val="FF0000"/>
                <w:sz w:val="15"/>
                <w:highlight w:val="cyan"/>
              </w:rPr>
              <w:t>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333F7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整装落位即用，吊装/叉运0.5天内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21D33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40HQ常规6-8套（随配置变化）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AF002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建议质保12个月；远程系统支持、耗材清单、备件包</w:t>
            </w:r>
          </w:p>
        </w:tc>
      </w:tr>
      <w:tr w14:paraId="1F6A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EBDAF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装配式公厕综合体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40A9F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20-100㎡+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CF368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厕位模块、管理间、洗手台、母婴室、无障碍间、商业机位/AED/广告屏等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8DB27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钢构外壳+功能芯模块+机电系统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5E2D5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15-45天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B94B0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约2-10天，视基础与模块数量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A66BA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按模块与建筑外壳分批运输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175D0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建议提供驻场调试、运维培训、数据平台开通</w:t>
            </w:r>
          </w:p>
        </w:tc>
      </w:tr>
      <w:tr w14:paraId="1B02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AEA87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装配式卫生间精装模块（2D/3D）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1F90DF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按厕位或房间拆分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C79B5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上下水、负压除臭、消杀、智慧系统、人性化设施一体集成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84A28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工厂预制卫浴模块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BE42D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深化7-15天；生产10-30天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1C6C9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现场像“摆家具”一样装配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6DEAE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整装模块车运/吊装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66DA9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5"/>
                <w:highlight w:val="cyan"/>
              </w:rPr>
              <w:t>重点售后为渗漏、电气、传感器、控制系统</w:t>
            </w:r>
          </w:p>
        </w:tc>
      </w:tr>
    </w:tbl>
    <w:p w14:paraId="5F2E8834">
      <w:pPr>
        <w:rPr>
          <w:rFonts w:hint="eastAsia" w:ascii="宋体" w:hAnsi="宋体" w:eastAsia="宋体" w:cs="宋体"/>
        </w:rPr>
        <w:sectPr>
          <w:pgSz w:w="15840" w:h="12240" w:orient="landscape"/>
          <w:pgMar w:top="964" w:right="794" w:bottom="794" w:left="794" w:header="454" w:footer="454" w:gutter="0"/>
          <w:cols w:space="720" w:num="1"/>
          <w:docGrid w:linePitch="360" w:charSpace="0"/>
        </w:sectPr>
      </w:pPr>
    </w:p>
    <w:p w14:paraId="7D1E462E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5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.4 销售必须掌握的技术口径</w:t>
      </w:r>
    </w:p>
    <w:p w14:paraId="7BA18851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智慧公厕类产品必须先分清是临时性、公园景区型、交通枢纽型、商业示范型还是大型赛事型；不同场景的配置逻辑和预算带差异很大。</w:t>
      </w:r>
    </w:p>
    <w:p w14:paraId="744D2836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对没有上下水的场景，要主动讨论清水补给、污物清掏、保洁频次与运维责任边界，而不是只谈产品能不能用。</w:t>
      </w:r>
    </w:p>
    <w:p w14:paraId="52C2FEA4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城市客户往往更关心外观、无障碍、母婴、智慧显示、远程运维和商业增值；营地客户更关心能否快速落地、是否耐用、是否便于维护。</w:t>
      </w:r>
    </w:p>
    <w:p w14:paraId="66EC6AD0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智慧化功能建议分级销售：基础功能（如厕/洗手/照明/排风）&gt; 进阶功能（状态显示/远程平台）&gt; 展示功能（广告屏/流量商业化）。</w:t>
      </w:r>
    </w:p>
    <w:p w14:paraId="76B01DE7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5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.5 标准销售话术（智慧公厕方向）</w:t>
      </w:r>
    </w:p>
    <w:p w14:paraId="0A566CA5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开场识别：您这个项目更偏临时活动、公园景区，还是市政长期运营？不同场景，我们给的配置路线会不一样。</w:t>
      </w:r>
    </w:p>
    <w:p w14:paraId="147976CD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价值呈现：我们的优势不是只做一个箱体，而是能把模块化空间、除臭卫生、智慧运维和现场交付打包起来。</w:t>
      </w:r>
    </w:p>
    <w:p w14:paraId="67C208BB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运维前置：如果现场没有上下水，我们建议同步把清水补给、污物清掏和保洁频次一起算进去，否则后期体验会打折。</w:t>
      </w:r>
    </w:p>
    <w:p w14:paraId="78FC49F3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方案推进：您先把点位照片、客流预估和是否需要母婴/无障碍/广告屏告诉我，我给您做三种配置路线。</w:t>
      </w:r>
    </w:p>
    <w:p w14:paraId="78D88C7F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5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.6 项目询盘模板（智慧公厕方向）</w:t>
      </w:r>
    </w:p>
    <w:p w14:paraId="1492112C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您好！您这类项目建议先判断是“临时活动型”“市政长期型”还是“商业示范型”。三种项目在配置逻辑上差别很大。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如果您方便，请发送：点位照片/平面图、客流量预估、是否有上下水、是否需要广告屏/远程平台/母婴室/无障碍间等功能。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我们可按单舱移动公厕、组合式综合驿站、装配式卫生间模块三条路线分别给您建议。</w:t>
      </w:r>
    </w:p>
    <w:p w14:paraId="6E8B384D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5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.7 智慧公厕板块常见问题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512E4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3073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w="669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F82F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内部标准回答</w:t>
            </w:r>
          </w:p>
        </w:tc>
      </w:tr>
      <w:tr w14:paraId="1F74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CB20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没有上下水能不能用？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17E8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可以。现有资料中的室内移动卫生间/智慧公厕均支持免接上下水或污物箱方案，但需核算使用频次、清掏周期与运维成本。</w:t>
            </w:r>
          </w:p>
        </w:tc>
      </w:tr>
      <w:tr w14:paraId="36145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EC72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系统会不会很复杂、后期难维护？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8362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建议采用‘核心功能标准化+可选功能分级配置’策略，先把厕位、洗手、除臭、照明、状态显示做扎实，再按项目预算叠加广告屏、客流统计、远程平台。</w:t>
            </w:r>
          </w:p>
        </w:tc>
      </w:tr>
      <w:tr w14:paraId="017E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42F5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是否支持英文/阿拉伯语界面？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F354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作为出口和沙特市场项目，建议默认预留中/英/阿三语界面与标识条件。</w:t>
            </w:r>
          </w:p>
        </w:tc>
      </w:tr>
      <w:tr w14:paraId="4FF0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7A18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可否做示范点位？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1F3A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强烈建议。智慧公厕类产品单靠口头解释较难成交，最好做1个样点或1套示范机。</w:t>
            </w:r>
          </w:p>
        </w:tc>
      </w:tr>
    </w:tbl>
    <w:p w14:paraId="38BFA03E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5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.8 主要竞品判断（智慧公厕方向）</w:t>
      </w:r>
    </w:p>
    <w:p w14:paraId="36A7BD7D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Exeloo：成立较早，公共厕所产品从基础型到全自动自清洁、远程监控覆盖完整；与我方相比，品牌成熟但更偏成熟市政体系市场；我方应突出 钧瀚应强调模块化灵活性、亚洲制造成本、移动式与综合驿站组合能力。</w:t>
      </w:r>
    </w:p>
    <w:p w14:paraId="668B7AFE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Karmod Modular Restrooms：便携厕浴、营地厕浴块、工地厕所产品谱系完整；与我方相比，更偏标准营地厕所逻辑，智慧化与城市商业化能力未必是主战场；我方应突出 钧瀚应突出物联网、广告屏、商业驿站、城市运营逻辑。</w:t>
      </w:r>
    </w:p>
    <w:p w14:paraId="0783F9EC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6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五金工具供应链增强知识库</w:t>
      </w:r>
    </w:p>
    <w:p w14:paraId="5503C9A8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6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.1 板块定位</w:t>
      </w:r>
    </w:p>
    <w:p w14:paraId="0AE3CEC5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五金供应链板块本质上不是“卖几个工具”，而是为施工单位、箱房工厂和钢结构项目提供持续补货能力。该板块价值在于：SKU覆盖、交付速度、规格准确率、替代料管理和项目打包效率。</w:t>
      </w:r>
    </w:p>
    <w:p w14:paraId="4EBB9B80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6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.2 常规SKU参数与供货参考（行业常规参考）</w:t>
      </w:r>
    </w:p>
    <w:p w14:paraId="18D0EAC9">
      <w:pPr>
        <w:rPr>
          <w:rFonts w:hint="eastAsia" w:ascii="宋体" w:hAnsi="宋体" w:eastAsia="宋体" w:cs="宋体"/>
        </w:rPr>
        <w:sectPr>
          <w:pgSz w:w="12240" w:h="15840"/>
          <w:pgMar w:top="1191" w:right="1134" w:bottom="1020" w:left="1134" w:header="567" w:footer="567" w:gutter="0"/>
          <w:cols w:space="720" w:num="1"/>
          <w:docGrid w:linePitch="360" w:charSpace="0"/>
        </w:sectPr>
      </w:pPr>
    </w:p>
    <w:p w14:paraId="0AE6C24D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五金供应链参数总表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3685"/>
        <w:gridCol w:w="1701"/>
        <w:gridCol w:w="1587"/>
        <w:gridCol w:w="2438"/>
      </w:tblGrid>
      <w:tr w14:paraId="16B80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4FE6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品类</w:t>
            </w:r>
          </w:p>
        </w:tc>
        <w:tc>
          <w:tcPr>
            <w:tcW w:w="198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1264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典型SKU</w:t>
            </w:r>
          </w:p>
        </w:tc>
        <w:tc>
          <w:tcPr>
            <w:tcW w:w="368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25F9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常规技术口径/参数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DC5A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交期与库存</w:t>
            </w:r>
          </w:p>
        </w:tc>
        <w:tc>
          <w:tcPr>
            <w:tcW w:w="158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DC04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包装/发运</w:t>
            </w:r>
          </w:p>
        </w:tc>
        <w:tc>
          <w:tcPr>
            <w:tcW w:w="243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4902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售后与风控</w:t>
            </w:r>
          </w:p>
        </w:tc>
      </w:tr>
      <w:tr w14:paraId="7E0A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DC67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手动工具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267C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螺丝刀、批头、钻头、卷尺、水平尺、套筒、扳手、钳类、美工刀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53B9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常规采用Cr-V/Cr-Mo合金钢、S2批头钢、ABS/TPR手柄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5E2D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常规单品现货1-3天；集采补货7-20天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26AF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纸卡/盒装/套装；可中英阿标签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9CAF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以现货替换、型号纠错、质量异常退换为主</w:t>
            </w:r>
          </w:p>
        </w:tc>
      </w:tr>
      <w:tr w14:paraId="272B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16DD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紧固件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7F47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自攻钉、拉铆钉、膨胀螺丝、内外六角螺栓、螺帽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9E0D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常规碳钢/合金钢/不锈钢；表面镀锌、达克罗、热镀锌可选；常见强度级别4.8/8.8/10.9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E721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常规库存1-3天；非标15-30天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BC80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按箱/袋/托发运；工程项目可分区打包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3746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重点控制规格、数量、表处、防锈与批次一致性</w:t>
            </w:r>
          </w:p>
        </w:tc>
      </w:tr>
      <w:tr w14:paraId="31C39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345F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密封胶系列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64B0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硅酮密封胶、耐候胶、结构胶、发泡胶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BE5B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300ml/590ml常见包装；耐候、抗UV、防霉、耐高低温等级按用途选择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D3C5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现货1-5天；项目配货7-15天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16E4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纸箱+托盘；需控温避晒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28F1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售后以施工适配、过期风险、批次稳定性与相容性为主</w:t>
            </w:r>
          </w:p>
        </w:tc>
      </w:tr>
      <w:tr w14:paraId="5FA2C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BC66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劳保用品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DBBF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安全绳、安全带、安全帽、棉线手套、焊工手套、丁腈手套、涂胶手套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8791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需匹配CE/ANSI/EN或当地项目要求；安全帽常规ABS/HDPE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A2F0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现货1-3天；批量7-15天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CE2D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箱装/袋装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CD78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售后以证书、样品确认、损耗补发为主</w:t>
            </w:r>
          </w:p>
        </w:tc>
      </w:tr>
      <w:tr w14:paraId="0AF66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06E5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耗材类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36B0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切割片、磨片、砂轮片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816E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按直径、厚度、线速度、材料适用范围配套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C0E9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现货1-5天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6E54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箱装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3C09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售后以破损补发、性能不符退换为主</w:t>
            </w:r>
          </w:p>
        </w:tc>
      </w:tr>
    </w:tbl>
    <w:p w14:paraId="632C26DD">
      <w:pPr>
        <w:rPr>
          <w:rFonts w:hint="eastAsia" w:ascii="宋体" w:hAnsi="宋体" w:eastAsia="宋体" w:cs="宋体"/>
        </w:rPr>
        <w:sectPr>
          <w:pgSz w:w="15840" w:h="12240" w:orient="landscape"/>
          <w:pgMar w:top="964" w:right="794" w:bottom="794" w:left="794" w:header="454" w:footer="454" w:gutter="0"/>
          <w:cols w:space="720" w:num="1"/>
          <w:docGrid w:linePitch="360" w:charSpace="0"/>
        </w:sectPr>
      </w:pPr>
    </w:p>
    <w:p w14:paraId="5E4CEC11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6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.3 销售动作建议</w:t>
      </w:r>
    </w:p>
    <w:p w14:paraId="4D2C6380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五金项目不要只按单项报单价，要先判断客户是一次性大单、分批补货单，还是长期框架单。</w:t>
      </w:r>
    </w:p>
    <w:p w14:paraId="01BF7EC7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对紧固件类产品，必须建立‘照片+编码+规格+材质+表处+包装单位’六要素确认机制。</w:t>
      </w:r>
    </w:p>
    <w:p w14:paraId="198025F7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该板块很适合与临建、钢结构、营地项目联动销售：主材拿单后，后续五金和耗材补货往往是高频复购来源。</w:t>
      </w:r>
    </w:p>
    <w:p w14:paraId="0AE30D7F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6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.4 标准销售话术（五金方向）</w:t>
      </w:r>
    </w:p>
    <w:p w14:paraId="31651B79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开场识别：您这边是一次性集采，还是项目持续补货？两种模式我们的配货方式不一样。</w:t>
      </w:r>
    </w:p>
    <w:p w14:paraId="0879D8EA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需求确认：五金类为了避免发错，请您尽量给我清单或现场照片，我们按规格、材质、表面处理和包装单位逐项核。</w:t>
      </w:r>
    </w:p>
    <w:p w14:paraId="09EF9D4E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价值呈现：我们的优势不是一个单品便宜，而是能把工地常用SKU、补货效率和错件率控制一起做。</w:t>
      </w:r>
    </w:p>
    <w:p w14:paraId="755AC199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成交推进：建议先做一版首批清单，后面把常用耗材建立补货表，您后续直接照表追加。</w:t>
      </w:r>
    </w:p>
    <w:p w14:paraId="339259C4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6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.5 项目询盘模板（五金方向）</w:t>
      </w:r>
    </w:p>
    <w:p w14:paraId="123DB338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您好！五金工具与紧固件建议按‘项目一次性集采 + 后续补货机制’一起规划。这样能减少错件、漏件和后期零散采购成本。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请先发我们材料清单或样品照片，我们会按规格、材质、表面处理、包装单位和数量逐项核对，并区分现货、常规补货、非标定制三类交付。</w:t>
      </w:r>
    </w:p>
    <w:p w14:paraId="60DF0C4A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6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.6 五金板块常见问题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6AC6A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FAD8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w="669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63C4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内部标准回答</w:t>
            </w:r>
          </w:p>
        </w:tc>
      </w:tr>
      <w:tr w14:paraId="0C55A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C90C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你们是做零售还是工程集采？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F8B4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两种都能做，但更建议走项目型集采、补货型常备库存与工地直送结合的模式。</w:t>
            </w:r>
          </w:p>
        </w:tc>
      </w:tr>
      <w:tr w14:paraId="036BB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A8E0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如何避免规格发错？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1379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必须按‘图片+规格+材质+表面处理+包装单位+数量’五要素确认，紧固件还要补充牙型、长度、头型与适用基材。</w:t>
            </w:r>
          </w:p>
        </w:tc>
      </w:tr>
      <w:tr w14:paraId="1EFD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B1F7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有没有现货？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9A4D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沙特常备库存超过300个SKU，但具体到品牌、表处与非标规格仍需逐单确认。</w:t>
            </w:r>
          </w:p>
        </w:tc>
      </w:tr>
      <w:tr w14:paraId="6A023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ADC7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售后怎么做？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532F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五金耗材售后重点是缺件、错件、破损、锈蚀与性能不符，建议项目初期配备备品备件包。</w:t>
            </w:r>
          </w:p>
        </w:tc>
      </w:tr>
    </w:tbl>
    <w:p w14:paraId="46F02E79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6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.7 主要竞品判断（五金方向）</w:t>
      </w:r>
    </w:p>
    <w:p w14:paraId="0EB31D7E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Binex（沙特）：在建材、胶类、工具与项目销售/零售/van sales方面覆盖广；与我方相比，本地渠道强，适合综合建材供应；我方应突出 钧瀚需要用‘更懂中资工地需求+更细SKU组合+与箱房/钢构业务联动’抢项目订单。</w:t>
      </w:r>
    </w:p>
    <w:p w14:paraId="7A7130D1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SACO（沙特）：零售网络强，面向家庭改善和工具零售知名度高；与我方相比，零售属性更强，项目打包与定制供货不一定是核心强项；我方应突出 钧瀚应避免走纯门店零售竞争，主攻工程集采和补货直送。</w:t>
      </w:r>
    </w:p>
    <w:p w14:paraId="49BA4756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7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钢结构配件增强知识库</w:t>
      </w:r>
    </w:p>
    <w:p w14:paraId="5EF1F823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7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.1 板块定位</w:t>
      </w:r>
    </w:p>
    <w:p w14:paraId="7AC491D2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钢结构配件业务不是独立小配件买卖，而是临建、钢构厂房、围护系统和现场安装之间的连接层。该板块做得好，可以显著提升主体项目的完整度和客户黏性。</w:t>
      </w:r>
    </w:p>
    <w:p w14:paraId="73DF98E4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7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.2 常规参数与供货参考（行业常规参考）</w:t>
      </w:r>
    </w:p>
    <w:p w14:paraId="19B476A2">
      <w:pPr>
        <w:rPr>
          <w:rFonts w:hint="eastAsia" w:ascii="宋体" w:hAnsi="宋体" w:eastAsia="宋体" w:cs="宋体"/>
        </w:rPr>
        <w:sectPr>
          <w:pgSz w:w="12240" w:h="15840"/>
          <w:pgMar w:top="1191" w:right="1134" w:bottom="1020" w:left="1134" w:header="567" w:footer="567" w:gutter="0"/>
          <w:cols w:space="720" w:num="1"/>
          <w:docGrid w:linePitch="360" w:charSpace="0"/>
        </w:sectPr>
      </w:pPr>
    </w:p>
    <w:p w14:paraId="6CEA9948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钢结构配件参数总表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665"/>
        <w:gridCol w:w="2268"/>
        <w:gridCol w:w="1247"/>
        <w:gridCol w:w="1701"/>
        <w:gridCol w:w="1247"/>
        <w:gridCol w:w="2948"/>
      </w:tblGrid>
      <w:tr w14:paraId="13DC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8B5C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产品</w:t>
            </w:r>
          </w:p>
        </w:tc>
        <w:tc>
          <w:tcPr>
            <w:tcW w:w="266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5E21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常规规格/参数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723B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主材与表处</w:t>
            </w:r>
          </w:p>
        </w:tc>
        <w:tc>
          <w:tcPr>
            <w:tcW w:w="124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517F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常规交期</w:t>
            </w:r>
          </w:p>
        </w:tc>
        <w:tc>
          <w:tcPr>
            <w:tcW w:w="170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A9BB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安装节奏</w:t>
            </w:r>
          </w:p>
        </w:tc>
        <w:tc>
          <w:tcPr>
            <w:tcW w:w="124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E66E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发运方式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E803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售后重点</w:t>
            </w:r>
          </w:p>
        </w:tc>
      </w:tr>
      <w:tr w14:paraId="0E398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FC9E6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C/Z型钢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3E7C9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常规截面100-300；常规厚度1.5-3.0mm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52D62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Q235B/Q355B；镀锌带钢或冷弯成型件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5E71C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7-20天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289E1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随主钢结构同步供货；现场安装1-3天/批次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A2EA3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按长度捆包车运/柜运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B915E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重点是厚度、镀层、孔位、长度误差与变形控制</w:t>
            </w:r>
          </w:p>
        </w:tc>
      </w:tr>
      <w:tr w14:paraId="1FEE2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7F7AA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拉条/系杆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1D770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常见圆钢Φ10/12/16/20；或定制拉撑体系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E0E12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Q235B/Q355B；可镀锌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08DE0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3-10天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6F734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现场与檩条/钢架同步安装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DFE42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捆扎运输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56D89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重点是螺纹、连接件、表处防锈</w:t>
            </w:r>
          </w:p>
        </w:tc>
      </w:tr>
      <w:tr w14:paraId="272DA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C4B5D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连接板/支座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5FC5A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厚度常见6-20mm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6B56F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Q235B/Q355B钢板，激光/数控下料，钻孔/焊接加工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112DA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5-15天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85233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与主体钢构一并安装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42B40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托盘/捆包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4F6F6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重点是孔位、焊缝、喷涂/镀锌质量</w:t>
            </w:r>
          </w:p>
        </w:tc>
      </w:tr>
      <w:tr w14:paraId="3737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4B34A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预埋件钢板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5CAF6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厚度常见8-25mm，尺寸按土建节点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96D42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Q235B/Q355B钢板+锚筋/地脚螺栓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C8D2A7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5-15天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E11C0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土建阶段预埋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C9EF2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托盘运输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20B56">
            <w:pPr>
              <w:jc w:val="left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重点是轴线、标高、螺栓外露长度、焊缝</w:t>
            </w:r>
          </w:p>
        </w:tc>
      </w:tr>
      <w:tr w14:paraId="2073F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82904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非标配件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FB9B9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包边件、封边件、压条、连接件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88FA4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彩涂钢板/镀锌板/铝合金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104BA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3-10天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B5F7C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围护安装同步完成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F7733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捆包运输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EF845">
            <w:pPr>
              <w:jc w:val="center"/>
              <w:rPr>
                <w:rFonts w:hint="eastAsia" w:ascii="宋体" w:hAnsi="宋体" w:eastAsia="宋体" w:cs="宋体"/>
                <w:highlight w:val="cya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重点是颜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  <w:highlight w:val="cyan"/>
              </w:rPr>
              <w:t>色、厚度、折边尺寸</w:t>
            </w:r>
          </w:p>
        </w:tc>
      </w:tr>
    </w:tbl>
    <w:p w14:paraId="0A227F56">
      <w:pPr>
        <w:rPr>
          <w:rFonts w:hint="eastAsia" w:ascii="宋体" w:hAnsi="宋体" w:eastAsia="宋体" w:cs="宋体"/>
        </w:rPr>
        <w:sectPr>
          <w:pgSz w:w="15840" w:h="12240" w:orient="landscape"/>
          <w:pgMar w:top="964" w:right="794" w:bottom="794" w:left="794" w:header="454" w:footer="454" w:gutter="0"/>
          <w:cols w:space="720" w:num="1"/>
          <w:docGrid w:linePitch="360" w:charSpace="0"/>
        </w:sectPr>
      </w:pPr>
    </w:p>
    <w:p w14:paraId="0D5D869F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7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.3 销售动作建议</w:t>
      </w:r>
    </w:p>
    <w:p w14:paraId="4DA0A65E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钢结构配件报价必须尽量基于图纸与节点，而不是模糊描述。</w:t>
      </w:r>
    </w:p>
    <w:p w14:paraId="3DDB2D6A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该板块最容易出问题的是孔位、镀层、板厚、焊缝和安装接口，业务员要学会先看图再谈价。</w:t>
      </w:r>
    </w:p>
    <w:p w14:paraId="092EB269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如果客户同时采购主体钢构、围护板和配件，建议主动推动成套配供，避免接口扯皮。</w:t>
      </w:r>
    </w:p>
    <w:p w14:paraId="4D447946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7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.4 标准销售话术（钢结构配件方向）</w:t>
      </w:r>
    </w:p>
    <w:p w14:paraId="0181A4CD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开场识别：您这边是主体钢构已定，只补配件，还是主体和配件准备一起做？</w:t>
      </w:r>
    </w:p>
    <w:p w14:paraId="4D370838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图纸前置：这类产品最怕孔位和厚度出错，建议您先发节点图和材料表，我们按图核对后再报价。</w:t>
      </w:r>
    </w:p>
    <w:p w14:paraId="0EFDE90F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价值呈现：如果配件和主体分不同家做，现场最容易互相甩责任；我们更建议按系统协同供货。</w:t>
      </w:r>
    </w:p>
    <w:p w14:paraId="581A1219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成交推进：您先把图纸和交期要求发我，我们先给您做一版配件拆分和供货节奏建议。</w:t>
      </w:r>
    </w:p>
    <w:p w14:paraId="01A953D8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7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.5 项目询盘模板（钢结构配件方向）</w:t>
      </w:r>
    </w:p>
    <w:p w14:paraId="6E3C44A7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您好！钢结构配件类请尽量提供节点图、构件表、材质要求和表面处理要求。此类产品最关键的是孔位、厚度、镀层和安装接口，不建议只按口头描述报价。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收到图纸后，我们会先做一版配套清单，必要时可建议您与主体钢构、围护系统一起打包采购。</w:t>
      </w:r>
    </w:p>
    <w:p w14:paraId="28953404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7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.6 钢结构配件板块常见问题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6F18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5A50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w="669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703B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内部标准回答</w:t>
            </w:r>
          </w:p>
        </w:tc>
      </w:tr>
      <w:tr w14:paraId="7A35D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9F6B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你们能按图加工吗？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AEBD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可以，钢结构配件业务本质上就是按图/按节点配套供应。</w:t>
            </w:r>
          </w:p>
        </w:tc>
      </w:tr>
      <w:tr w14:paraId="04D32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7D56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C/Z型钢和主体钢构能一起供吗？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AD23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建议一起统筹，便于交期、镀层、孔位和安装节奏协同。</w:t>
            </w:r>
          </w:p>
        </w:tc>
      </w:tr>
      <w:tr w14:paraId="3F6F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74ED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预埋件出现偏差怎么办？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6114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需在土建阶段提前复核；若已偏差，则按现场偏差量出整改方案，不建议事后硬装。</w:t>
            </w:r>
          </w:p>
        </w:tc>
      </w:tr>
      <w:tr w14:paraId="7BB05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069D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是否只卖配件不包安装？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B295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可以。钢结构配件可做纯供货，也可配合主体项目一起做安装指导。</w:t>
            </w:r>
          </w:p>
        </w:tc>
      </w:tr>
    </w:tbl>
    <w:p w14:paraId="6FCBD3CC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7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.7 主要竞品判断（钢结构方向）</w:t>
      </w:r>
    </w:p>
    <w:p w14:paraId="2D652B7C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Zamil Steel（沙特）：沙特本地PEB龙头，工厂规模与体系能力强；我方策略：钧瀚在营地类轻钢与配套总包上更灵活，应避免正面对撞超大型纯重钢项目。</w:t>
      </w:r>
    </w:p>
    <w:p w14:paraId="71537959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Kirby：全球PEB与结构钢品牌，重视质量、速度与安全；我方策略：钧瀚应聚焦‘营地场景+轻重钢结合+本地施工响应’差异化。</w:t>
      </w:r>
    </w:p>
    <w:p w14:paraId="371C51CC">
      <w:pPr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本地檩条/板件加工厂群：交货半径短、响应快、价格灵活；我方策略：钧瀚可通过标准图纸管理、成套配供和售后闭环提升中标率。</w:t>
      </w:r>
    </w:p>
    <w:p w14:paraId="3C922F18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8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产品路线对比表</w:t>
      </w:r>
    </w:p>
    <w:p w14:paraId="6B28C248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8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.1 临建/营地产品路线选择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494"/>
        <w:gridCol w:w="2268"/>
        <w:gridCol w:w="2494"/>
      </w:tblGrid>
      <w:tr w14:paraId="1830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AECD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产品路线</w:t>
            </w:r>
          </w:p>
        </w:tc>
        <w:tc>
          <w:tcPr>
            <w:tcW w:w="249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C8B4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优势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8937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注意点</w:t>
            </w:r>
          </w:p>
        </w:tc>
        <w:tc>
          <w:tcPr>
            <w:tcW w:w="249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20F4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适用场景</w:t>
            </w:r>
          </w:p>
        </w:tc>
      </w:tr>
      <w:tr w14:paraId="11E7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9A00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薄壁轻钢集装箱房屋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6A04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  <w:highlight w:val="magenta"/>
              </w:rPr>
              <w:t>外观完整度较高、保温更好、适合中长期营地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30A8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整装度高，单体运输体积较大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3B72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办公室、管理宿舍、样板营地、长期项目驻地</w:t>
            </w:r>
          </w:p>
        </w:tc>
      </w:tr>
      <w:tr w14:paraId="037A7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AC71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打包箱/快拼箱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B0D1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运输效率高、标准化强、价格带更灵活、扩容快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F820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标准化程度高，外观个性化略弱于定制房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80D4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工人宿舍、工地办公室、快速周转项目</w:t>
            </w:r>
          </w:p>
        </w:tc>
      </w:tr>
      <w:tr w14:paraId="74FEB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B82F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大跨度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  <w:lang w:val="en-US" w:eastAsia="zh-CN"/>
              </w:rPr>
              <w:t>薄壁</w:t>
            </w: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轻钢办公室/餐厅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F227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空间利用率高、无中柱、适合集中办公/食堂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B89D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需配合基础与钢构深化，项目管理要求更高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1805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营地食堂、会议厅、办公楼、仓库</w:t>
            </w:r>
          </w:p>
        </w:tc>
      </w:tr>
      <w:tr w14:paraId="2B0F9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14E4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岗亭/门卫室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D74D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交付快、单体价值清晰、现场即放即用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0E31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单体金额小，需依靠批量与配套销售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82FC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门岗、值班、收费、安保点位</w:t>
            </w:r>
          </w:p>
        </w:tc>
      </w:tr>
      <w:tr w14:paraId="04F9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1F22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卫浴综合体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20B1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能显著提升营地交付完整度，便于拿总包单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4677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机电与排水细节多，前期问询要收集完整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CB65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营地厕浴、洗衣房、淋浴房</w:t>
            </w:r>
          </w:p>
        </w:tc>
      </w:tr>
    </w:tbl>
    <w:p w14:paraId="62F3CAB7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8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.2 智慧公厕产品路线选择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494"/>
        <w:gridCol w:w="2268"/>
        <w:gridCol w:w="2494"/>
      </w:tblGrid>
      <w:tr w14:paraId="635E5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CC69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产品路线</w:t>
            </w:r>
          </w:p>
        </w:tc>
        <w:tc>
          <w:tcPr>
            <w:tcW w:w="249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11AA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优势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D73C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注意点</w:t>
            </w:r>
          </w:p>
        </w:tc>
        <w:tc>
          <w:tcPr>
            <w:tcW w:w="249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EE6F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适用场景</w:t>
            </w:r>
          </w:p>
        </w:tc>
      </w:tr>
      <w:tr w14:paraId="0527B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587C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室内移动卫生间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7364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无需传统土建厕所，适合既有建筑补位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6ADE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小体量、快部署、可免接上下水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ABE8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商场、办公楼、临时活动、应急点位</w:t>
            </w:r>
          </w:p>
        </w:tc>
      </w:tr>
      <w:tr w14:paraId="085C0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FC59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单舱智慧环保移动公厕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B359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标准化强、移动性好、适合高频点位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A3D1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单厕位为主，需多台组合满足大客流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F3BD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街区、公园、交通节点、景区</w:t>
            </w:r>
          </w:p>
        </w:tc>
      </w:tr>
      <w:tr w14:paraId="4434E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61C6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综合驿站型公厕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849F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可叠加商业、管理、AED、共享设备，形象更强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6975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投资额与方案复杂度较高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3D37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市政示范项目、赛事活动、流量点位</w:t>
            </w:r>
          </w:p>
        </w:tc>
      </w:tr>
      <w:tr w14:paraId="038E7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5AC0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装配式卫生间模块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CC91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适合新建或改造项目，机电一体化交付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8669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需要更早介入土建与机电条件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2166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学校、园区、公建、场馆、枢纽</w:t>
            </w:r>
          </w:p>
        </w:tc>
      </w:tr>
    </w:tbl>
    <w:p w14:paraId="539E9CBA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8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.3 内部选型原则</w:t>
      </w:r>
    </w:p>
    <w:p w14:paraId="2DF782B4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客户先问价格时，不要急着推最低价产品，而要先判断其真正痛点是‘快交付、强形象、低预算、少运维’中的哪一项。</w:t>
      </w:r>
    </w:p>
    <w:p w14:paraId="3122869F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同一项目往往不是只卖一种产品，而是组合成交：例如营地宿舍+厕浴块+门卫室+五金补货；或者公厕单舱+母婴室+综合驿站。</w:t>
      </w:r>
    </w:p>
    <w:p w14:paraId="46A14B46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9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标准销售话术库</w:t>
      </w:r>
    </w:p>
    <w:p w14:paraId="1F350393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以下话术适用于销售首次接触、需求分层、报价前锁定信息、异议处理与成交推进。使用时不要机械照读，而应按客户类型调整为总包口径、采购口径或甲方口径。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370"/>
      </w:tblGrid>
      <w:tr w14:paraId="0904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B68D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使用阶段</w:t>
            </w:r>
          </w:p>
        </w:tc>
        <w:tc>
          <w:tcPr>
            <w:tcW w:w="737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B47C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推荐话术</w:t>
            </w:r>
          </w:p>
        </w:tc>
      </w:tr>
      <w:tr w14:paraId="5A2F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36C9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首次触达开场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6784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您好，我们在沙特本地有工厂、库存和安装队伍，主要做工程营地临建、大跨度轻钢方案、移动厕所/智慧公厕，以及五金紧固件和钢结构配件配套。您这边现在是在做新项目营地，还是做现有项目补货/改造？</w:t>
            </w:r>
          </w:p>
        </w:tc>
      </w:tr>
      <w:tr w14:paraId="17CC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9D0D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需求分层提问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980B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我先确认四个关键信息：项目地点、使用场景、数量规模、计划交付时间。有这四项，我们基本就能判断是走标准品、半定制，还是项目定制。</w:t>
            </w:r>
          </w:p>
        </w:tc>
      </w:tr>
      <w:tr w14:paraId="449FD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0A1C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价值呈现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6308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如果是沙特项目，我们的优势不是只卖单一产品，而是把本地制造、库存、配送、安装和后续补货放在一起做，能帮您减少跨国协调成本。</w:t>
            </w:r>
          </w:p>
        </w:tc>
      </w:tr>
      <w:tr w14:paraId="5743B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AACD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报价前锁单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E708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为了避免报价偏差，我建议先把平面图/数量表/技术要求发我，我们先出一版配置建议，再根据预算做A/B两档方案。</w:t>
            </w:r>
          </w:p>
        </w:tc>
      </w:tr>
      <w:tr w14:paraId="14191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2FE7C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异议处理：价格偏高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180D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如果只比单价，标准品市场上总有人更低；但项目真正差在交期、缺件率、安装效率、售后响应和最终是否顺利交付。我们更适合做总成本更稳的方案。</w:t>
            </w:r>
          </w:p>
        </w:tc>
      </w:tr>
      <w:tr w14:paraId="07EEC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1222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异议处理：担心交期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D414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这类产品最怕的是设计反复和现场条件不清。只要基础信息齐，我们通常会先锁标准模块，再做局部定制，把不可控时间压到最小。</w:t>
            </w:r>
          </w:p>
        </w:tc>
      </w:tr>
      <w:tr w14:paraId="6A0B1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37ED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成交推进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C52B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我建议今天先把需求包补齐，我这边24小时内给您第一版方案和问题清单；如果项目急，我们也可以先按样板区/首批交付做滚动发货。</w:t>
            </w:r>
          </w:p>
        </w:tc>
      </w:tr>
    </w:tbl>
    <w:p w14:paraId="42671B0D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</w:rPr>
        <w:t>1</w:t>
      </w: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0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项目询盘应答模板</w:t>
      </w:r>
    </w:p>
    <w:p w14:paraId="7465C4D6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临建营地首轮回复</w:t>
      </w:r>
    </w:p>
    <w:p w14:paraId="37737391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尊敬的客户，您好！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感谢咨询。根据您当前提供的信息，我们初步建议从“宿舍/办公室/餐厅/厕浴/围挡”五个子系统统一策划，这样在交期、运输和现场安装上最容易控成本。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为便于我们在24小时内给出可执行方案，请补充：1）项目城市；2）预计人数；3）需要的功能房清单；4）目标交付时间；5）是否需要沙特本地安装。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收到后我们将先给您一版标准配置方案，并同步提供经济型/常规型两个报价思路。</w:t>
      </w:r>
    </w:p>
    <w:p w14:paraId="71B5DDA0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智慧公厕首轮回复</w:t>
      </w:r>
    </w:p>
    <w:p w14:paraId="11328644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您好！您这类项目建议先判断是“临时活动型”“市政长期型”还是“商业示范型”。三种项目在配置逻辑上差别很大。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如果您方便，请发送：点位照片/平面图、客流量预估、是否有上下水、是否需要广告屏/远程平台/母婴室/无障碍间等功能。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我们可按单舱移动公厕、组合式综合驿站、装配式卫生间模块三条路线分别给您建议。</w:t>
      </w:r>
    </w:p>
    <w:p w14:paraId="01FC6A5D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五金集采首轮回复</w:t>
      </w:r>
    </w:p>
    <w:p w14:paraId="7BC75935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您好！五金工具与紧固件建议按‘项目一次性集采 + 后续补货机制’一起规划。这样能减少错件、漏件和后期零散采购成本。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请先发我们材料清单或样品照片，我们会按规格、材质、表面处理、包装单位和数量逐项核对，并区分现货、常规补货、非标定制三类交付。</w:t>
      </w:r>
    </w:p>
    <w:p w14:paraId="189F8FDC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钢结构配件首轮回复</w:t>
      </w:r>
    </w:p>
    <w:p w14:paraId="1BAD7E94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您好！钢结构配件类请尽量提供节点图、构件表、材质要求和表面处理要求。此类产品最关键的是孔位、厚度、镀层和安装接口，不建议只按口头描述报价。</w:t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br w:type="textWrapping"/>
      </w: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收到图纸后，我们会先做一版配套清单，必要时可建议您与主体钢构、围护系统一起打包采购。</w:t>
      </w:r>
    </w:p>
    <w:p w14:paraId="76D24682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1</w:t>
      </w: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0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.5 报价前必须补齐的信息清单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787"/>
      </w:tblGrid>
      <w:tr w14:paraId="03EB6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6E60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w="878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26C42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必问项</w:t>
            </w:r>
          </w:p>
        </w:tc>
      </w:tr>
      <w:tr w14:paraId="48221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AF52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w="87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0FCA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项目国家/城市、项目名称、最终使用场景</w:t>
            </w:r>
          </w:p>
        </w:tc>
      </w:tr>
      <w:tr w14:paraId="29BB6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3978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2</w:t>
            </w:r>
          </w:p>
        </w:tc>
        <w:tc>
          <w:tcPr>
            <w:tcW w:w="87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BDC0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需求产品类型、数量、是否需要定制</w:t>
            </w:r>
          </w:p>
        </w:tc>
      </w:tr>
      <w:tr w14:paraId="384F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C12C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w="87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5356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计划采购时间、要求交付时间</w:t>
            </w:r>
          </w:p>
        </w:tc>
      </w:tr>
      <w:tr w14:paraId="66DE2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B73D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4</w:t>
            </w:r>
          </w:p>
        </w:tc>
        <w:tc>
          <w:tcPr>
            <w:tcW w:w="87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B5AB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是否需要沙特本地安装/吊装/基础施工配合</w:t>
            </w:r>
          </w:p>
        </w:tc>
      </w:tr>
      <w:tr w14:paraId="6F603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F5BC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w="87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108D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是否需要家具、电器、卫浴、给排水、电气一体配套</w:t>
            </w:r>
          </w:p>
        </w:tc>
      </w:tr>
      <w:tr w14:paraId="76352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CE64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6</w:t>
            </w:r>
          </w:p>
        </w:tc>
        <w:tc>
          <w:tcPr>
            <w:tcW w:w="87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0334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是否有图纸、平面图、效果图、技术规范书</w:t>
            </w:r>
          </w:p>
        </w:tc>
      </w:tr>
      <w:tr w14:paraId="7353B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53D8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7</w:t>
            </w:r>
          </w:p>
        </w:tc>
        <w:tc>
          <w:tcPr>
            <w:tcW w:w="87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6A8D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温度/风荷载/消防/保温/防腐要求</w:t>
            </w:r>
          </w:p>
        </w:tc>
      </w:tr>
      <w:tr w14:paraId="78216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F955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8</w:t>
            </w:r>
          </w:p>
        </w:tc>
        <w:tc>
          <w:tcPr>
            <w:tcW w:w="87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E6E1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预算区间、竞价方式、付款条件、税票/清关要求</w:t>
            </w:r>
          </w:p>
        </w:tc>
      </w:tr>
    </w:tbl>
    <w:p w14:paraId="079EAD27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</w:rPr>
        <w:t>1</w:t>
      </w: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1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各业务板块常见问题库</w:t>
      </w:r>
    </w:p>
    <w:p w14:paraId="0FA16682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本章用于新业务员背诵和老业务员统一答复口径，建议和前述各板块FAQ联动使用。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23AD7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D5B4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高频问题</w:t>
            </w:r>
          </w:p>
        </w:tc>
        <w:tc>
          <w:tcPr>
            <w:tcW w:w="623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3B80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统一答复要点</w:t>
            </w:r>
          </w:p>
        </w:tc>
      </w:tr>
      <w:tr w14:paraId="15E4B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0FCD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你们是中国发货还是沙特本地交付？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D491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临建类业务以沙特本地工厂生产与库存交付为核心，能做沙特境内配送与安装；出口型项目则按产品类型选择中国生产或中沙协同交付。</w:t>
            </w:r>
          </w:p>
        </w:tc>
      </w:tr>
      <w:tr w14:paraId="4733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4630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最快多久能装好？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B95A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标准打包箱单箱通常数小时内可拼装完成；中型营地按楼栋和基础条件，一般7-20天可形成可入住状态。</w:t>
            </w:r>
          </w:p>
        </w:tc>
      </w:tr>
      <w:tr w14:paraId="0C9D3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0FB7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没有上下水能不能用？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48D8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可以。现有资料中的室内移动卫生间/智慧公厕均支持免接上下水或污物箱方案，但需核算使用频次、清掏周期与运维成本。</w:t>
            </w:r>
          </w:p>
        </w:tc>
      </w:tr>
      <w:tr w14:paraId="3791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F789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系统会不会很复杂、后期难维护？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C931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建议采用‘核心功能标准化+可选功能分级配置’策略，先把厕位、洗手、除臭、照明、状态显示做扎实，再按项目预算叠加广告屏、客流统计、远程平台。</w:t>
            </w:r>
          </w:p>
        </w:tc>
      </w:tr>
      <w:tr w14:paraId="6F76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9EB7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你们是做零售还是工程集采？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5324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两种都能做，但更建议走项目型集采、补货型常备库存与工地直送结合的模式。</w:t>
            </w:r>
          </w:p>
        </w:tc>
      </w:tr>
      <w:tr w14:paraId="087C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AC7B6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如何避免规格发错？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AD2B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必须按‘图片+规格+材质+表面处理+包装单位+数量’五要素确认，紧固件还要补充牙型、长度、头型与适用基材。</w:t>
            </w:r>
          </w:p>
        </w:tc>
      </w:tr>
      <w:tr w14:paraId="15E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D97E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你们能按图加工吗？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9BBD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可以，钢结构配件业务本质上就是按图/按节点配套供应。</w:t>
            </w:r>
          </w:p>
        </w:tc>
      </w:tr>
      <w:tr w14:paraId="7424B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F2AE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C/Z型钢和主体钢构能一起供吗？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1CF1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7"/>
              </w:rPr>
              <w:t>建议一起统筹，便于交期、镀层、孔位和安装节奏协同。</w:t>
            </w:r>
          </w:p>
        </w:tc>
      </w:tr>
    </w:tbl>
    <w:p w14:paraId="38B3E8C0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</w:rPr>
        <w:t>1</w:t>
      </w: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2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主要竞品对手情况介绍</w:t>
      </w:r>
    </w:p>
    <w:p w14:paraId="6AD55A55">
      <w:pPr>
        <w:spacing w:before="0" w:after="80" w:line="312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以下竞品判断以公开资料的产品谱系、项目定位和交付模式为基础，目的不是做绝对排名，而是帮助内部销售理解：客户为什么会比价、比到谁、我方应该如何避开硬碰硬。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2261"/>
        <w:gridCol w:w="3663"/>
        <w:gridCol w:w="2537"/>
      </w:tblGrid>
      <w:tr w14:paraId="0266D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3780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业务线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3AFB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代表竞品</w:t>
            </w:r>
          </w:p>
        </w:tc>
        <w:tc>
          <w:tcPr>
            <w:tcW w:w="3685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3189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公开资料可见特征</w:t>
            </w:r>
          </w:p>
        </w:tc>
        <w:tc>
          <w:tcPr>
            <w:tcW w:w="2551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BADD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对我方的销售启示</w:t>
            </w:r>
          </w:p>
        </w:tc>
      </w:tr>
      <w:tr w14:paraId="590D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3376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临建/营地系统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F1E5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Red Sea International（沙特）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E59C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本地大型工业住房与模块化建筑能力强，适合大型营地与工业项目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07C4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东方骆驼应主打‘沙特本地制造+中资客户理解+交付速度+定制协同’</w:t>
            </w:r>
          </w:p>
        </w:tc>
      </w:tr>
      <w:tr w14:paraId="0F05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B00A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临建/营地系统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EB8F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Karmod（土耳其）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0ADD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模块化建筑、便携舱、岗亭、厕浴产品线完整，在中东长期活跃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C1F0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东方骆驼应强调沙特境内库存、现场安装与总包配套能力</w:t>
            </w:r>
          </w:p>
        </w:tc>
      </w:tr>
      <w:tr w14:paraId="2495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D4A0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临建/营地系统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FB51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GS Housing（中国）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CC38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集装箱营地与工程营地经验强，公开资料显示与NEOM劳工营地有合作叙事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1ADD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东方骆驼应强调‘中国供应链+沙特落地工厂’双支撑</w:t>
            </w:r>
          </w:p>
        </w:tc>
      </w:tr>
      <w:tr w14:paraId="5D8DD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2ED2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钢结构/大跨度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44AD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Zamil Steel（沙特）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BE40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沙特本地PEB龙头，工厂规模与体系能力强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4082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钧瀚在营地类轻钢与配套总包上更灵活，应避免正面对撞超大型纯重钢项目</w:t>
            </w:r>
          </w:p>
        </w:tc>
      </w:tr>
      <w:tr w14:paraId="4D539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A3F0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钢结构/大跨度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29B1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Kirby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9388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全球PEB与结构钢品牌，重视质量、速度与安全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40DB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钧瀚应聚焦‘营地场景+轻重钢结合+本地施工响应’差异化</w:t>
            </w:r>
          </w:p>
        </w:tc>
      </w:tr>
      <w:tr w14:paraId="1B657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4450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智慧公厕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9117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Exeloo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3750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成立较早，公共厕所产品从基础型到全自动自清洁、远程监控覆盖完整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F6B7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钧瀚应强调模块化灵活性、亚洲制造成本、移动式与综合驿站组合能力</w:t>
            </w:r>
          </w:p>
        </w:tc>
      </w:tr>
      <w:tr w14:paraId="3A7A7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F2F2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智慧公厕/移动厕浴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48AE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Karmod Modular Restrooms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6659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便携厕浴、营地厕浴块、工地厕所产品谱系完整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D305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钧瀚应突出物联网、广告屏、商业驿站、城市运营逻辑</w:t>
            </w:r>
          </w:p>
        </w:tc>
      </w:tr>
      <w:tr w14:paraId="622F9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3D7C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五金供应链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BD8E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Binex（沙特）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691F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在建材、胶类、工具与项目销售/零售/van sales方面覆盖广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AB8A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钧瀚需要用‘更懂中资工地需求+更细SKU组合+与箱房/钢构业务联动’抢项目订单</w:t>
            </w:r>
          </w:p>
        </w:tc>
      </w:tr>
      <w:tr w14:paraId="60D19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B8EF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五金供应链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A4FC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SACO（沙特）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9D21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零售网络强，面向家庭改善和工具零售知名度高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65F3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钧瀚应避免走纯门店零售竞争，主攻工程集采和补货直送</w:t>
            </w:r>
          </w:p>
        </w:tc>
      </w:tr>
      <w:tr w14:paraId="77F2D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4363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钢结构配件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6C27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本地檩条/板件加工厂群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646B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交货半径短、响应快、价格灵活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9357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6"/>
              </w:rPr>
              <w:t>钧瀚可通过标准图纸管理、成套配供和售后闭环提升中标率</w:t>
            </w:r>
          </w:p>
        </w:tc>
      </w:tr>
    </w:tbl>
    <w:p w14:paraId="4F6E876E">
      <w:pPr>
        <w:spacing w:before="240" w:after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17365D"/>
          <w:sz w:val="32"/>
        </w:rPr>
        <w:t>1</w:t>
      </w:r>
      <w:r>
        <w:rPr>
          <w:rFonts w:hint="eastAsia" w:ascii="宋体" w:hAnsi="宋体" w:eastAsia="宋体" w:cs="宋体"/>
          <w:b/>
          <w:i w:val="0"/>
          <w:color w:val="17365D"/>
          <w:sz w:val="32"/>
          <w:lang w:val="en-US" w:eastAsia="zh-CN"/>
        </w:rPr>
        <w:t>3</w:t>
      </w:r>
      <w:r>
        <w:rPr>
          <w:rFonts w:hint="eastAsia" w:ascii="宋体" w:hAnsi="宋体" w:eastAsia="宋体" w:cs="宋体"/>
          <w:b/>
          <w:i w:val="0"/>
          <w:color w:val="17365D"/>
          <w:sz w:val="32"/>
        </w:rPr>
        <w:t xml:space="preserve"> 报价风险与二次核算清单</w:t>
      </w:r>
    </w:p>
    <w:p w14:paraId="2CB00582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本稿所有与《企业基本情况介绍.TXT》冲突之处，均以该TXT为准；TXT未写明的内容优先参考英文网站与英文产品资料。</w:t>
      </w:r>
    </w:p>
    <w:p w14:paraId="40951353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本稿中凡标注“行业常规参考”“建议标准”“常规情况下”的参数、交期、安装周期、装载量、售后条款、竞品判断，均用于内部培训、销售预判与方案初步沟通，不应直接替代正式技术协议、施工图、报价单或合同条款。</w:t>
      </w:r>
    </w:p>
    <w:p w14:paraId="7C603073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涉及沙特项目的最终方案，必须在报价前再次核实：项目城市、风荷载、保温等级、防火等级、吊装条件、上下水条件、供电条件、道路限宽、清关要求、付款条件。</w:t>
      </w:r>
    </w:p>
    <w:p w14:paraId="718AE105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智慧公厕类项目的难点往往不在单台产品，而在运维机制、清掏/保洁频次、电力与给排水条件、广告与商业配套的后期运营责任界面。</w:t>
      </w:r>
    </w:p>
    <w:p w14:paraId="52422BCF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五金与紧固件类项目的主要风险不是采购本身，而是型号混乱、替代料失控、现场补货延误、批次不统一和包装单位理解错误。</w:t>
      </w:r>
    </w:p>
    <w:p w14:paraId="1536A6F3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1</w:t>
      </w: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3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.1 业务员提交报价前的内部自检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3"/>
        <w:gridCol w:w="2268"/>
      </w:tblGrid>
      <w:tr w14:paraId="7602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837B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w="22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A583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8"/>
              </w:rPr>
              <w:t>完成情况</w:t>
            </w:r>
          </w:p>
        </w:tc>
      </w:tr>
      <w:tr w14:paraId="209E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E539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产品是否分清标准品/半定制/项目定制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D661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  <w:tr w14:paraId="4DE7B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A992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是否明确项目城市与交付地点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1C94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  <w:tr w14:paraId="42386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1DB4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是否确认数量、平面图与功能清单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1D2F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  <w:tr w14:paraId="43D5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7510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是否确认上下水、电力、基础与吊装条件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3768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  <w:tr w14:paraId="5E98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6183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是否确认保温、防火、防腐和风荷载要求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6EBE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  <w:tr w14:paraId="5A5C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799F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是否已区分供货范围与安装范围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60C1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  <w:tr w14:paraId="53822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C8A8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是否已说明售后范围与质保边界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4796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  <w:tr w14:paraId="340EF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9016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是否已标注行业常规参考项需二次核算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7B0F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</w:tbl>
    <w:p w14:paraId="56CC95F2">
      <w:pPr>
        <w:spacing w:before="20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i w:val="0"/>
          <w:color w:val="8A6D3B"/>
          <w:sz w:val="25"/>
        </w:rPr>
        <w:t>1</w:t>
      </w:r>
      <w:r>
        <w:rPr>
          <w:rFonts w:hint="eastAsia" w:ascii="宋体" w:hAnsi="宋体" w:eastAsia="宋体" w:cs="宋体"/>
          <w:b/>
          <w:i w:val="0"/>
          <w:color w:val="8A6D3B"/>
          <w:sz w:val="25"/>
          <w:lang w:val="en-US" w:eastAsia="zh-CN"/>
        </w:rPr>
        <w:t>3</w:t>
      </w:r>
      <w:r>
        <w:rPr>
          <w:rFonts w:hint="eastAsia" w:ascii="宋体" w:hAnsi="宋体" w:eastAsia="宋体" w:cs="宋体"/>
          <w:b/>
          <w:i w:val="0"/>
          <w:color w:val="8A6D3B"/>
          <w:sz w:val="25"/>
        </w:rPr>
        <w:t>.2 附录：公开资料补充来源（供内部理解竞品与产品趋势）</w:t>
      </w:r>
    </w:p>
    <w:p w14:paraId="66B43E97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公司自有资料：企业基本情况介绍、模块化卫生间应用介绍、Junhan 智慧公厕英文产品册、Eastern Camel 英文画册。</w:t>
      </w:r>
    </w:p>
    <w:p w14:paraId="3BDAF20A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自有官网体系：Eastern Camel、Restroomtech。</w:t>
      </w:r>
    </w:p>
    <w:p w14:paraId="6C5A25FD">
      <w:pPr>
        <w:pStyle w:val="16"/>
        <w:spacing w:before="0" w:after="8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i w:val="0"/>
          <w:color w:val="333333"/>
          <w:sz w:val="21"/>
        </w:rPr>
        <w:t>公开竞品资料：Red Sea International、Zamil Steel、Kirby Building Systems、Exeloo、Karmod、Binex、GS Housing、SACO 等官方公开页面。</w:t>
      </w:r>
    </w:p>
    <w:sectPr>
      <w:pgSz w:w="12240" w:h="15840"/>
      <w:pgMar w:top="1191" w:right="1134" w:bottom="1020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0000400000000000000"/>
    <w:charset w:val="00"/>
    <w:family w:val="auto"/>
    <w:pitch w:val="default"/>
    <w:sig w:usb0="80000003" w:usb1="1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CA51F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063DA0"/>
    <w:rsid w:val="22F642EE"/>
    <w:rsid w:val="351D3F43"/>
    <w:rsid w:val="36FB1EA4"/>
    <w:rsid w:val="5BF5620E"/>
    <w:rsid w:val="720E43F9"/>
    <w:rsid w:val="7E3F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2277</Words>
  <Characters>2502</Characters>
  <Lines>0</Lines>
  <Paragraphs>0</Paragraphs>
  <TotalTime>284</TotalTime>
  <ScaleCrop>false</ScaleCrop>
  <LinksUpToDate>false</LinksUpToDate>
  <CharactersWithSpaces>2542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瑛芝</cp:lastModifiedBy>
  <cp:lastPrinted>2026-04-14T02:45:00Z</cp:lastPrinted>
  <dcterms:modified xsi:type="dcterms:W3CDTF">2026-04-14T06:35:01Z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eyJoZGlkIjoiYTgwODg2MGQxODhjMGQ4NGI4ZDZmNTg3Y2JjYWY5OTkiLCJ1c2VySWQiOiI0MzA1NzM1MzMifQ==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6AE406AFE15C4C3FABDF5173B183E883_13</vt:lpwstr>
  </property>
</Properties>
</file>