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Bu soruların cevabını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2728797423 (fotoğraf) — Woman reading the label of a cosmetic tube in a shop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 ID: 2398564391 (fotoğraf) — Female scientist writing a chemical formula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1-metoksipropan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propanoat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b/>
          <w:rFonts w:ascii="Times New Roman" w:hAnsi="Times New Roman" w:cs="Times New Roman"/>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 hekzan-3-ol olarak adlandırılır. Metanol ve etanolde –OH grubu için tek bir konum bulunduğundan konum numarası yazılmaz. Yan grupların konumu da –OH grubuna göre yapılan numaralandırmayla belirlenir: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–OH grubunu taşıyan karbon 1 numaralı olduğundan metil grubu 3. karbondadır ve bileşiğin adı 3-metilpentan-1-oldür.</w:t>
      </w:r>
    </w:p>
    <w:p>
      <w:pPr>
        <w:jc w:val="both"/>
        <w:rPr>
          <w:rFonts w:ascii="Times New Roman" w:hAnsi="Times New Roman" w:cs="Times New Roman"/>
          <w:lang w:val="tr-TR"/>
        </w:rPr>
      </w:pPr>
      <w:r>
        <w:rPr>
          <w:rFonts w:ascii="Times New Roman" w:hAnsi="Times New Roman" w:cs="Times New Roman"/>
          <w:lang w:val="tr-TR"/>
        </w:rPr>
        <w:t xml:space="preserve">Yapısında bir –OH grubu bulunan alkollere </w:t>
      </w:r>
      <w:r>
        <w:rPr>
          <w:b/>
          <w:rFonts w:ascii="Times New Roman" w:hAnsi="Times New Roman" w:cs="Times New Roman"/>
          <w:lang w:val="tr-TR"/>
        </w:rPr>
        <w:t xml:space="preserve">monoalkol</w:t>
      </w:r>
      <w:r>
        <w:rPr>
          <w:rFonts w:ascii="Times New Roman" w:hAnsi="Times New Roman" w:cs="Times New Roman"/>
          <w:lang w:val="tr-TR"/>
        </w:rPr>
        <w:t xml:space="preserve">, birden fazla –OH grubu bulunan alkollere </w:t>
      </w:r>
      <w:r>
        <w:rPr>
          <w:b/>
          <w:rFonts w:ascii="Times New Roman" w:hAnsi="Times New Roman" w:cs="Times New Roman"/>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bütan-1,4-diol,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bütan-1,2,3-triol olarak adlandırılır.</w:t>
      </w:r>
    </w:p>
    <w:p>
      <w:pPr>
        <w:jc w:val="both"/>
        <w:rPr>
          <w:rFonts w:ascii="Times New Roman" w:hAnsi="Times New Roman" w:cs="Times New Roman"/>
          <w:lang w:val="tr-TR"/>
        </w:rPr>
      </w:pPr>
      <w:r>
        <w:rPr>
          <w:rFonts w:ascii="Times New Roman" w:hAnsi="Times New Roman" w:cs="Times New Roman"/>
          <w:lang w:val="tr-TR"/>
        </w:rPr>
        <w:t xml:space="preserve">–OH grubunun bağlı olduğu karbon atomuna (alfa karbonu) bir alkil grubu bağlı alkollere </w:t>
      </w:r>
      <w:r>
        <w:rPr>
          <w:b/>
          <w:rFonts w:ascii="Times New Roman" w:hAnsi="Times New Roman" w:cs="Times New Roman"/>
          <w:lang w:val="tr-TR"/>
        </w:rPr>
        <w:t xml:space="preserve">birincil (primer) alkol</w:t>
      </w:r>
      <w:r>
        <w:rPr>
          <w:rFonts w:ascii="Times New Roman" w:hAnsi="Times New Roman" w:cs="Times New Roman"/>
          <w:lang w:val="tr-TR"/>
        </w:rPr>
        <w:t xml:space="preserve">, iki alkil grubu bağlı alkollere </w:t>
      </w:r>
      <w:r>
        <w:rPr>
          <w:b/>
          <w:rFonts w:ascii="Times New Roman" w:hAnsi="Times New Roman" w:cs="Times New Roman"/>
          <w:lang w:val="tr-TR"/>
        </w:rPr>
        <w:t xml:space="preserve">ikincil (sekonder) alkol</w:t>
      </w:r>
      <w:r>
        <w:rPr>
          <w:rFonts w:ascii="Times New Roman" w:hAnsi="Times New Roman" w:cs="Times New Roman"/>
          <w:lang w:val="tr-TR"/>
        </w:rPr>
        <w:t xml:space="preserve">, üç alkil grubu bağlı alkollere </w:t>
      </w:r>
      <w:r>
        <w:rPr>
          <w:b/>
          <w:rFonts w:ascii="Times New Roman" w:hAnsi="Times New Roman" w:cs="Times New Roman"/>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542857"/>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400000" cy="154285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aynı karbon atomuna iki –OH grubu,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b/>
          <w:rFonts w:ascii="Times New Roman" w:hAnsi="Times New Roman" w:cs="Times New Roman"/>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ana zincir propandır ve etoksi grubu 2. karbona bağlıdır; bileşiğin adı 2-etoksipropandır. Günlük kullanımda eterler, oksijene bağlı alkil gruplarının adları alfabetik sırayla yazılıp sonuna “eter” sözcüğü eklenerek de adlandırılır: 1-Metoksipropana metil propil eter, etoksietana dietil eter denir.</w:t>
      </w:r>
    </w:p>
    <w:p>
      <w:pPr>
        <w:jc w:val="both"/>
        <w:rPr>
          <w:rFonts w:ascii="Times New Roman" w:hAnsi="Times New Roman" w:cs="Times New Roman"/>
          <w:lang w:val="tr-TR"/>
        </w:rPr>
      </w:pPr>
      <w:r>
        <w:rPr>
          <w:b/>
          <w:rFonts w:ascii="Times New Roman" w:hAnsi="Times New Roman" w:cs="Times New Roman"/>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propanal, pentanal, hekzanal. Metanal formaldehit, etanal ise asetaldehit özel adlarıyla da bilinir. Yan grupların konumu –CHO karbonundan başlanarak belirlenir: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 3-metilpentanaldir.</w:t>
      </w:r>
    </w:p>
    <w:p>
      <w:pPr>
        <w:jc w:val="both"/>
        <w:rPr>
          <w:rFonts w:ascii="Times New Roman" w:hAnsi="Times New Roman" w:cs="Times New Roman"/>
          <w:lang w:val="tr-TR"/>
        </w:rPr>
      </w:pPr>
      <w:r>
        <w:rPr>
          <w:b/>
          <w:rFonts w:ascii="Times New Roman" w:hAnsi="Times New Roman" w:cs="Times New Roman"/>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hekzan-2-on, 4-metilpentan-2-on.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b/>
          <w:rFonts w:ascii="Times New Roman" w:hAnsi="Times New Roman" w:cs="Times New Roman"/>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propanoik asit, pentanoik asit, 3-metilbütanoik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b/>
          <w:rFonts w:ascii="Times New Roman" w:hAnsi="Times New Roman" w:cs="Times New Roman"/>
          <w:lang w:val="tr-TR"/>
        </w:rPr>
        <w:t xml:space="preserve">Esterler:</w:t>
      </w:r>
      <w:r>
        <w:rPr>
          <w:rFonts w:ascii="Times New Roman" w:hAnsi="Times New Roman" w:cs="Times New Roman"/>
          <w:lang w:val="tr-TR"/>
        </w:rPr>
        <w:t xml:space="preserve"> Ester adı iki sözcükten oluşur ve bu sözcükler esteri oluşturan alkol ile karboksilik asitten gelir. Ester adının ilk sözcüğü oksijene bağlı alkil grubunun (–OR) adıdır. İkinci sözcük ise RCO– grubunu içeren karboksilik asidin adındaki “-oik asit” ekinin yerine “-oat” eki getirilerek oluşturulur. Örneğin propanoik asit ile etanolden oluşan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esterinin adı etil propanoattır.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b/>
          <w:rFonts w:ascii="Times New Roman" w:hAnsi="Times New Roman" w:cs="Times New Roman"/>
          <w:lang w:val="tr-TR"/>
        </w:rPr>
        <w:t xml:space="preserve">Birden fazla fonksiyonel grup içeren bileşikler:</w:t>
      </w:r>
      <w:r>
        <w:rPr>
          <w:rFonts w:ascii="Times New Roman" w:hAnsi="Times New Roman" w:cs="Times New Roman"/>
          <w:lang w:val="tr-TR"/>
        </w:rPr>
        <w:t xml:space="preserve"> Bir bileşiğin son ekini yalnızca bir fonksiyonel grup belirler; diğer gruplar ön ek olarak yazılır. Son eki belirleyen grup, öncelik sırası en yüksek olan fonksiyonel gruptur (Tablo B). Örneğin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hem –OH hem de –COOH grubu taşır. Karboksil grubu öncelikli olduğundan bileşik bir karboksilik asit olarak adlandırılır; –OH grubu ise “hidroksi” ön ekiyle gösterilir: 3-hidroksipropanoik asit. Eter (–OR), fenil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ve halojen (–X) grupları hiçbir zaman son eki belirlemez; her zaman ön ek olarak yazılır. Bu nedenle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2-feniletanoik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ise 3-metoksipropan-1-ol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3-oksobütanal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Elma aromasında bulunan metil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(metil) oksijene bağlı alkil grubunu gösterir: –O–CH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olur. Ester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ile metanolden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3-metilpentan-3-ol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ç. 1-etoksibütan</w:t>
      </w:r>
      <w:r>
        <w:rPr>
          <w:rFonts w:ascii="Times New Roman" w:hAnsi="Times New Roman" w:cs="Times New Roman"/>
          <w:lang w:val="tr-TR"/>
        </w:rPr>
        <w:tab/>
      </w:r>
      <w:r>
        <w:rPr>
          <w:rFonts w:ascii="Times New Roman" w:hAnsi="Times New Roman" w:cs="Times New Roman"/>
          <w:lang w:val="tr-TR"/>
        </w:rPr>
        <w:t xml:space="preserve">d. 2-hidroksibütanoik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r>
        <w:tab/>
      </w:r>
      <w:r>
        <w:rPr>
          <w:rFonts w:ascii="Times New Roman" w:hAnsi="Times New Roman" w:cs="Times New Roman"/>
          <w:lang w:val="tr-TR"/>
        </w:rPr>
        <w:t xml:space="preserve">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w:t>
      </w:r>
      <w:r>
        <w:br/>
      </w:r>
      <w:r>
        <w:rPr>
          <w:rFonts w:ascii="Times New Roman" w:hAnsi="Times New Roman" w:cs="Times New Roman"/>
          <w:lang w:val="tr-TR"/>
        </w:rPr>
        <w:t xml:space="preserve">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w:t>
      </w:r>
      <w:r>
        <w:rPr>
          <w:rFonts w:ascii="Times New Roman" w:hAnsi="Times New Roman" w:cs="Times New Roman"/>
          <w:lang w:val="tr-TR"/>
          <w:vertAlign w:val="subscript"/>
        </w:rPr>
        <w:t xml:space="preserve">2</w:t>
      </w:r>
      <w:r>
        <w:tab/>
      </w:r>
      <w:r>
        <w:rPr>
          <w:rFonts w:ascii="Times New Roman" w:hAnsi="Times New Roman" w:cs="Times New Roman"/>
          <w:lang w:val="tr-TR"/>
        </w:rPr>
        <w:t xml:space="preserve">VI.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bileşiğini “5-oksopentan-2-ol”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“3-etilbütan-2-ol”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