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(Görsel B).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Bu soruların cevabını bir etkinlik yaparak keşfediniz.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30704"/>
                  <wp:docPr id="900013" name="Picture 900013"/>
                  <wp:cNvGraphicFramePr>
                    <a:graphicFrameLocks noChangeAspect="1"/>
                  </wp:cNvGraphicFramePr>
                  <a:graphic>
                    <a:graphicData uri="http://schemas.openxmlformats.org/drawingml/2006/picture">
                      <pic:pic>
                        <pic:nvPicPr>
                          <pic:cNvPr id="0" name="2729172997_d.jpg"/>
                          <pic:cNvPicPr/>
                        </pic:nvPicPr>
                        <pic:blipFill>
                          <a:blip r:embed="rId11"/>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2729172997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tc>
        <w:tc>
          <w:tcPr>
            <w:tcW w:w="4500" w:type="dxa"/>
          </w:tcPr>
          <w:p>
            <w:pPr>
              <w:jc w:val="center"/>
            </w:pPr>
            <w:r>
              <w:drawing>
                <wp:inline xmlns:a="http://schemas.openxmlformats.org/drawingml/2006/main" xmlns:pic="http://schemas.openxmlformats.org/drawingml/2006/picture">
                  <wp:extent cx="2628000" cy="1930704"/>
                  <wp:docPr id="900015" name="Picture 900015"/>
                  <wp:cNvGraphicFramePr>
                    <a:graphicFrameLocks noChangeAspect="1"/>
                  </wp:cNvGraphicFramePr>
                  <a:graphic>
                    <a:graphicData uri="http://schemas.openxmlformats.org/drawingml/2006/picture">
                      <pic:pic>
                        <pic:nvPicPr>
                          <pic:cNvPr id="0" name="2252725243_d.jpg"/>
                          <pic:cNvPicPr/>
                        </pic:nvPicPr>
                        <pic:blipFill>
                          <a:blip r:embed="rId13"/>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2252725243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Soğuk havada şarjı hızla azalan telefon</w:t>
            </w:r>
          </w:p>
        </w:tc>
      </w:tr>
    </w:tbl>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Çinko, bakır, magnezyum, demir, nikel ve kurşun şeritler, bu metallerin 1 M iyon çözeltileri, seyreltmeyle hazırlayacağınız farklı derişimlerde bakır(II) sülfat ve çinko sülfat çözeltileri, potasyum nitrat çözeltisiyle ıslatılmış filtre kâğıdı şeritleri, milivolt duyarlığında multimetre, su banyosu, termometre ve beherler gibi malzemeler kullanabilirsiniz. Deneylerinizi gerçekleştirmek için farklı malzemeler de tercih edebilirsiniz. Deneylerinizi gerçekleştirirken uymanız gereken güvenlik uyarılarını belirleyiniz. Laboratuvar imkânınız yoksa karekoddaki etkileşimli deneyi ya da aşağıda tablo hâlinde verilen hazır veri setini kullanabilirsiniz.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075184" cy="2645669"/>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075184" cy="264566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66497" cy="2880365"/>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66497" cy="288036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p>
      <w:pPr>
        <w:jc w:val="center"/>
      </w:pPr>
      <w:r>
        <w:drawing>
          <wp:inline xmlns:a="http://schemas.openxmlformats.org/drawingml/2006/main" xmlns:pic="http://schemas.openxmlformats.org/drawingml/2006/picture">
            <wp:extent cx="4004237" cy="2520000"/>
            <wp:docPr id="900014" name="Picture 900014"/>
            <wp:cNvGraphicFramePr>
              <a:graphicFrameLocks noChangeAspect="1"/>
            </wp:cNvGraphicFramePr>
            <a:graphic>
              <a:graphicData uri="http://schemas.openxmlformats.org/drawingml/2006/picture">
                <pic:pic>
                  <pic:nvPicPr>
                    <pic:cNvPr id="0" name="2359911527_d.jpg"/>
                    <pic:cNvPicPr/>
                  </pic:nvPicPr>
                  <pic:blipFill>
                    <a:blip r:embed="rId12"/>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2359911527</w:t>
      </w: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ç.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d.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e.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