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2234563227 (fotoğraf) — USB Type-C cable and smartphone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1458899561 (fotoğraf) — Electrolysis cells in mineral processing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suyun elektrolizi öğretmen gösterisi olarak yapılırsa düşük gerilimli (en fazla 9 V) doğru akım kaynağı kullanılsın, oluşan gazlar alevle denenmesin;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ilk tabloda bazı yarı tepkimelerin 25 °C’deki standart indirgenme potansiyelleri, ikinci tabloda ise istemli olarak gerçekleşen üç indirgenme-yükseltgenme tepkimesi verilmiştir.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Aşağıdaki ilk görselde ergimiş sodyum klorürün (NaCl), ikinci görselde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4742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447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41428"/>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374142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Ergimiş NaCl’nin elektrolizini gösteren görselin üzerine dış devrede elektronların ve elektrik akımının akış yönünü, elektrolitte ise iyonların göç yönünü farklı renkte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Her tahmininizin hangi gözleme ya da bilgiye dayandığını belirtiniz.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bir indirgenme-yükseltgenme tepkimesinin ters yönde yürütülebilmesi için sisteme dışarıdan enerji verilmesi gerekir. Dışarıdan uygulanan elektrik enerjisiyle istemsiz bir indirgenme-yükseltgenme tepkimesinin gerçekleştirilmesine elektroliz, elektrolizin yapıldığı düzeneğe ise elektrolitik hücre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Bir elektrolitik hücre dört temel bileşenden oluşur.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52984"/>
            <wp:docPr id="900006" name="Grafik 900006" descr="Ergimiş Li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37529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LiCl elektrolizinde elektronların, akımın ve iyonların hareketi</w:t>
      </w:r>
    </w:p>
    <w:p>
      <w:pPr>
        <w:jc w:val="both"/>
        <w:rPr>
          <w:rFonts w:ascii="Times New Roman" w:hAnsi="Times New Roman" w:cs="Times New Roman"/>
          <w:lang w:val="tr-TR"/>
        </w:rPr>
      </w:pPr>
      <w:r>
        <w:rPr>
          <w:b/>
          <w:rFonts w:ascii="Times New Roman" w:hAnsi="Times New Roman" w:cs="Times New Roman"/>
          <w:lang w:val="tr-TR"/>
        </w:rPr>
        <w:t xml:space="preserve">Ergimiş tuzların elektrolizi:</w:t>
      </w:r>
      <w:r>
        <w:rPr>
          <w:rFonts w:ascii="Times New Roman" w:hAnsi="Times New Roman" w:cs="Times New Roman"/>
          <w:lang w:val="tr-TR"/>
        </w:rPr>
        <w:t xml:space="preserve"> Katı bir iyonik bileşikte iyonlar kristal örgüde sabit konumlarda bulunduğu için katı tuz elektriği iletmez. Tuz eritildiğinde iyonlar serbestçe hareket edebilir hâle gelir ve eriyik elektriği iletir. Lityum iyon pillerin hammaddelerinden biri olan lityum metali, ergimiş lityum klorürün (LiCl) elektroliziyle üretilir. Bu elektrolizde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katotta indirgenerek sıvı lityumu,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anotta yükseltgenerek klor gazını oluşturur:</w:t>
      </w:r>
    </w:p>
    <w:p>
      <w:pPr>
        <w:jc w:val="center"/>
        <w:rPr>
          <w:rFonts w:ascii="Times New Roman" w:hAnsi="Times New Roman" w:cs="Times New Roman"/>
          <w:lang w:val="tr-TR"/>
        </w:rPr>
      </w:pPr>
      <w:r>
        <w:rPr>
          <w:rFonts w:ascii="Times New Roman" w:hAnsi="Times New Roman" w:cs="Times New Roman"/>
          <w:lang w:val="tr-TR"/>
        </w:rPr>
        <w:t xml:space="preserve">Katot (indirgenme):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2Li(s)          E°(Li</w:t>
      </w:r>
      <w:r>
        <w:rPr>
          <w:rFonts w:ascii="Times New Roman" w:hAnsi="Times New Roman" w:cs="Times New Roman"/>
          <w:lang w:val="tr-TR"/>
          <w:vertAlign w:val="superscript"/>
        </w:rPr>
        <w:t xml:space="preserve">+</w:t>
      </w:r>
      <w:r>
        <w:rPr>
          <w:rFonts w:ascii="Times New Roman" w:hAnsi="Times New Roman" w:cs="Times New Roman"/>
          <w:lang w:val="tr-TR"/>
        </w:rPr>
        <w:t xml:space="preserve">/Li) = −3,04 V</w:t>
      </w:r>
      <w:r>
        <w:br/>
      </w:r>
      <w:r>
        <w:rPr>
          <w:rFonts w:ascii="Times New Roman" w:hAnsi="Times New Roman" w:cs="Times New Roman"/>
          <w:lang w:val="tr-TR"/>
        </w:rPr>
        <w:t xml:space="preserve">Anot (yükseltgenme):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E°(Cl</w:t>
      </w:r>
      <w:r>
        <w:rPr>
          <w:rFonts w:ascii="Times New Roman" w:hAnsi="Times New Roman" w:cs="Times New Roman"/>
          <w:lang w:val="tr-TR"/>
          <w:vertAlign w:val="subscript"/>
        </w:rPr>
        <w:t xml:space="preserve">2</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+1,36 V</w:t>
      </w:r>
      <w:r>
        <w:br/>
      </w:r>
      <w:r>
        <w:rPr>
          <w:rFonts w:ascii="Times New Roman" w:hAnsi="Times New Roman" w:cs="Times New Roman"/>
          <w:lang w:val="tr-TR"/>
        </w:rPr>
        <w:t xml:space="preserve">Net tepkime:   2LiCl(s) → 2Li(s) + Cl</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eşitliği kullanıldığında bu tepkimenin standart hücre potansiyeli −3,04 V − (+1,36 V) = −4,40 V olarak bulunur. Negatif hücre potansiyeli tepkimenin istemsiz olduğunu gösterir. Bu tepkimenin tersi, yani lityumun klor gazıyla tepkimesi +4,40 V’luk potansiyelle istemli olarak gerçekleşir. Buna göre elektroliz, istemli bir tepkimenin tersini gerçekleştirir ve bir elektrolizin gerçekleşmesi için güç kaynağının uyguladığı gerilim en az istemsiz tepkimenin hücre potansiyelinin mutlak değeri kadar olmalıdır. Ergimiş LiCl’nin elektrolizi için kuramsal olarak en az 4,40 V gerekir. Standart indirgenme potansiyelleri 25 °C’deki sulu çözeltiler için belirlendiğinden ergimiş tuzlar için bulunan değer yalnızca yaklaşık bir fikir verir. Ayrıca elektrotlardaki tepkimelerin yavaşlığı ve hücrenin direnci nedeniyle uygulamada kuramsal değerden daha büyük bir gerilim uygulanır.</w:t>
      </w:r>
    </w:p>
    <w:p>
      <w:pPr>
        <w:jc w:val="both"/>
        <w:rPr>
          <w:rFonts w:ascii="Times New Roman" w:hAnsi="Times New Roman" w:cs="Times New Roman"/>
          <w:lang w:val="tr-TR"/>
        </w:rPr>
      </w:pPr>
      <w:r>
        <w:rPr>
          <w:rFonts w:ascii="Times New Roman" w:hAnsi="Times New Roman" w:cs="Times New Roman"/>
          <w:lang w:val="tr-TR"/>
        </w:rPr>
        <w:t xml:space="preserve">Sodyum metali ve klor gazı da sanayide ergimiş NaCl’nin elektroliziyle üretilir; erime sıcaklığını düşürmek için tuza kalsiyum klorür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eklenir. Alüminyum ise ergimiş kriyolit (Na</w:t>
      </w:r>
      <w:r>
        <w:rPr>
          <w:rFonts w:ascii="Times New Roman" w:hAnsi="Times New Roman" w:cs="Times New Roman"/>
          <w:lang w:val="tr-TR"/>
          <w:vertAlign w:val="subscript"/>
        </w:rPr>
        <w:t xml:space="preserve">3</w:t>
      </w:r>
      <w:r>
        <w:rPr>
          <w:rFonts w:ascii="Times New Roman" w:hAnsi="Times New Roman" w:cs="Times New Roman"/>
          <w:lang w:val="tr-TR"/>
        </w:rPr>
        <w:t xml:space="preserve">AlF</w:t>
      </w:r>
      <w:r>
        <w:rPr>
          <w:rFonts w:ascii="Times New Roman" w:hAnsi="Times New Roman" w:cs="Times New Roman"/>
          <w:lang w:val="tr-TR"/>
          <w:vertAlign w:val="subscript"/>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b/>
          <w:rFonts w:ascii="Times New Roman" w:hAnsi="Times New Roman" w:cs="Times New Roman"/>
          <w:lang w:val="tr-TR"/>
        </w:rPr>
        <w:t xml:space="preserve">Suyun elektrolizi:</w:t>
      </w:r>
      <w:r>
        <w:rPr>
          <w:rFonts w:ascii="Times New Roman" w:hAnsi="Times New Roman" w:cs="Times New Roman"/>
          <w:lang w:val="tr-TR"/>
        </w:rPr>
        <w:t xml:space="preserve"> Saf su çok az iyon içerdiğinden elektriği iyi iletmez. Bu nedenle suyun elektrolizinde suya, iyonları elektrotlarda kolayca değişime uğramayan bir elektrolit eklenir. Örneğin seyreltik sülfürik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platin elektrotlarla elektroliz edildiğinde katotta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indirgenir, anotta ise su molekülleri yükseltgenir;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değişime uğramaz:</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E° = 0,00 V</w:t>
      </w:r>
      <w:r>
        <w:br/>
      </w:r>
      <w:r>
        <w:rPr>
          <w:rFonts w:ascii="Times New Roman" w:hAnsi="Times New Roman" w:cs="Times New Roman"/>
          <w:lang w:val="tr-TR"/>
        </w:rPr>
        <w:t xml:space="preserve">Anot (yükseltgenme):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+1,23 V</w:t>
      </w:r>
      <w:r>
        <w:br/>
      </w:r>
      <w:r>
        <w:rPr>
          <w:rFonts w:ascii="Times New Roman" w:hAnsi="Times New Roman" w:cs="Times New Roman"/>
          <w:lang w:val="tr-TR"/>
        </w:rPr>
        <w:t xml:space="preserve">Net tepkime: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sayısı katotta harcananlara eşit olduğundan çözeltideki asit miktarı değişmez; net tepkimede yalnızca su harcanır. Net tepkimeye göre aynı sürede oluşan hidrojen gazının mol sayısı, dolayısıyla aynı koşullardaki hacmi, oksijeninkinin iki katıdır.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0,00 V − (+1,23 V) = −1,23 V’tur. Bu değer, hidrojen-oksijen yakıt hücresinde gerçekleşen istemli tepkimenin potansiyeliyle aynı büyüklükte ve ters işaretlidir. Bu nedenle suyun elektrolizi kuramsal olarak en az 1,23 V gerektirir; uygulamada gaz çıkışının belirginleşmesi için daha büyük bir gerilim uygulanır. Yenilenebilir enerjiyle elde edilen elektrikle suyun elektrolizi, yeşil hidrojen üretiminin temel yöntemidir.</w:t>
      </w:r>
    </w:p>
    <w:p>
      <w:pPr>
        <w:jc w:val="both"/>
        <w:rPr>
          <w:rFonts w:ascii="Times New Roman" w:hAnsi="Times New Roman" w:cs="Times New Roman"/>
          <w:lang w:val="tr-TR"/>
        </w:rPr>
      </w:pPr>
      <w:r>
        <w:rPr>
          <w:b/>
          <w:rFonts w:ascii="Times New Roman" w:hAnsi="Times New Roman" w:cs="Times New Roman"/>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Lityum klorür çözeltisinde ise Li</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(−3,04 V) çok küçük olduğundan katotta su indirgenir; bu nedenle lityum gibi aktif metaller sulu çözeltilerinin elektroliziyle elde edilemez, ergimiş tuzlarının elektroliziyle üretilir. Anotta ise yükseltgenme eğilimi daha büyük olan, yani indirgenme potansiyeli daha küçük olan tür yükseltgenir. Standart potansiyellere dayanan bu karşılaştırma bir ön tahmindir; çözeltinin derişimi ve elektrot yüzeyindeki tepkimelerin hızı da hangi türün değişime uğrayacağını etkiler. Örneğin standart potansiyellere göre anotta oksijen oluşması beklenirken derişik NaCl çözeltisinin elektrolizinde anotta klor gazı açığa çıkar.</w:t>
      </w:r>
    </w:p>
    <w:p>
      <w:p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 Tablo A’da karşılaştırılmıştır.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Büyük ölçekli enerji depolamada kullanılan şarj edilebilir çinko-brom pili boşalırken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tepkimesi gerçekleşmektedir. Pil şarj edilirken hangi elektrotta yükseltgenme, hangisinde indirgenme gerçekleşir? Bu elektrotlar güç kaynağının hangi kutuplarına bağlanmalıdır? Şarj için gereken kuramsal en küçük gerilim kaç volttur?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/Zn: E° = −0,76 V;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E° = +1,07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+ 2Br</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Zn(k) + Br</w:t>
      </w:r>
      <w:r>
        <w:rPr>
          <w:rFonts w:ascii="Times New Roman" w:hAnsi="Times New Roman" w:cs="Times New Roman"/>
          <w:lang w:val="tr-TR"/>
          <w:vertAlign w:val="sub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yükseltgendiği elektrot anottur ve güç kaynağının (+) kutbuna bağlanır.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indirgenerek çinko olarak biriktiği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E°</w:t>
      </w:r>
      <w:r>
        <w:rPr>
          <w:rFonts w:ascii="Times New Roman" w:hAnsi="Times New Roman" w:cs="Times New Roman"/>
          <w:lang w:val="tr-TR"/>
          <w:vertAlign w:val="subscript"/>
        </w:rPr>
        <w:t xml:space="preserve">katot</w:t>
      </w:r>
      <w:r>
        <w:rPr>
          <w:rFonts w:ascii="Times New Roman" w:hAnsi="Times New Roman" w:cs="Times New Roman"/>
          <w:lang w:val="tr-TR"/>
        </w:rPr>
        <w:t xml:space="preserve"> − E°</w:t>
      </w:r>
      <w:r>
        <w:rPr>
          <w:rFonts w:ascii="Times New Roman" w:hAnsi="Times New Roman" w:cs="Times New Roman"/>
          <w:lang w:val="tr-TR"/>
          <w:vertAlign w:val="subscript"/>
        </w:rPr>
        <w:t xml:space="preserve">anot</w:t>
      </w:r>
      <w:r>
        <w:rPr>
          <w:rFonts w:ascii="Times New Roman" w:hAnsi="Times New Roman" w:cs="Times New Roman"/>
          <w:lang w:val="tr-TR"/>
        </w:rPr>
        <w:t xml:space="preserve"> = −0,76 V − (+1,07 V) = −1,83 V. Şarj için kuramsal olarak en az 1,83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Potasyum nitrat (KNO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30 mL gaz toplanıyor.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neden indirgenmediğini açıklayınız.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Analiz ve Keşif Atölyesi 1.6.’daki standart indirgenme potansiyellerini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