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b/>
          <w:bCs/>
          <w:lang w:val="tr-TR"/>
        </w:rPr>
        <w:t xml:space="preserve">BÖLÜM: Organik Kimyaya Giriş</w:t>
      </w:r>
    </w:p>
    <w:p>
      <w:pPr>
        <w:jc w:val="both"/>
        <w:rPr>
          <w:rFonts w:ascii="Times New Roman" w:hAnsi="Times New Roman" w:cs="Times New Roman"/>
          <w:b/>
          <w:bCs/>
          <w:lang w:val="tr-TR"/>
        </w:rPr>
      </w:pPr>
      <w:r>
        <w:rPr>
          <w:rFonts w:ascii="Times New Roman" w:hAnsi="Times New Roman" w:cs="Times New Roman"/>
          <w:b/>
          <w:bCs/>
          <w:lang w:val="tr-TR"/>
        </w:rPr>
        <w:t xml:space="preserve">BÖLÜM: Organik Bileşikler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Farklı renklerde top-çubuk molekül modelleri (karbon zincirleri, halkalar) ile arka planda baharatlar, meyveler, bitkiler ve yakıt damlası gibi karbon bileşiği içeren doğal ve yapay maddelerden oluşan bir kolaj; tam sayfa tema açılış görseli.</w:t>
            </w:r>
          </w:p>
          <w:p>
            <w:pPr>
              <w:jc w:val="both"/>
              <w:rPr>
                <w:rFonts w:ascii="Times New Roman" w:hAnsi="Times New Roman" w:cs="Times New Roman"/>
                <w:lang w:val="tr-TR"/>
              </w:rPr>
            </w:pPr>
            <w:r>
              <w:rPr>
                <w:rFonts w:ascii="Times New Roman" w:hAnsi="Times New Roman" w:cs="Times New Roman"/>
                <w:lang w:val="tr-TR"/>
              </w:rPr>
              <w:t xml:space="preserve">Shutter ID: 2296617461 (fotoğraf) — Realistic model of molecular compounds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Tema görseli:</w:t>
      </w:r>
      <w:r>
        <w:rPr>
          <w:rFonts w:ascii="Times New Roman" w:hAnsi="Times New Roman" w:cs="Times New Roman"/>
          <w:lang w:val="tr-TR"/>
        </w:rPr>
        <w:t xml:space="preserve"> Çeşitlilik</w:t>
      </w:r>
    </w:p>
    <w:p>
      <w:pPr>
        <w:jc w:val="both"/>
        <w:rPr>
          <w:rFonts w:ascii="Times New Roman" w:hAnsi="Times New Roman" w:cs="Times New Roman"/>
          <w:b/>
          <w:bCs/>
          <w:lang w:val="tr-TR"/>
        </w:rPr>
      </w:pPr>
      <w:r>
        <w:rPr>
          <w:rFonts w:ascii="Times New Roman" w:hAnsi="Times New Roman" w:cs="Times New Roman"/>
          <w:b/>
          <w:bCs/>
          <w:lang w:val="tr-TR"/>
        </w:rPr>
        <w:t xml:space="preserve">Temanın Anahtar Kavramları</w:t>
      </w:r>
    </w:p>
    <w:p>
      <w:pPr>
        <w:ind w:left="360"/>
        <w:jc w:val="both"/>
        <w:rPr>
          <w:rFonts w:ascii="Times New Roman" w:hAnsi="Times New Roman" w:cs="Times New Roman"/>
          <w:lang w:val="tr-TR"/>
        </w:rPr>
      </w:pPr>
      <w:r>
        <w:rPr>
          <w:rFonts w:ascii="Times New Roman" w:hAnsi="Times New Roman" w:cs="Times New Roman"/>
          <w:lang w:val="tr-TR"/>
        </w:rPr>
        <w:t xml:space="preserve">• Aldehit</w:t>
      </w:r>
    </w:p>
    <w:p>
      <w:pPr>
        <w:ind w:left="360"/>
        <w:jc w:val="both"/>
        <w:rPr>
          <w:rFonts w:ascii="Times New Roman" w:hAnsi="Times New Roman" w:cs="Times New Roman"/>
          <w:lang w:val="tr-TR"/>
        </w:rPr>
      </w:pPr>
      <w:r>
        <w:rPr>
          <w:rFonts w:ascii="Times New Roman" w:hAnsi="Times New Roman" w:cs="Times New Roman"/>
          <w:lang w:val="tr-TR"/>
        </w:rPr>
        <w:t xml:space="preserve">• Alifatik bileşik</w:t>
      </w:r>
    </w:p>
    <w:p>
      <w:pPr>
        <w:ind w:left="360"/>
        <w:jc w:val="both"/>
        <w:rPr>
          <w:rFonts w:ascii="Times New Roman" w:hAnsi="Times New Roman" w:cs="Times New Roman"/>
          <w:lang w:val="tr-TR"/>
        </w:rPr>
      </w:pPr>
      <w:r>
        <w:rPr>
          <w:rFonts w:ascii="Times New Roman" w:hAnsi="Times New Roman" w:cs="Times New Roman"/>
          <w:lang w:val="tr-TR"/>
        </w:rPr>
        <w:t xml:space="preserve">• Alkan</w:t>
      </w:r>
    </w:p>
    <w:p>
      <w:pPr>
        <w:ind w:left="360"/>
        <w:jc w:val="both"/>
        <w:rPr>
          <w:rFonts w:ascii="Times New Roman" w:hAnsi="Times New Roman" w:cs="Times New Roman"/>
          <w:lang w:val="tr-TR"/>
        </w:rPr>
      </w:pPr>
      <w:r>
        <w:rPr>
          <w:rFonts w:ascii="Times New Roman" w:hAnsi="Times New Roman" w:cs="Times New Roman"/>
          <w:lang w:val="tr-TR"/>
        </w:rPr>
        <w:t xml:space="preserve">• Alken</w:t>
      </w:r>
    </w:p>
    <w:p>
      <w:pPr>
        <w:ind w:left="360"/>
        <w:jc w:val="both"/>
        <w:rPr>
          <w:rFonts w:ascii="Times New Roman" w:hAnsi="Times New Roman" w:cs="Times New Roman"/>
          <w:lang w:val="tr-TR"/>
        </w:rPr>
      </w:pPr>
      <w:r>
        <w:rPr>
          <w:rFonts w:ascii="Times New Roman" w:hAnsi="Times New Roman" w:cs="Times New Roman"/>
          <w:lang w:val="tr-TR"/>
        </w:rPr>
        <w:t xml:space="preserve">• Alkin</w:t>
      </w:r>
    </w:p>
    <w:p>
      <w:pPr>
        <w:ind w:left="360"/>
        <w:jc w:val="both"/>
        <w:rPr>
          <w:rFonts w:ascii="Times New Roman" w:hAnsi="Times New Roman" w:cs="Times New Roman"/>
          <w:lang w:val="tr-TR"/>
        </w:rPr>
      </w:pPr>
      <w:r>
        <w:rPr>
          <w:rFonts w:ascii="Times New Roman" w:hAnsi="Times New Roman" w:cs="Times New Roman"/>
          <w:lang w:val="tr-TR"/>
        </w:rPr>
        <w:t xml:space="preserve">• Alkol</w:t>
      </w:r>
    </w:p>
    <w:p>
      <w:pPr>
        <w:ind w:left="360"/>
        <w:jc w:val="both"/>
        <w:rPr>
          <w:rFonts w:ascii="Times New Roman" w:hAnsi="Times New Roman" w:cs="Times New Roman"/>
          <w:lang w:val="tr-TR"/>
        </w:rPr>
      </w:pPr>
      <w:r>
        <w:rPr>
          <w:rFonts w:ascii="Times New Roman" w:hAnsi="Times New Roman" w:cs="Times New Roman"/>
          <w:lang w:val="tr-TR"/>
        </w:rPr>
        <w:t xml:space="preserve">• Aromatik bileşik</w:t>
      </w:r>
    </w:p>
    <w:p>
      <w:pPr>
        <w:ind w:left="360"/>
        <w:jc w:val="both"/>
        <w:rPr>
          <w:rFonts w:ascii="Times New Roman" w:hAnsi="Times New Roman" w:cs="Times New Roman"/>
          <w:lang w:val="tr-TR"/>
        </w:rPr>
      </w:pPr>
      <w:r>
        <w:rPr>
          <w:rFonts w:ascii="Times New Roman" w:hAnsi="Times New Roman" w:cs="Times New Roman"/>
          <w:lang w:val="tr-TR"/>
        </w:rPr>
        <w:t xml:space="preserve">• Basit formül</w:t>
      </w:r>
    </w:p>
    <w:p>
      <w:pPr>
        <w:ind w:left="360"/>
        <w:jc w:val="both"/>
        <w:rPr>
          <w:rFonts w:ascii="Times New Roman" w:hAnsi="Times New Roman" w:cs="Times New Roman"/>
          <w:lang w:val="tr-TR"/>
        </w:rPr>
      </w:pPr>
      <w:r>
        <w:rPr>
          <w:rFonts w:ascii="Times New Roman" w:hAnsi="Times New Roman" w:cs="Times New Roman"/>
          <w:lang w:val="tr-TR"/>
        </w:rPr>
        <w:t xml:space="preserve">• Ester</w:t>
      </w:r>
    </w:p>
    <w:p>
      <w:pPr>
        <w:ind w:left="360"/>
        <w:jc w:val="both"/>
        <w:rPr>
          <w:rFonts w:ascii="Times New Roman" w:hAnsi="Times New Roman" w:cs="Times New Roman"/>
          <w:lang w:val="tr-TR"/>
        </w:rPr>
      </w:pPr>
      <w:r>
        <w:rPr>
          <w:rFonts w:ascii="Times New Roman" w:hAnsi="Times New Roman" w:cs="Times New Roman"/>
          <w:lang w:val="tr-TR"/>
        </w:rPr>
        <w:t xml:space="preserve">• Eter</w:t>
      </w:r>
    </w:p>
    <w:p>
      <w:pPr>
        <w:ind w:left="360"/>
        <w:jc w:val="both"/>
        <w:rPr>
          <w:rFonts w:ascii="Times New Roman" w:hAnsi="Times New Roman" w:cs="Times New Roman"/>
          <w:lang w:val="tr-TR"/>
        </w:rPr>
      </w:pPr>
      <w:r>
        <w:rPr>
          <w:rFonts w:ascii="Times New Roman" w:hAnsi="Times New Roman" w:cs="Times New Roman"/>
          <w:lang w:val="tr-TR"/>
        </w:rPr>
        <w:t xml:space="preserve">• Fonksiyonel grup</w:t>
      </w:r>
    </w:p>
    <w:p>
      <w:pPr>
        <w:ind w:left="360"/>
        <w:jc w:val="both"/>
        <w:rPr>
          <w:rFonts w:ascii="Times New Roman" w:hAnsi="Times New Roman" w:cs="Times New Roman"/>
          <w:lang w:val="tr-TR"/>
        </w:rPr>
      </w:pPr>
      <w:r>
        <w:rPr>
          <w:rFonts w:ascii="Times New Roman" w:hAnsi="Times New Roman" w:cs="Times New Roman"/>
          <w:lang w:val="tr-TR"/>
        </w:rPr>
        <w:t xml:space="preserve">• Halkalı yapı</w:t>
      </w:r>
    </w:p>
    <w:p>
      <w:pPr>
        <w:ind w:left="360"/>
        <w:jc w:val="both"/>
        <w:rPr>
          <w:rFonts w:ascii="Times New Roman" w:hAnsi="Times New Roman" w:cs="Times New Roman"/>
          <w:lang w:val="tr-TR"/>
        </w:rPr>
      </w:pPr>
      <w:r>
        <w:rPr>
          <w:rFonts w:ascii="Times New Roman" w:hAnsi="Times New Roman" w:cs="Times New Roman"/>
          <w:lang w:val="tr-TR"/>
        </w:rPr>
        <w:t xml:space="preserve">• Hidrokarbon</w:t>
      </w:r>
    </w:p>
    <w:p>
      <w:pPr>
        <w:ind w:left="360"/>
        <w:jc w:val="both"/>
        <w:rPr>
          <w:rFonts w:ascii="Times New Roman" w:hAnsi="Times New Roman" w:cs="Times New Roman"/>
          <w:lang w:val="tr-TR"/>
        </w:rPr>
      </w:pPr>
      <w:r>
        <w:rPr>
          <w:rFonts w:ascii="Times New Roman" w:hAnsi="Times New Roman" w:cs="Times New Roman"/>
          <w:lang w:val="tr-TR"/>
        </w:rPr>
        <w:t xml:space="preserve">• İzomerlik</w:t>
      </w:r>
    </w:p>
    <w:p>
      <w:pPr>
        <w:ind w:left="360"/>
        <w:jc w:val="both"/>
        <w:rPr>
          <w:rFonts w:ascii="Times New Roman" w:hAnsi="Times New Roman" w:cs="Times New Roman"/>
          <w:lang w:val="tr-TR"/>
        </w:rPr>
      </w:pPr>
      <w:r>
        <w:rPr>
          <w:rFonts w:ascii="Times New Roman" w:hAnsi="Times New Roman" w:cs="Times New Roman"/>
          <w:lang w:val="tr-TR"/>
        </w:rPr>
        <w:t xml:space="preserve">• Karboksilik asit</w:t>
      </w:r>
    </w:p>
    <w:p>
      <w:pPr>
        <w:ind w:left="360"/>
        <w:jc w:val="both"/>
        <w:rPr>
          <w:rFonts w:ascii="Times New Roman" w:hAnsi="Times New Roman" w:cs="Times New Roman"/>
          <w:lang w:val="tr-TR"/>
        </w:rPr>
      </w:pPr>
      <w:r>
        <w:rPr>
          <w:rFonts w:ascii="Times New Roman" w:hAnsi="Times New Roman" w:cs="Times New Roman"/>
          <w:lang w:val="tr-TR"/>
        </w:rPr>
        <w:t xml:space="preserve">• Keton</w:t>
      </w:r>
    </w:p>
    <w:p>
      <w:pPr>
        <w:ind w:left="360"/>
        <w:jc w:val="both"/>
        <w:rPr>
          <w:rFonts w:ascii="Times New Roman" w:hAnsi="Times New Roman" w:cs="Times New Roman"/>
          <w:lang w:val="tr-TR"/>
        </w:rPr>
      </w:pPr>
      <w:r>
        <w:rPr>
          <w:rFonts w:ascii="Times New Roman" w:hAnsi="Times New Roman" w:cs="Times New Roman"/>
          <w:lang w:val="tr-TR"/>
        </w:rPr>
        <w:t xml:space="preserve">• Molekül formülü</w:t>
      </w:r>
    </w:p>
    <w:p>
      <w:pPr>
        <w:ind w:left="360"/>
        <w:jc w:val="both"/>
        <w:rPr>
          <w:rFonts w:ascii="Times New Roman" w:hAnsi="Times New Roman" w:cs="Times New Roman"/>
          <w:lang w:val="tr-TR"/>
        </w:rPr>
      </w:pPr>
      <w:r>
        <w:rPr>
          <w:rFonts w:ascii="Times New Roman" w:hAnsi="Times New Roman" w:cs="Times New Roman"/>
          <w:lang w:val="tr-TR"/>
        </w:rPr>
        <w:t xml:space="preserve">• Molekül geometrisi</w:t>
      </w:r>
    </w:p>
    <w:p>
      <w:pPr>
        <w:ind w:left="360"/>
        <w:jc w:val="both"/>
        <w:rPr>
          <w:rFonts w:ascii="Times New Roman" w:hAnsi="Times New Roman" w:cs="Times New Roman"/>
          <w:lang w:val="tr-TR"/>
        </w:rPr>
      </w:pPr>
      <w:r>
        <w:rPr>
          <w:rFonts w:ascii="Times New Roman" w:hAnsi="Times New Roman" w:cs="Times New Roman"/>
          <w:lang w:val="tr-TR"/>
        </w:rPr>
        <w:t xml:space="preserve">• Pi bağı</w:t>
      </w:r>
    </w:p>
    <w:p>
      <w:pPr>
        <w:ind w:left="360"/>
        <w:jc w:val="both"/>
        <w:rPr>
          <w:rFonts w:ascii="Times New Roman" w:hAnsi="Times New Roman" w:cs="Times New Roman"/>
          <w:lang w:val="tr-TR"/>
        </w:rPr>
      </w:pPr>
      <w:r>
        <w:rPr>
          <w:rFonts w:ascii="Times New Roman" w:hAnsi="Times New Roman" w:cs="Times New Roman"/>
          <w:lang w:val="tr-TR"/>
        </w:rPr>
        <w:t xml:space="preserve">• Sigma bağı</w:t>
      </w:r>
    </w:p>
    <w:p>
      <w:pPr>
        <w:ind w:left="360"/>
        <w:jc w:val="both"/>
        <w:rPr>
          <w:rFonts w:ascii="Times New Roman" w:hAnsi="Times New Roman" w:cs="Times New Roman"/>
          <w:lang w:val="tr-TR"/>
        </w:rPr>
      </w:pPr>
      <w:r>
        <w:rPr>
          <w:rFonts w:ascii="Times New Roman" w:hAnsi="Times New Roman" w:cs="Times New Roman"/>
          <w:lang w:val="tr-TR"/>
        </w:rPr>
        <w:t xml:space="preserve">• Yapı formülü</w:t>
      </w:r>
    </w:p>
    <w:p>
      <w:pPr>
        <w:ind w:left="360"/>
        <w:jc w:val="both"/>
        <w:rPr>
          <w:rFonts w:ascii="Times New Roman" w:hAnsi="Times New Roman" w:cs="Times New Roman"/>
          <w:lang w:val="tr-TR"/>
        </w:rPr>
      </w:pPr>
      <w:r>
        <w:rPr>
          <w:rFonts w:ascii="Times New Roman" w:hAnsi="Times New Roman" w:cs="Times New Roman"/>
          <w:lang w:val="tr-TR"/>
        </w:rPr>
        <w:t xml:space="preserve">• Yapısal izomerlik</w:t>
      </w:r>
    </w:p>
    <w:p>
      <w:pPr>
        <w:ind w:left="360"/>
        <w:jc w:val="both"/>
        <w:rPr>
          <w:rFonts w:ascii="Times New Roman" w:hAnsi="Times New Roman" w:cs="Times New Roman"/>
          <w:lang w:val="tr-TR"/>
        </w:rPr>
      </w:pPr>
      <w:r>
        <w:rPr>
          <w:rFonts w:ascii="Times New Roman" w:hAnsi="Times New Roman" w:cs="Times New Roman"/>
          <w:lang w:val="tr-TR"/>
        </w:rPr>
        <w:t xml:space="preserve">• Yarı açık formül</w:t>
      </w:r>
    </w:p>
    <w:p>
      <w:pPr>
        <w:jc w:val="both"/>
        <w:rPr>
          <w:rFonts w:ascii="Times New Roman" w:hAnsi="Times New Roman" w:cs="Times New Roman"/>
          <w:b/>
          <w:bCs/>
          <w:lang w:val="tr-TR"/>
        </w:rPr>
      </w:pPr>
      <w:r>
        <w:rPr>
          <w:rFonts w:ascii="Times New Roman" w:hAnsi="Times New Roman" w:cs="Times New Roman"/>
          <w:b/>
          <w:bCs/>
          <w:lang w:val="tr-TR"/>
        </w:rPr>
        <w:t xml:space="preserve">Bu Temada Neler Öğreneceksiniz?</w:t>
      </w:r>
    </w:p>
    <w:p>
      <w:pPr>
        <w:ind w:left="360"/>
        <w:jc w:val="both"/>
        <w:rPr>
          <w:rFonts w:ascii="Times New Roman" w:hAnsi="Times New Roman" w:cs="Times New Roman"/>
          <w:lang w:val="tr-TR"/>
        </w:rPr>
      </w:pPr>
      <w:r>
        <w:rPr>
          <w:rFonts w:ascii="Times New Roman" w:hAnsi="Times New Roman" w:cs="Times New Roman"/>
          <w:lang w:val="tr-TR"/>
        </w:rPr>
        <w:t xml:space="preserve">• Molekülleri oluşturan atomlar arasındaki sigma ve pi bağlarını açıklamak için kanıt kullanacaksınız.</w:t>
      </w:r>
    </w:p>
    <w:p>
      <w:pPr>
        <w:ind w:left="360"/>
        <w:jc w:val="both"/>
        <w:rPr>
          <w:rFonts w:ascii="Times New Roman" w:hAnsi="Times New Roman" w:cs="Times New Roman"/>
          <w:lang w:val="tr-TR"/>
        </w:rPr>
      </w:pPr>
      <w:r>
        <w:rPr>
          <w:rFonts w:ascii="Times New Roman" w:hAnsi="Times New Roman" w:cs="Times New Roman"/>
          <w:lang w:val="tr-TR"/>
        </w:rPr>
        <w:t xml:space="preserve">• Hibrit orbitallerinin oluşumunu açıklamak için kanıt kullanacaksınız.</w:t>
      </w:r>
    </w:p>
    <w:p>
      <w:pPr>
        <w:ind w:left="360"/>
        <w:jc w:val="both"/>
        <w:rPr>
          <w:rFonts w:ascii="Times New Roman" w:hAnsi="Times New Roman" w:cs="Times New Roman"/>
          <w:lang w:val="tr-TR"/>
        </w:rPr>
      </w:pPr>
      <w:r>
        <w:rPr>
          <w:rFonts w:ascii="Times New Roman" w:hAnsi="Times New Roman" w:cs="Times New Roman"/>
          <w:lang w:val="tr-TR"/>
        </w:rPr>
        <w:t xml:space="preserve">• Moleküllerin geometrisinin belirlenmesine ilişkin çıkarımda bulunacaksınız.</w:t>
      </w:r>
    </w:p>
    <w:p>
      <w:pPr>
        <w:ind w:left="360"/>
        <w:jc w:val="both"/>
        <w:rPr>
          <w:rFonts w:ascii="Times New Roman" w:hAnsi="Times New Roman" w:cs="Times New Roman"/>
          <w:lang w:val="tr-TR"/>
        </w:rPr>
      </w:pPr>
      <w:r>
        <w:rPr>
          <w:rFonts w:ascii="Times New Roman" w:hAnsi="Times New Roman" w:cs="Times New Roman"/>
          <w:lang w:val="tr-TR"/>
        </w:rPr>
        <w:t xml:space="preserve">• Organik bileşiklerin gösterimi için kullanılan farklı formüllere ilişkin tümevarımsal akıl yürüteceksiniz.</w:t>
      </w:r>
    </w:p>
    <w:p>
      <w:pPr>
        <w:ind w:left="360"/>
        <w:jc w:val="both"/>
        <w:rPr>
          <w:rFonts w:ascii="Times New Roman" w:hAnsi="Times New Roman" w:cs="Times New Roman"/>
          <w:lang w:val="tr-TR"/>
        </w:rPr>
      </w:pPr>
      <w:r>
        <w:rPr>
          <w:rFonts w:ascii="Times New Roman" w:hAnsi="Times New Roman" w:cs="Times New Roman"/>
          <w:lang w:val="tr-TR"/>
        </w:rPr>
        <w:t xml:space="preserve">• Hidrokarbonları sınıflandıracaksınız.</w:t>
      </w:r>
    </w:p>
    <w:p>
      <w:pPr>
        <w:ind w:left="360"/>
        <w:jc w:val="both"/>
        <w:rPr>
          <w:rFonts w:ascii="Times New Roman" w:hAnsi="Times New Roman" w:cs="Times New Roman"/>
          <w:lang w:val="tr-TR"/>
        </w:rPr>
      </w:pPr>
      <w:r>
        <w:rPr>
          <w:rFonts w:ascii="Times New Roman" w:hAnsi="Times New Roman" w:cs="Times New Roman"/>
          <w:lang w:val="tr-TR"/>
        </w:rPr>
        <w:t xml:space="preserve">• Alifatik hidrokarbonların sistematik adlandırılmasına ilişkin tümevarımsal akıl yürüteceksiniz.</w:t>
      </w:r>
    </w:p>
    <w:p>
      <w:pPr>
        <w:ind w:left="360"/>
        <w:jc w:val="both"/>
        <w:rPr>
          <w:rFonts w:ascii="Times New Roman" w:hAnsi="Times New Roman" w:cs="Times New Roman"/>
          <w:lang w:val="tr-TR"/>
        </w:rPr>
      </w:pPr>
      <w:r>
        <w:rPr>
          <w:rFonts w:ascii="Times New Roman" w:hAnsi="Times New Roman" w:cs="Times New Roman"/>
          <w:lang w:val="tr-TR"/>
        </w:rPr>
        <w:t xml:space="preserve">• Alifatik hidrokarbonların izomerliklerini sınıflandıracaksınız.</w:t>
      </w:r>
    </w:p>
    <w:p>
      <w:pPr>
        <w:ind w:left="360"/>
        <w:jc w:val="both"/>
        <w:rPr>
          <w:rFonts w:ascii="Times New Roman" w:hAnsi="Times New Roman" w:cs="Times New Roman"/>
          <w:lang w:val="tr-TR"/>
        </w:rPr>
      </w:pPr>
      <w:r>
        <w:rPr>
          <w:rFonts w:ascii="Times New Roman" w:hAnsi="Times New Roman" w:cs="Times New Roman"/>
          <w:lang w:val="tr-TR"/>
        </w:rPr>
        <w:t xml:space="preserve">• Alifatik hidrokarbonların fiziksel ve kimyasal özelliklerini karşılaştıracaksınız.</w:t>
      </w:r>
    </w:p>
    <w:p>
      <w:pPr>
        <w:ind w:left="360"/>
        <w:jc w:val="both"/>
        <w:rPr>
          <w:rFonts w:ascii="Times New Roman" w:hAnsi="Times New Roman" w:cs="Times New Roman"/>
          <w:lang w:val="tr-TR"/>
        </w:rPr>
      </w:pPr>
      <w:r>
        <w:rPr>
          <w:rFonts w:ascii="Times New Roman" w:hAnsi="Times New Roman" w:cs="Times New Roman"/>
          <w:lang w:val="tr-TR"/>
        </w:rPr>
        <w:t xml:space="preserve">• Organik bileşikleri fonksiyonel grubuna göre sınıflandıracaksınız.</w:t>
      </w:r>
    </w:p>
    <w:p>
      <w:pPr>
        <w:ind w:left="360"/>
        <w:jc w:val="both"/>
        <w:rPr>
          <w:rFonts w:ascii="Times New Roman" w:hAnsi="Times New Roman" w:cs="Times New Roman"/>
          <w:lang w:val="tr-TR"/>
        </w:rPr>
      </w:pPr>
      <w:r>
        <w:rPr>
          <w:rFonts w:ascii="Times New Roman" w:hAnsi="Times New Roman" w:cs="Times New Roman"/>
          <w:lang w:val="tr-TR"/>
        </w:rPr>
        <w:t xml:space="preserve">• Fonksiyonel gruba sahip organik bileşiklerin sistematik adlandırılma kurallarına ilişkin tümdengelimsel akıl yürüteceksiniz.</w:t>
      </w:r>
    </w:p>
    <w:p>
      <w:pPr>
        <w:ind w:left="360"/>
        <w:jc w:val="both"/>
        <w:rPr>
          <w:rFonts w:ascii="Times New Roman" w:hAnsi="Times New Roman" w:cs="Times New Roman"/>
          <w:lang w:val="tr-TR"/>
        </w:rPr>
      </w:pPr>
      <w:r>
        <w:rPr>
          <w:rFonts w:ascii="Times New Roman" w:hAnsi="Times New Roman" w:cs="Times New Roman"/>
          <w:lang w:val="tr-TR"/>
        </w:rPr>
        <w:t xml:space="preserve">• Fonksiyonel grup izomeri olan organik bileşiklerin bilimsel modelini oluşturacaksınız.</w:t>
      </w:r>
    </w:p>
    <w:p>
      <w:pPr>
        <w:ind w:left="360"/>
        <w:jc w:val="both"/>
        <w:rPr>
          <w:rFonts w:ascii="Times New Roman" w:hAnsi="Times New Roman" w:cs="Times New Roman"/>
          <w:lang w:val="tr-TR"/>
        </w:rPr>
      </w:pPr>
      <w:r>
        <w:rPr>
          <w:rFonts w:ascii="Times New Roman" w:hAnsi="Times New Roman" w:cs="Times New Roman"/>
          <w:lang w:val="tr-TR"/>
        </w:rPr>
        <w:t xml:space="preserve">• Karbon temelli enerji kaynaklarının yanma tepkimelerinin sonuçlarına ilişkin çıkarım yapacaksınız.</w:t>
      </w:r>
    </w:p>
    <w:p>
      <w:pPr>
        <w:jc w:val="both"/>
        <w:rPr>
          <w:rFonts w:ascii="Times New Roman" w:hAnsi="Times New Roman" w:cs="Times New Roman"/>
          <w:b/>
          <w:bCs/>
          <w:lang w:val="tr-TR"/>
        </w:rPr>
      </w:pPr>
      <w:r>
        <w:rPr>
          <w:rFonts w:ascii="Times New Roman" w:hAnsi="Times New Roman" w:cs="Times New Roman"/>
          <w:b/>
          <w:bCs/>
          <w:lang w:val="tr-TR"/>
        </w:rPr>
        <w:t xml:space="preserve">BÖLÜM: Organik Kimyaya Giriş</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(Bölüm kapağı, tam sayfa; Shutterstock)</w:t>
            </w:r>
          </w:p>
          <w:p>
            <w:pPr>
              <w:jc w:val="both"/>
              <w:rPr>
                <w:rFonts w:ascii="Times New Roman" w:hAnsi="Times New Roman" w:cs="Times New Roman"/>
                <w:lang w:val="tr-TR"/>
              </w:rPr>
            </w:pPr>
            <w:r>
              <w:rPr>
                <w:rFonts w:ascii="Times New Roman" w:hAnsi="Times New Roman" w:cs="Times New Roman"/>
                <w:lang w:val="tr-TR"/>
              </w:rPr>
              <w:t xml:space="preserve">Tarif: Bir pazar tezgâhında yan yana dizilmiş baharatlar, meyveler, zeytinyağı şişesi ve şeker; görselin bir köşesinde bu besinlerde bulunan bir molekülün (örneğin glikoz) top-çubuk modeli (marka/logo görünmeyen; tam sayfa bölüm kapağı).</w:t>
            </w:r>
          </w:p>
          <w:p>
            <w:pPr>
              <w:jc w:val="both"/>
              <w:rPr>
                <w:rFonts w:ascii="Times New Roman" w:hAnsi="Times New Roman" w:cs="Times New Roman"/>
                <w:lang w:val="tr-TR"/>
              </w:rPr>
            </w:pPr>
            <w:r>
              <w:rPr>
                <w:rFonts w:ascii="Times New Roman" w:hAnsi="Times New Roman" w:cs="Times New Roman"/>
                <w:lang w:val="tr-TR"/>
              </w:rPr>
              <w:t xml:space="preserve">Shutter ID: 2756779965 (fotoğraf) — Dried fruits such as apricots and figs on a market stall</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Sabah kahvaltısında yediğiniz ekmekteki nişasta, çayınıza attığınız şeker, zeytinyağı, giydiğiniz pamuklu tişört, kullandığınız kalemin plastik gövdesi ve evinizi ısıtan doğal gaz birbirinden çok farklı maddelerdir. Ancak bu maddelerin hepsinin yapısında ortak bir element bulunur: karbon.</w:t>
      </w:r>
    </w:p>
    <w:p>
      <w:pPr>
        <w:jc w:val="both"/>
        <w:rPr>
          <w:rFonts w:ascii="Times New Roman" w:hAnsi="Times New Roman" w:cs="Times New Roman"/>
          <w:lang w:val="tr-TR"/>
        </w:rPr>
      </w:pPr>
      <w:r>
        <w:rPr>
          <w:rFonts w:ascii="Times New Roman" w:hAnsi="Times New Roman" w:cs="Times New Roman"/>
          <w:lang w:val="tr-TR"/>
        </w:rPr>
        <w:t xml:space="preserve">Bugün bilinen kimyasal bileşiklerin büyük çoğunluğu karbon içerir ve bu bileşiklerin sayısı her yıl yeni sentezlerle artmaktadır. Karbon atomları birbirine tekli, ikili ya da üçlü bağlarla bağlanabilir; düz zincirler, dallanmış zincirler ve halkalar oluşturabilir. Bu sınırsız gibi görünen çeşitliliğin kaynağı, karbon atomunun bağ yapma biçiminde gizlidir.</w:t>
      </w:r>
    </w:p>
    <w:p>
      <w:pPr>
        <w:jc w:val="both"/>
        <w:rPr>
          <w:rFonts w:ascii="Times New Roman" w:hAnsi="Times New Roman" w:cs="Times New Roman"/>
          <w:lang w:val="tr-TR"/>
        </w:rPr>
      </w:pPr>
      <w:r>
        <w:rPr>
          <w:rFonts w:ascii="Times New Roman" w:hAnsi="Times New Roman" w:cs="Times New Roman"/>
          <w:lang w:val="tr-TR"/>
        </w:rPr>
        <w:t xml:space="preserve">Aynı karbon atomlarından oluşan elmas bilinen en sert doğal maddelerden biriyken grafit kâğıt üzerinde iz bırakacak kadar yumuşaktır. Metan gazı ile mumun yapısındaki uzun zincirli moleküllerin özellikleri de birbirinden çok farklıdır. Bu farkların nedenini anlamak için atomların birbirine nasıl bağlandığına, bağların uzayda hangi yönlere uzandığına ve moleküllerin üç boyutlu şekline bakmak gerekir.</w:t>
      </w:r>
    </w:p>
    <w:p>
      <w:pPr>
        <w:jc w:val="both"/>
        <w:rPr>
          <w:rFonts w:ascii="Times New Roman" w:hAnsi="Times New Roman" w:cs="Times New Roman"/>
          <w:lang w:val="tr-TR"/>
        </w:rPr>
      </w:pPr>
      <w:r>
        <w:rPr>
          <w:rFonts w:ascii="Times New Roman" w:hAnsi="Times New Roman" w:cs="Times New Roman"/>
          <w:lang w:val="tr-TR"/>
        </w:rPr>
        <w:t xml:space="preserve">Bu bölümde atomlar arasındaki kovalent bağların orbital örtüşmesiyle nasıl oluştuğunu, sigma ve pi bağlarının niteliklerini inceleyeceksiniz. Karbon atomunun neden dört bağ yapabildiğini hibrit orbitallerle açıklayacak, moleküllerin üç boyutlu şekillerinin elektron çiftlerinin düzenlenişiyle nasıl ilişkili olduğunu keşfedeceksiniz.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2.1.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Kovalent bağ nedir? H</w:t>
      </w:r>
      <w:r>
        <w:rPr>
          <w:rFonts w:ascii="Times New Roman" w:hAnsi="Times New Roman" w:cs="Times New Roman"/>
          <w:vertAlign w:val="subscript"/>
          <w:lang w:val="tr-TR"/>
        </w:rPr>
        <w:t xml:space="preserve">2</w:t>
      </w:r>
      <w:r>
        <w:rPr>
          <w:rFonts w:ascii="Times New Roman" w:hAnsi="Times New Roman" w:cs="Times New Roman"/>
          <w:lang w:val="tr-TR"/>
        </w:rPr>
        <w:t xml:space="preserve">, Cl</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moleküllerinin Lewis yapılarını çiziniz.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Azot (₇N), karbon (₆C) ve oksijen (₈O) atomlarının temel hâl elektron dizilimlerini yazınız. Bu atomların 2p orbitallerine elektronların nasıl yerleştiğini orbital kutularıyla gösteriniz.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Bağ enerjisi nedir? Bir bağın enerjisinin büyük olması o bağın kırılması hakkında ne söyler?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Moleküller arası etkileşimlere (London kuvvetleri, dipol-dipol etkileşimleri, hidrojen bağları) birer örnek veriniz. Bu etkileşimlerin kovalent bağlardan farkı nedir?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t xml:space="preserve">Köprü Kurma Atölyesi 2.1.</w:t>
      </w:r>
    </w:p>
    <w:p>
      <w:pPr>
        <w:jc w:val="both"/>
        <w:rPr>
          <w:rFonts w:ascii="Times New Roman" w:hAnsi="Times New Roman" w:cs="Times New Roman"/>
          <w:lang w:val="tr-TR"/>
        </w:rPr>
      </w:pPr>
      <w:r>
        <w:rPr>
          <w:rFonts w:ascii="Times New Roman" w:hAnsi="Times New Roman" w:cs="Times New Roman"/>
          <w:lang w:val="tr-TR"/>
        </w:rPr>
        <w:t xml:space="preserve">Aşağıda günlük hayatta sıkça karşılaştığınız bazı maddeler ve içerdikleri karbon bileşiklerinden birer örnek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3600"/>
        <w:gridCol w:w="2600"/>
      </w:tblGrid>
      <w:tr>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Günlük hayattaki madde</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İçerdiği karbon bileşiğine örnek</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 formülü</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Doğal gaz</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Metan</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4</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Benzin</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Oktan (izomerleri)</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8</w:t>
            </w:r>
            <w:r>
              <w:rPr>
                <w:rFonts w:ascii="Times New Roman" w:hAnsi="Times New Roman" w:cs="Times New Roman"/>
                <w:lang w:val="tr-TR"/>
              </w:rPr>
              <w:t xml:space="preserve">H</w:t>
            </w:r>
            <w:r>
              <w:rPr>
                <w:rFonts w:ascii="Times New Roman" w:hAnsi="Times New Roman" w:cs="Times New Roman"/>
                <w:vertAlign w:val="subscript"/>
                <w:lang w:val="tr-TR"/>
              </w:rPr>
              <w:t xml:space="preserve">18</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Çay şekeri</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Sakaroz</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12</w:t>
            </w:r>
            <w:r>
              <w:rPr>
                <w:rFonts w:ascii="Times New Roman" w:hAnsi="Times New Roman" w:cs="Times New Roman"/>
                <w:lang w:val="tr-TR"/>
              </w:rPr>
              <w:t xml:space="preserve">H</w:t>
            </w:r>
            <w:r>
              <w:rPr>
                <w:rFonts w:ascii="Times New Roman" w:hAnsi="Times New Roman" w:cs="Times New Roman"/>
                <w:vertAlign w:val="subscript"/>
                <w:lang w:val="tr-TR"/>
              </w:rPr>
              <w:t xml:space="preserve">22</w:t>
            </w:r>
            <w:r>
              <w:rPr>
                <w:rFonts w:ascii="Times New Roman" w:hAnsi="Times New Roman" w:cs="Times New Roman"/>
                <w:lang w:val="tr-TR"/>
              </w:rPr>
              <w:t xml:space="preserve">O</w:t>
            </w:r>
            <w:r>
              <w:rPr>
                <w:rFonts w:ascii="Times New Roman" w:hAnsi="Times New Roman" w:cs="Times New Roman"/>
                <w:vertAlign w:val="subscript"/>
                <w:lang w:val="tr-TR"/>
              </w:rPr>
              <w:t xml:space="preserve">11</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Limon</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Sitrik asit</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w:t>
            </w:r>
            <w:r>
              <w:rPr>
                <w:rFonts w:ascii="Times New Roman" w:hAnsi="Times New Roman" w:cs="Times New Roman"/>
                <w:vertAlign w:val="subscript"/>
                <w:lang w:val="tr-TR"/>
              </w:rPr>
              <w:t xml:space="preserve">7</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Kolonya</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Etil alkol (etanol)</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O</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Tarçın</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Sinnamaldehit</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9</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O</w:t>
            </w:r>
          </w:p>
        </w:tc>
      </w:tr>
      <w:tr>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Yumurta akı</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Proteinler (amino asitlerden oluşur)</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Masada bir ocak alevi (mavi doğal gaz alevi), bir kâse şeker, dilimlenmiş limon, tarçın çubukları, bir kolonya şişesi ve haşlanmış yumurtadan oluşan kompozisyon (marka/logo görünmeyen).</w:t>
            </w:r>
          </w:p>
          <w:p>
            <w:pPr>
              <w:jc w:val="both"/>
              <w:rPr>
                <w:rFonts w:ascii="Times New Roman" w:hAnsi="Times New Roman" w:cs="Times New Roman"/>
                <w:lang w:val="tr-TR"/>
              </w:rPr>
            </w:pPr>
            <w:r>
              <w:rPr>
                <w:rFonts w:ascii="Times New Roman" w:hAnsi="Times New Roman" w:cs="Times New Roman"/>
                <w:lang w:val="tr-TR"/>
              </w:rPr>
              <w:t xml:space="preserve">Shutter ID: 704109337 (fotoğraf) — Cinnamon, apple, lemon slices still life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Karbon bileşikleri içeren günlük ürünler</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Tablodaki maddelerin ortak özelliği nedir? Molekül formüllerini inceleyerek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Karbon bileşikleri olmasaydı günlük hayatınızda hangi değişiklikler olurdu? Canlıların yapısındaki karbonhidrat, protein ve yağları da düşünerek fikir yürütünüz.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Karbon atomları neden bu kadar çok sayıda ve çeşitte bileşik oluşturabiliyor olabilir? Tahmininizi arkadaşlarınızla paylaşınız.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2.1.1. Sigma ve Pi Bağları</w:t>
      </w:r>
    </w:p>
    <w:p>
      <w:pPr>
        <w:jc w:val="both"/>
        <w:rPr>
          <w:rFonts w:ascii="Times New Roman" w:hAnsi="Times New Roman" w:cs="Times New Roman"/>
          <w:lang w:val="tr-TR"/>
        </w:rPr>
      </w:pPr>
      <w:r>
        <w:rPr>
          <w:rFonts w:ascii="Times New Roman" w:hAnsi="Times New Roman" w:cs="Times New Roman"/>
          <w:lang w:val="tr-TR"/>
        </w:rPr>
        <w:t xml:space="preserve">On dokuzuncu yüzyılın başlarında bilim insanlarının çoğu, canlıların yapısındaki maddelerin yalnızca canlı organizmalarda bulunan bir “yaşam gücü” sayesinde oluşabileceğine inanıyordu. 1828 yılında Alman kimyacı Friedrich Wöhler, cansız kaynaklardan elde edilebilen amonyum siyanatı (NH</w:t>
      </w:r>
      <w:r>
        <w:rPr>
          <w:rFonts w:ascii="Times New Roman" w:hAnsi="Times New Roman" w:cs="Times New Roman"/>
          <w:vertAlign w:val="subscript"/>
          <w:lang w:val="tr-TR"/>
        </w:rPr>
        <w:t xml:space="preserve">4</w:t>
      </w:r>
      <w:r>
        <w:rPr>
          <w:rFonts w:ascii="Times New Roman" w:hAnsi="Times New Roman" w:cs="Times New Roman"/>
          <w:lang w:val="tr-TR"/>
        </w:rPr>
        <w:t xml:space="preserve">OCN) ısıttığında idrarda bulunan üre [CO(NH</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maddesinin oluştuğunu gözlemledi (Görsel A). Bu buluş, canlılara özgü sanılan bir maddenin laboratuvarda üretilebileceğini gösterdi ve organik kimyanın gelişmesinin yolunu açtı. Bugün ilaçlardan plastiklere, boyalardan gübrelere kadar milyonlarca karbon bileşiği laboratuvarda ve fabrikalarda sentezlenmektedir. Bu bileşiklerin yapısında atomlar birbirine tekli, ikili ya da üçlü bağlarla bağlanır. Peki iki atom arasındaki bağ sayısı arttıkça bağın uzunluğu ve sağlamlığı nasıl değişir? Havanın yaklaşık %78’ini oluşturan azot gazı neden kolayca tepkimeye girmez? Bir etkinlik yaparak keşfediniz. Analiz ve Keşif Atölyesi 2.1.’de kanıt kullanacaksınız: Atomlar arasındaki bağları ayırt etmek için ölçütler geliştirecek, hazır veri setinden seçtiğiniz verileri kaydederek kendi veri setinizi oluşturacak, tekli, ikili ve üçlü bağların niteliklerine ilişkin örüntüyü belirleyip bu örüntüyü verilere dayanarak açıklayacaksınız. Verileri merakla sorgulamanız araştırmacı bir tutum geliştirmenize ve çalışkanlık değerinizi güçlendirmenize, tablo ve görsellerdeki verileri okuyup yorumlamanız ise veri okuryazarlığınızı geliştirmenize katkı sağlayacaktır.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Beyaz, küçük küresel granüller hâlinde üre gübresi; bir avuç içinde ya da toprak üzerinde (marka/logo görünmeyen). Köşede üre molekülünün top-çubuk modeli yer alabilir.</w:t>
            </w:r>
          </w:p>
          <w:p>
            <w:pPr>
              <w:jc w:val="both"/>
              <w:rPr>
                <w:rFonts w:ascii="Times New Roman" w:hAnsi="Times New Roman" w:cs="Times New Roman"/>
                <w:lang w:val="tr-TR"/>
              </w:rPr>
            </w:pPr>
            <w:r>
              <w:rPr>
                <w:rFonts w:ascii="Times New Roman" w:hAnsi="Times New Roman" w:cs="Times New Roman"/>
                <w:lang w:val="tr-TR"/>
              </w:rPr>
              <w:t xml:space="preserve">Shutter ID: 2514599895 (fotoğraf) — Chemical fertilizer granules in a hand</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Tarımda gübre olarak kullanılan üre</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Bu etkinlikte H</w:t>
      </w:r>
      <w:r>
        <w:rPr>
          <w:rFonts w:ascii="Times New Roman" w:hAnsi="Times New Roman" w:cs="Times New Roman"/>
          <w:vertAlign w:val="subscript"/>
          <w:lang w:val="tr-TR"/>
        </w:rPr>
        <w:t xml:space="preserve">2</w:t>
      </w:r>
      <w:r>
        <w:rPr>
          <w:rFonts w:ascii="Times New Roman" w:hAnsi="Times New Roman" w:cs="Times New Roman"/>
          <w:lang w:val="tr-TR"/>
        </w:rPr>
        <w:t xml:space="preserve">, HF, F</w:t>
      </w:r>
      <w:r>
        <w:rPr>
          <w:rFonts w:ascii="Times New Roman" w:hAnsi="Times New Roman" w:cs="Times New Roman"/>
          <w:vertAlign w:val="subscript"/>
          <w:lang w:val="tr-TR"/>
        </w:rPr>
        <w:t xml:space="preserve">2</w:t>
      </w:r>
      <w:r>
        <w:rPr>
          <w:rFonts w:ascii="Times New Roman" w:hAnsi="Times New Roman" w:cs="Times New Roman"/>
          <w:lang w:val="tr-TR"/>
        </w:rPr>
        <w:t xml:space="preserve">, 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moleküllerindeki bağlara ait verileri inceleyerek bağların niteliklerine ilişkin kanıt toplayacaksınız. Verileri incelerken araştırmacı ve sorgulayıcı olunuz; her sonucunuzu bir veriye dayandırmaya özen gösteriniz.</w:t>
      </w:r>
    </w:p>
    <w:p>
      <w:pPr>
        <w:jc w:val="both"/>
        <w:rPr>
          <w:rFonts w:ascii="Times New Roman" w:hAnsi="Times New Roman" w:cs="Times New Roman"/>
          <w:lang w:val="tr-TR"/>
        </w:rPr>
      </w:pPr>
      <w:r>
        <w:rPr>
          <w:rFonts w:ascii="Times New Roman" w:hAnsi="Times New Roman" w:cs="Times New Roman"/>
          <w:b/>
          <w:bCs/>
          <w:lang w:val="tr-TR"/>
        </w:rPr>
        <w:t xml:space="preserve">1. Aşama: Ölçütlerin Geliştirilmesi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917000"/>
            <wp:docPr id="900003" name="Grafik 900003" descr="H2, HF, F2, O2, N2 uzay dolgu modelleri"/>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5040000" cy="917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HF, F</w:t>
      </w:r>
      <w:r>
        <w:rPr>
          <w:rFonts w:ascii="Times New Roman" w:hAnsi="Times New Roman" w:cs="Times New Roman"/>
          <w:vertAlign w:val="subscript"/>
          <w:lang w:val="tr-TR"/>
        </w:rPr>
        <w:t xml:space="preserve">2</w:t>
      </w:r>
      <w:r>
        <w:rPr>
          <w:rFonts w:ascii="Times New Roman" w:hAnsi="Times New Roman" w:cs="Times New Roman"/>
          <w:lang w:val="tr-TR"/>
        </w:rPr>
        <w:t xml:space="preserve">, 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moleküllerinin uzay dolgu modelleri</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Yukarıdaki görseldeki moleküllerin Lewis yapılarını çiziniz. Her molekülde iki atom arasında kaç elektron çifti ortaklaşa kullanılmaktadır?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moleküllerdeki bağları birbirinden ayırt etmek için hangi ölçütleri kullanabilirsiniz? Aşağıdaki tabloda verilen ölçütlerin her birinin bağ hakkında hangi bilgiyi verdiğini ve nasıl belirlenebileceğini yazınız. Tabloya kendi önerdiğiniz bir ölçütü de ekleyiniz.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3600"/>
        <w:gridCol w:w="3200"/>
      </w:tblGrid>
      <w:tr>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Ölçüt</w:t>
            </w:r>
          </w:p>
        </w:tc>
        <w:tc>
          <w:tcPr>
            <w:tcW w:w="3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Bağ hakkında verdiği bilgi</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Nasıl belirlenir?</w:t>
            </w:r>
          </w:p>
        </w:tc>
      </w:tr>
      <w:tr>
        <w:trPr>
          <w:trHeight w:val="650"/>
        </w:trP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Bağ sayısı</w:t>
            </w:r>
          </w:p>
        </w:tc>
        <w:tc>
          <w:tcPr>
            <w:tcW w:w="3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Bağ uzunluğu</w:t>
            </w:r>
          </w:p>
        </w:tc>
        <w:tc>
          <w:tcPr>
            <w:tcW w:w="3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Bağ enerjisi</w:t>
            </w:r>
          </w:p>
        </w:tc>
        <w:tc>
          <w:tcPr>
            <w:tcW w:w="3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Orbital örtüşmesi</w:t>
            </w:r>
          </w:p>
        </w:tc>
        <w:tc>
          <w:tcPr>
            <w:tcW w:w="3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200" w:type="dxa"/>
            <w:vAlign w:val="center"/>
          </w:tcPr>
          <w:p>
            <w:pPr>
              <w:jc w:val="left"/>
              <w:rPr>
                <w:rFonts w:ascii="Times New Roman" w:hAnsi="Times New Roman" w:cs="Times New Roman"/>
                <w:lang w:val="tr-TR"/>
              </w:rPr>
            </w:pPr>
          </w:p>
        </w:tc>
        <w:tc>
          <w:tcPr>
            <w:tcW w:w="36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Veri Setinin Oluşturulması</w:t>
      </w:r>
    </w:p>
    <w:p>
      <w:pPr>
        <w:jc w:val="both"/>
        <w:rPr>
          <w:rFonts w:ascii="Times New Roman" w:hAnsi="Times New Roman" w:cs="Times New Roman"/>
          <w:lang w:val="tr-TR"/>
        </w:rPr>
      </w:pPr>
      <w:r>
        <w:rPr>
          <w:rFonts w:ascii="Times New Roman" w:hAnsi="Times New Roman" w:cs="Times New Roman"/>
          <w:lang w:val="tr-TR"/>
        </w:rPr>
        <w:t xml:space="preserve">Aşağıda bazı iki atomlu moleküllere ait hazır veri seti ile bu moleküllerdeki bağların oluşumu sırasında atom orbitallerinin örtüşme biçimini gösteren modeller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0"/>
        <w:gridCol w:w="1300"/>
        <w:gridCol w:w="1100"/>
        <w:gridCol w:w="1500"/>
        <w:gridCol w:w="1600"/>
        <w:gridCol w:w="2400"/>
      </w:tblGrid>
      <w:tr>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Molekül</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Yapı formülü</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sayısı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uzunluğu (pm)</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enerjisi (kJ/mol)</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Örtüşen orbitaller ve örtüşme biçimi</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w:t>
            </w:r>
            <w:r>
              <w:rPr>
                <w:rFonts w:ascii="Times New Roman" w:hAnsi="Times New Roman" w:cs="Times New Roman"/>
                <w:sz w:val="20"/>
                <w:szCs w:val="20"/>
                <w:vertAlign w:val="subscript"/>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H–H</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74</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436</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1s–1s, uç uca</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HF</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H–F</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92</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565</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1s–2p, uç uca</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w:t>
            </w:r>
            <w:r>
              <w:rPr>
                <w:rFonts w:ascii="Times New Roman" w:hAnsi="Times New Roman" w:cs="Times New Roman"/>
                <w:sz w:val="20"/>
                <w:szCs w:val="20"/>
                <w:vertAlign w:val="subscript"/>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F–F</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142</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159</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2p–2p, uç uca</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w:t>
            </w:r>
            <w:r>
              <w:rPr>
                <w:rFonts w:ascii="Times New Roman" w:hAnsi="Times New Roman" w:cs="Times New Roman"/>
                <w:sz w:val="20"/>
                <w:szCs w:val="20"/>
                <w:vertAlign w:val="subscript"/>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O=O</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121</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498</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2p–2p uç uca + 2p–2p yan yana</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w:t>
            </w:r>
            <w:r>
              <w:rPr>
                <w:rFonts w:ascii="Times New Roman" w:hAnsi="Times New Roman" w:cs="Times New Roman"/>
                <w:sz w:val="20"/>
                <w:szCs w:val="20"/>
                <w:vertAlign w:val="subscript"/>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N≡N</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110</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946</w:t>
            </w:r>
          </w:p>
        </w:tc>
        <w:tc>
          <w:tcPr>
            <w:tcW w:w="2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2p–2p uç uca + iki 2p–2p yan yana</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(Yapı formüllerinde ortaklanmamış elektron çiftleri gösterilmemiştir.)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3186770"/>
            <wp:docPr id="900004" name="Grafik 900004" descr="Orbital örtüşme türleri"/>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5400000" cy="318677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HF ve F</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moleküllerinde atom orbitallerinin uç uca örtüşmesi ve iki p orbitalinin yan yana örtüşmesi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731645"/>
            <wp:docPr id="900005" name="Grafik 900005" descr="O2 ve N2 orbital örtüşmeleri"/>
            <wp:cNvGraphicFramePr>
              <a:graphicFrameLocks noChangeAspect="1"/>
            </wp:cNvGraphicFramePr>
            <a:graphic>
              <a:graphicData uri="http://schemas.openxmlformats.org/drawingml/2006/picture">
                <pic:pic>
                  <pic:nvPicPr>
                    <pic:cNvPr id="900005" name="k11_900005.png"/>
                    <pic:cNvPicPr/>
                  </pic:nvPicPr>
                  <pic:blipFill>
                    <a:blip r:embed="rIdK3"/>
                    <a:stretch>
                      <a:fillRect/>
                    </a:stretch>
                  </pic:blipFill>
                  <pic:spPr>
                    <a:xfrm>
                      <a:off x="0" y="0"/>
                      <a:ext cx="5400000" cy="173164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moleküllerinde 2p orbitallerinin örtüşmesi</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Yukarıdaki veri setinden ve orbital örtüşme modellerinden bağ sayısı birbirinden farklı olan molekülleri seçiniz. Seçtiğiniz moleküllerin verilerini aşağıdaki tabloya kaydederek kendi veri setinizi oluşturunuz. Seçiminizin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1200"/>
        <w:gridCol w:w="1500"/>
        <w:gridCol w:w="1600"/>
        <w:gridCol w:w="1550"/>
        <w:gridCol w:w="1550"/>
      </w:tblGrid>
      <w:tr>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Seçilen molekül</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sayısı</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uzunluğu (pm)</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Bağ enerjisi (kJ/mol)</w:t>
            </w:r>
          </w:p>
        </w:tc>
        <w:tc>
          <w:tcPr>
            <w:tcW w:w="15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Uç uca örtüşme sayısı</w:t>
            </w:r>
          </w:p>
        </w:tc>
        <w:tc>
          <w:tcPr>
            <w:tcW w:w="15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Yan yana örtüşme sayısı</w:t>
            </w:r>
          </w:p>
        </w:tc>
      </w:tr>
      <w:tr>
        <w:trPr>
          <w:trHeight w:val="500"/>
        </w:trPr>
        <w:tc>
          <w:tcPr>
            <w:tcW w:w="1600" w:type="dxa"/>
            <w:vAlign w:val="center"/>
          </w:tcPr>
          <w:p>
            <w:pPr>
              <w:jc w:val="center"/>
              <w:rPr>
                <w:rFonts w:ascii="Times New Roman" w:hAnsi="Times New Roman" w:cs="Times New Roman"/>
                <w:lang w:val="tr-TR"/>
              </w:rPr>
            </w:pP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550" w:type="dxa"/>
            <w:vAlign w:val="center"/>
          </w:tcPr>
          <w:p>
            <w:pPr>
              <w:jc w:val="center"/>
              <w:rPr>
                <w:rFonts w:ascii="Times New Roman" w:hAnsi="Times New Roman" w:cs="Times New Roman"/>
                <w:lang w:val="tr-TR"/>
              </w:rPr>
            </w:pPr>
          </w:p>
        </w:tc>
        <w:tc>
          <w:tcPr>
            <w:tcW w:w="1550" w:type="dxa"/>
            <w:vAlign w:val="center"/>
          </w:tcPr>
          <w:p>
            <w:pPr>
              <w:jc w:val="center"/>
              <w:rPr>
                <w:rFonts w:ascii="Times New Roman" w:hAnsi="Times New Roman" w:cs="Times New Roman"/>
                <w:lang w:val="tr-TR"/>
              </w:rPr>
            </w:pPr>
          </w:p>
        </w:tc>
      </w:tr>
      <w:tr>
        <w:trPr>
          <w:trHeight w:val="500"/>
        </w:trPr>
        <w:tc>
          <w:tcPr>
            <w:tcW w:w="1600" w:type="dxa"/>
            <w:vAlign w:val="center"/>
          </w:tcPr>
          <w:p>
            <w:pPr>
              <w:jc w:val="center"/>
              <w:rPr>
                <w:rFonts w:ascii="Times New Roman" w:hAnsi="Times New Roman" w:cs="Times New Roman"/>
                <w:lang w:val="tr-TR"/>
              </w:rPr>
            </w:pP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550" w:type="dxa"/>
            <w:vAlign w:val="center"/>
          </w:tcPr>
          <w:p>
            <w:pPr>
              <w:jc w:val="center"/>
              <w:rPr>
                <w:rFonts w:ascii="Times New Roman" w:hAnsi="Times New Roman" w:cs="Times New Roman"/>
                <w:lang w:val="tr-TR"/>
              </w:rPr>
            </w:pPr>
          </w:p>
        </w:tc>
        <w:tc>
          <w:tcPr>
            <w:tcW w:w="1550" w:type="dxa"/>
            <w:vAlign w:val="center"/>
          </w:tcPr>
          <w:p>
            <w:pPr>
              <w:jc w:val="center"/>
              <w:rPr>
                <w:rFonts w:ascii="Times New Roman" w:hAnsi="Times New Roman" w:cs="Times New Roman"/>
                <w:lang w:val="tr-TR"/>
              </w:rPr>
            </w:pPr>
          </w:p>
        </w:tc>
      </w:tr>
      <w:tr>
        <w:trPr>
          <w:trHeight w:val="500"/>
        </w:trPr>
        <w:tc>
          <w:tcPr>
            <w:tcW w:w="1600" w:type="dxa"/>
            <w:vAlign w:val="center"/>
          </w:tcPr>
          <w:p>
            <w:pPr>
              <w:jc w:val="center"/>
              <w:rPr>
                <w:rFonts w:ascii="Times New Roman" w:hAnsi="Times New Roman" w:cs="Times New Roman"/>
                <w:lang w:val="tr-TR"/>
              </w:rPr>
            </w:pPr>
          </w:p>
        </w:tc>
        <w:tc>
          <w:tcPr>
            <w:tcW w:w="12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550" w:type="dxa"/>
            <w:vAlign w:val="center"/>
          </w:tcPr>
          <w:p>
            <w:pPr>
              <w:jc w:val="center"/>
              <w:rPr>
                <w:rFonts w:ascii="Times New Roman" w:hAnsi="Times New Roman" w:cs="Times New Roman"/>
                <w:lang w:val="tr-TR"/>
              </w:rPr>
            </w:pPr>
          </w:p>
        </w:tc>
        <w:tc>
          <w:tcPr>
            <w:tcW w:w="155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Örüntünün Belirlenmesi</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Oluşturduğunuz veri setinde bağ sayısı arttıkça bağ uzunluğu ve bağ enerjisi nasıl değişmektedir? Belirlediğiniz örüntüyü bir cümleyle ifade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Tekli bağ içeren moleküllerde orbitaller hangi biçimde örtüşmektedir? İkili ve üçlü bağlarda hangi örtüşme biçimleri bir arada bulunmaktadır? Örtüşme biçimiyle bağ sayısı arasındaki örüntüyü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Uç uca örtüşmede ve yan yana örtüşmede elektron yoğunluğu iki çekirdeği birleştiren eksene göre nerede toplanmaktadır? Yukarıdaki orbital örtüşme modellerini inceleyerek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Kanıta Dayalı Açıklama</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Azot gazının oksijen ve flor gazlarına göre çok daha zor tepkimeye girmesini veri setinizdeki kanıtlarla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Uç uca ve yan yana örtüşme modellerini karşılaştırınız. Hangi örtüşme biçiminde orbitallerin ortak bölgesi iki çekirdek arasında daha büyüktür? Buna göre aynı iki atom arasındaki ikili bağın enerjisinin, tekli bağın enerjisinin iki katına eşit mi, ondan büyük mü yoksa küçük mü olmasını beklersiniz? Tahmininizi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Belirlediğiniz örüntüleri ve açıklamalarınızı grubunuzla paylaşınız. Açıklamalarınızdan hangisinin daha güçlü kanıta dayandığını birlikte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Etkinlik sürecindeki öğrenmelerinizi karekodda yer alan “Öz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Kovalent bağ, iki atomun yarı dolu orbitallerinin örtüşmesi ve örtüşme bölgesindeki bir elektron çiftinin iki çekirdek tarafından birlikte çekilmesiyle oluşur. Örtüşme ne kadar etkili olursa iki çekirdek arasındaki elektron yoğunluğu o kadar artar ve bağ o kadar sağlam olur. Atom orbitallerinin iki çekirdeği birleştiren eksen (bağ ekseni) üzerinde uç uca örtüşmesiyle oluşan bağa sigma (σ) bağı denir. Sigma bağında elektron yoğunluğu bağ ekseni üzerinde ve bu eksenin çevresinde toplanır. Sigma bağı iki s orbitalinin (s-s), bir s ve bir p orbitalinin (s-p) ya da iki p orbitalinin (p-p) uç uca örtüşmesiyle oluşabilir. Örneğin HBr molekülünde hidrojen atomunun 1s orbitali ile brom atomunun yarı dolu 4p orbitali, Br</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molekülünde ise iki brom atomunun yarı dolu 4p orbitalleri uç uca örtüşerek birer sigma bağı oluşturur.</w:t>
      </w:r>
    </w:p>
    <w:p>
      <w:pPr>
        <w:jc w:val="both"/>
        <w:rPr>
          <w:rFonts w:ascii="Times New Roman" w:hAnsi="Times New Roman" w:cs="Times New Roman"/>
          <w:lang w:val="tr-TR"/>
        </w:rPr>
      </w:pPr>
      <w:r>
        <w:rPr>
          <w:rFonts w:ascii="Times New Roman" w:hAnsi="Times New Roman" w:cs="Times New Roman"/>
          <w:lang w:val="tr-TR"/>
        </w:rPr>
        <w:t xml:space="preserve">İki atom arasında birden fazla bağ bulunduğunda bağ eksenine dik konumda olan ve birbirine paralel duran p orbitalleri de örtüşür. Paralel p orbitallerinin yan yana örtüşmesiyle oluşan bağa pi (π) bağı denir. Pi bağında elektron yoğunluğu bağ ekseninin üzerinde değil, eksenin iki yanında (alt ve üst bölgelerinde) toplanır; bağ ekseni boyunca elektron yoğunluğu sıfırdır. İki atom arasında yalnızca bir sigma bağı oluşabilir; çünkü bağ ekseni boyunca uç uca örtüşebilecek tek bir yön vardır. Bu nedenle atomlar arasındaki ilk bağ her zaman sigma bağıdır; pi bağları ancak aralarında sigma bağı bulunan atomlar arasında oluşur. Bu bilgiler Tablo A’da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Tekli, ikili ve üçlü bağlardaki sigma ve pi bağı sayıları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3000"/>
        <w:gridCol w:w="2000"/>
        <w:gridCol w:w="20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 türü</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Örnek</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Sigma (σ) bağı sayısı</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Pi (π) bağı sayısı</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Tekli bağ</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H–Br, Br–Br, C–H, C–C</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İkili bağ</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 C=O</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Üçlü bağ</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C≡C, C≡N</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Atölyede belirlediğiniz örüntü, yani bağ sayısı arttıkça bağ uzunluğunun kısalması ve bağ enerjisinin artması, karbon atomları arasındaki bağlarda da görülür (Grafik A). İki atom arasında ortaklaşa kullanılan elektron çifti sayısı arttıkça çekirdekler arasındaki elektron yoğunluğu artar, çekirdekler birbirine daha çok yaklaşır ve bağı kırmak için daha fazla enerji gerekir. C–C tekli bağının uzunluğu 154 pm iken C=C ikili bağında 134 pm’ye, C≡C üçlü bağında ise 120 pm’ye düşer.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002678"/>
            <wp:docPr id="900008" name="Grafik 900008" descr="Karbon-karbon bağ enerjisi ve uzunluğu"/>
            <wp:cNvGraphicFramePr>
              <a:graphicFrameLocks noChangeAspect="1"/>
            </wp:cNvGraphicFramePr>
            <a:graphic>
              <a:graphicData uri="http://schemas.openxmlformats.org/drawingml/2006/picture">
                <pic:pic>
                  <pic:nvPicPr>
                    <pic:cNvPr id="900008" name="k11_900008.png"/>
                    <pic:cNvPicPr/>
                  </pic:nvPicPr>
                  <pic:blipFill>
                    <a:blip r:embed="rIdK4"/>
                    <a:stretch>
                      <a:fillRect/>
                    </a:stretch>
                  </pic:blipFill>
                  <pic:spPr>
                    <a:xfrm>
                      <a:off x="0" y="0"/>
                      <a:ext cx="5040000" cy="2002678"/>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Karbon atomları arasındaki tekli, ikili ve üçlü bağların ortalama bağ enerjileri ve bağ uzunlukları</w:t>
      </w:r>
    </w:p>
    <w:p>
      <w:pPr>
        <w:jc w:val="both"/>
        <w:rPr>
          <w:rFonts w:ascii="Times New Roman" w:hAnsi="Times New Roman" w:cs="Times New Roman"/>
          <w:lang w:val="tr-TR"/>
        </w:rPr>
      </w:pPr>
      <w:r>
        <w:rPr>
          <w:rFonts w:ascii="Times New Roman" w:hAnsi="Times New Roman" w:cs="Times New Roman"/>
          <w:lang w:val="tr-TR"/>
        </w:rPr>
        <w:t xml:space="preserve">Grafik A incelendiğinde C=C ikili bağının enerjisinin (611 kJ/mol), C–C tekli bağının enerjisinin iki katından (2 · 347 = 694 kJ/mol) küçük olduğu görülür. İkili bağdaki pi bağının katkısı yaklaşık 611 − 347 = 264 kJ/mol, üçlü bağdaki ikinci pi bağının katkısı ise yaklaşık 837 − 611 = 226 kJ/mol olarak tahmin edilebilir. Her iki değer de sigma bağının enerjisinden (347 kJ/mol) küçüktür. Bu durum, yan yana örtüşmenin uç uca örtüşmeye göre daha az etkili olmasıyla açıklanabilir: Paralel p orbitalleri ancak kenarlarından örtüşebildiği için ortak bölgedeki elektron yoğunluğu sigma bağındakinden azdır. Bu nedenle pi bağları genellikle sigma bağlarından daha zayıftır. Pi bağındaki elektronlar bağ ekseninin dışında, çekirdeklerden daha uzakta bulunduğundan başka taneciklerle etkileşime daha kolay girer. İlerleyen konularda ikili ve üçlü bağ içeren hidrokarbonların tekli bağ içerenlere göre neden daha kolay tepkime verdiğini bu bilgiyle ilişkilendireceksiniz.</w:t>
      </w:r>
    </w:p>
    <w:p>
      <w:pPr>
        <w:jc w:val="both"/>
        <w:rPr>
          <w:rFonts w:ascii="Times New Roman" w:hAnsi="Times New Roman" w:cs="Times New Roman"/>
          <w:lang w:val="tr-TR"/>
        </w:rPr>
      </w:pPr>
      <w:r>
        <w:rPr>
          <w:rFonts w:ascii="Times New Roman" w:hAnsi="Times New Roman" w:cs="Times New Roman"/>
          <w:lang w:val="tr-TR"/>
        </w:rPr>
        <w:t xml:space="preserve">Sigma bağı bağ ekseni etrafında simetrik olduğundan tekli bağla bağlanmış atom grupları bu eksen etrafında dönebilir. Pi bağında ise p orbitallerinin paralel kalması gerekir; atom grupları döndürüldüğünde örtüşme bozulur. Bu nedenle ikili bağ, bağlı grupların bağ ekseni etrafında serbestçe dönmesini engeller.</w:t>
      </w:r>
    </w:p>
    <w:p>
      <w:pPr>
        <w:jc w:val="both"/>
        <w:rPr>
          <w:rFonts w:ascii="Times New Roman" w:hAnsi="Times New Roman" w:cs="Times New Roman"/>
          <w:lang w:val="tr-TR"/>
        </w:rPr>
      </w:pPr>
      <w:r>
        <w:rPr>
          <w:rFonts w:ascii="Times New Roman" w:hAnsi="Times New Roman" w:cs="Times New Roman"/>
          <w:lang w:val="tr-TR"/>
        </w:rPr>
        <w:t xml:space="preserve">Organik moleküllerdeki sigma ve pi bağlarının sayısı yapı formülünden belirlenebilir. Her tekli bağ bir sigma, her ikili bağ bir sigma ve bir pi, her üçlü bağ ise bir sigma ve iki pi bağı içerir. Örneğin etan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6</w:t>
      </w:r>
      <w:r>
        <w:rPr>
          <w:rFonts w:ascii="Times New Roman" w:hAnsi="Times New Roman" w:cs="Times New Roman"/>
          <w:lang w:val="tr-TR"/>
        </w:rPr>
        <w:t xml:space="preserve">) molekülünde 7 sigma bağı bulunurken eten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molekülünde 5 sigma ve 1 pi, etin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molekülünde ise 3 sigma ve 2 pi bağı bulunur (Görsel B ve Görsel C).</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331336"/>
            <wp:docPr id="900009" name="Grafik 900009" descr="Etan, eten, etin top-çubuk modelleri"/>
            <wp:cNvGraphicFramePr>
              <a:graphicFrameLocks noChangeAspect="1"/>
            </wp:cNvGraphicFramePr>
            <a:graphic>
              <a:graphicData uri="http://schemas.openxmlformats.org/drawingml/2006/picture">
                <pic:pic>
                  <pic:nvPicPr>
                    <pic:cNvPr id="900009" name="k11_900009.png"/>
                    <pic:cNvPicPr/>
                  </pic:nvPicPr>
                  <pic:blipFill>
                    <a:blip r:embed="rIdK5"/>
                    <a:stretch>
                      <a:fillRect/>
                    </a:stretch>
                  </pic:blipFill>
                  <pic:spPr>
                    <a:xfrm>
                      <a:off x="0" y="0"/>
                      <a:ext cx="5400000" cy="1331336"/>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Etan, eten ve etin moleküllerinin top-çubuk modelleri</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1263205"/>
            <wp:docPr id="900010" name="Grafik 900010" descr="Etan, eten, etin uzay dolgu modelleri"/>
            <wp:cNvGraphicFramePr>
              <a:graphicFrameLocks noChangeAspect="1"/>
            </wp:cNvGraphicFramePr>
            <a:graphic>
              <a:graphicData uri="http://schemas.openxmlformats.org/drawingml/2006/picture">
                <pic:pic>
                  <pic:nvPicPr>
                    <pic:cNvPr id="900010" name="k11_900010.png"/>
                    <pic:cNvPicPr/>
                  </pic:nvPicPr>
                  <pic:blipFill>
                    <a:blip r:embed="rIdK6"/>
                    <a:stretch>
                      <a:fillRect/>
                    </a:stretch>
                  </pic:blipFill>
                  <pic:spPr>
                    <a:xfrm>
                      <a:off x="0" y="0"/>
                      <a:ext cx="4320000" cy="1263205"/>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Etan, eten ve etin moleküllerinin uzay dolgu modelleri</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w:t>
      </w:r>
    </w:p>
    <w:p>
      <w:pPr>
        <w:jc w:val="both"/>
        <w:rPr>
          <w:rFonts w:ascii="Times New Roman" w:hAnsi="Times New Roman" w:cs="Times New Roman"/>
          <w:lang w:val="tr-TR"/>
        </w:rPr>
      </w:pPr>
      <w:r>
        <w:rPr>
          <w:rFonts w:ascii="Times New Roman" w:hAnsi="Times New Roman" w:cs="Times New Roman"/>
          <w:lang w:val="tr-TR"/>
        </w:rPr>
        <w:t xml:space="preserve">Yapı formülü CH</w:t>
      </w:r>
      <w:r>
        <w:rPr>
          <w:rFonts w:ascii="Times New Roman" w:hAnsi="Times New Roman" w:cs="Times New Roman"/>
          <w:vertAlign w:val="subscript"/>
          <w:lang w:val="tr-TR"/>
        </w:rPr>
        <w:t xml:space="preserve">2</w:t>
      </w:r>
      <w:r>
        <w:rPr>
          <w:rFonts w:ascii="Times New Roman" w:hAnsi="Times New Roman" w:cs="Times New Roman"/>
          <w:lang w:val="tr-TR"/>
        </w:rPr>
        <w:t xml:space="preserve">=CH–CH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propen molekülündeki sigma ve pi bağlarının sayısını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Propen molekülünde 1 tane C=C ikili bağı, 1 tane C–C tekli bağı ve 6 tane C–H tekli bağı vardır.</w:t>
      </w:r>
    </w:p>
    <w:p>
      <w:pPr>
        <w:jc w:val="both"/>
        <w:rPr>
          <w:rFonts w:ascii="Times New Roman" w:hAnsi="Times New Roman" w:cs="Times New Roman"/>
          <w:lang w:val="tr-TR"/>
        </w:rPr>
      </w:pPr>
      <w:r>
        <w:rPr>
          <w:rFonts w:ascii="Times New Roman" w:hAnsi="Times New Roman" w:cs="Times New Roman"/>
          <w:lang w:val="tr-TR"/>
        </w:rPr>
        <w:t xml:space="preserve">C=C bağı: 1 σ + 1 π        C–C bağı: 1 σ        6 tane C–H bağı: 6 σ</w:t>
      </w:r>
    </w:p>
    <w:p>
      <w:pPr>
        <w:jc w:val="both"/>
        <w:rPr>
          <w:rFonts w:ascii="Times New Roman" w:hAnsi="Times New Roman" w:cs="Times New Roman"/>
          <w:lang w:val="tr-TR"/>
        </w:rPr>
      </w:pPr>
      <w:r>
        <w:rPr>
          <w:rFonts w:ascii="Times New Roman" w:hAnsi="Times New Roman" w:cs="Times New Roman"/>
          <w:lang w:val="tr-TR"/>
        </w:rPr>
        <w:t xml:space="preserve">Toplam: 1 + 1 + 6 = 8 sigma bağı ve 1 pi bağı bulunur.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w:t>
      </w:r>
    </w:p>
    <w:p>
      <w:pPr>
        <w:jc w:val="both"/>
        <w:rPr>
          <w:rFonts w:ascii="Times New Roman" w:hAnsi="Times New Roman" w:cs="Times New Roman"/>
          <w:lang w:val="tr-TR"/>
        </w:rPr>
      </w:pPr>
      <w:r>
        <w:rPr>
          <w:rFonts w:ascii="Times New Roman" w:hAnsi="Times New Roman" w:cs="Times New Roman"/>
          <w:lang w:val="tr-TR"/>
        </w:rPr>
        <w:t xml:space="preserve">Yapı formülü H–C≡C–CH</w:t>
      </w:r>
      <w:r>
        <w:rPr>
          <w:rFonts w:ascii="Times New Roman" w:hAnsi="Times New Roman" w:cs="Times New Roman"/>
          <w:vertAlign w:val="subscript"/>
          <w:lang w:val="tr-TR"/>
        </w:rPr>
        <w:t xml:space="preserve">3</w:t>
      </w:r>
      <w:r>
        <w:rPr>
          <w:rFonts w:ascii="Times New Roman" w:hAnsi="Times New Roman" w:cs="Times New Roman"/>
          <w:lang w:val="tr-TR"/>
        </w:rPr>
        <w:t xml:space="preserve"> olan propin molekülündeki karbon atomları arasındaki bağları bağ uzunluğu ve bağ enerjisi bakımından karşılaştırınız. Moleküldeki sigma ve pi bağlarının sayısını bulunuz.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Molekülde karbon atomları arasında bir C≡C üçlü bağı ve bir C–C tekli bağı bulunur. Üçlü bağda ortaklaşa kullanılan elektron çifti sayısı daha fazla olduğu için C≡C bağı C–C bağından daha kısa ve daha sağlamdır: Bağ uzunluğu C≡C &lt; C–C, bağ enerjisi C≡C &gt; C–C.</w:t>
      </w:r>
    </w:p>
    <w:p>
      <w:pPr>
        <w:jc w:val="both"/>
        <w:rPr>
          <w:rFonts w:ascii="Times New Roman" w:hAnsi="Times New Roman" w:cs="Times New Roman"/>
          <w:lang w:val="tr-TR"/>
        </w:rPr>
      </w:pPr>
      <w:r>
        <w:rPr>
          <w:rFonts w:ascii="Times New Roman" w:hAnsi="Times New Roman" w:cs="Times New Roman"/>
          <w:lang w:val="tr-TR"/>
        </w:rPr>
        <w:t xml:space="preserve">Bağlar: 4 tane C–H (4 σ), 1 tane C–C (1 σ), 1 tane C≡C (1 σ + 2 π). Toplam: 6 sigma ve 2 pi bağı.</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tabloda yapı formülleri verilen moleküllerdeki sigma ve pi bağlarının sayısını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2600"/>
        <w:gridCol w:w="1900"/>
        <w:gridCol w:w="19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Molekül</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Yapı formülü</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Sigma (σ) bağı sayısı</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Pi (π) bağı sayısı</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Karbon dioksit</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O=C=O</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Hidrojen siyanür</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H–C≡N</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Metanal (formaldehit)</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Etanol</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w:t>
            </w:r>
            <w:r>
              <w:rPr>
                <w:rFonts w:ascii="Times New Roman" w:hAnsi="Times New Roman" w:cs="Times New Roman"/>
                <w:vertAlign w:val="subscript"/>
                <w:lang w:val="tr-TR"/>
              </w:rPr>
              <w:t xml:space="preserve">2</w:t>
            </w:r>
            <w:r>
              <w:rPr>
                <w:rFonts w:ascii="Times New Roman" w:hAnsi="Times New Roman" w:cs="Times New Roman"/>
                <w:lang w:val="tr-TR"/>
              </w:rPr>
              <w:t xml:space="preserve">–OH</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Etin</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H–C≡C–H</w:t>
            </w:r>
          </w:p>
        </w:tc>
        <w:tc>
          <w:tcPr>
            <w:tcW w:w="1900" w:type="dxa"/>
            <w:vAlign w:val="center"/>
          </w:tcPr>
          <w:p>
            <w:pPr>
              <w:jc w:val="center"/>
              <w:rPr>
                <w:rFonts w:ascii="Times New Roman" w:hAnsi="Times New Roman" w:cs="Times New Roman"/>
                <w:lang w:val="tr-TR"/>
              </w:rPr>
            </w:pPr>
          </w:p>
        </w:tc>
        <w:tc>
          <w:tcPr>
            <w:tcW w:w="19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Azot atomları arasındaki tekli, ikili ve üçlü bağlara ait bağ uzunlukları 110 pm, 123 pm ve 145 pm; bağ enerjileri ise 163 kJ/mol, 418 kJ/mol ve 946 kJ/mol olarak ölçülmüştür. Bu değerleri N–N, N=N ve N≡N bağlarıyla eşleştiriniz. Eşleştirmenizin gerekçesini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Aşağıdaki ifadelerden doğru olanların başına “D”, yanlış olanların başına “Y” yazınız. Yanlış ifadeleri düzeltiniz.</w:t>
      </w:r>
    </w:p>
    <w:p>
      <w:pPr>
        <w:ind w:left="360"/>
        <w:jc w:val="both"/>
        <w:rPr>
          <w:rFonts w:ascii="Times New Roman" w:hAnsi="Times New Roman" w:cs="Times New Roman"/>
          <w:lang w:val="tr-TR"/>
        </w:rPr>
      </w:pPr>
      <w:r>
        <w:rPr>
          <w:rFonts w:ascii="Times New Roman" w:hAnsi="Times New Roman" w:cs="Times New Roman"/>
          <w:lang w:val="tr-TR"/>
        </w:rPr>
        <w:t xml:space="preserve">(   ) İki atom arasında birden fazla sigma bağı bulunabilir.</w:t>
      </w:r>
    </w:p>
    <w:p>
      <w:pPr>
        <w:ind w:left="360"/>
        <w:jc w:val="both"/>
        <w:rPr>
          <w:rFonts w:ascii="Times New Roman" w:hAnsi="Times New Roman" w:cs="Times New Roman"/>
          <w:lang w:val="tr-TR"/>
        </w:rPr>
      </w:pPr>
      <w:r>
        <w:rPr>
          <w:rFonts w:ascii="Times New Roman" w:hAnsi="Times New Roman" w:cs="Times New Roman"/>
          <w:lang w:val="tr-TR"/>
        </w:rPr>
        <w:t xml:space="preserve">(   ) Pi bağı, yalnızca aralarında sigma bağı bulunan atomlar arasında oluşur.</w:t>
      </w:r>
    </w:p>
    <w:p>
      <w:pPr>
        <w:ind w:left="360"/>
        <w:jc w:val="both"/>
        <w:rPr>
          <w:rFonts w:ascii="Times New Roman" w:hAnsi="Times New Roman" w:cs="Times New Roman"/>
          <w:lang w:val="tr-TR"/>
        </w:rPr>
      </w:pPr>
      <w:r>
        <w:rPr>
          <w:rFonts w:ascii="Times New Roman" w:hAnsi="Times New Roman" w:cs="Times New Roman"/>
          <w:lang w:val="tr-TR"/>
        </w:rPr>
        <w:t xml:space="preserve">(   ) İki s orbitali yan yana örtüşerek pi bağı oluşturabilir.</w:t>
      </w:r>
    </w:p>
    <w:p>
      <w:pPr>
        <w:ind w:left="360"/>
        <w:jc w:val="both"/>
        <w:rPr>
          <w:rFonts w:ascii="Times New Roman" w:hAnsi="Times New Roman" w:cs="Times New Roman"/>
          <w:lang w:val="tr-TR"/>
        </w:rPr>
      </w:pPr>
      <w:r>
        <w:rPr>
          <w:rFonts w:ascii="Times New Roman" w:hAnsi="Times New Roman" w:cs="Times New Roman"/>
          <w:lang w:val="tr-TR"/>
        </w:rPr>
        <w:t xml:space="preserve">(   ) Üçlü bağ, aynı atomlar arasındaki tekli bağdan daha kısadır.</w:t>
      </w:r>
    </w:p>
    <w:p>
      <w:pPr>
        <w:ind w:left="360"/>
        <w:jc w:val="both"/>
        <w:rPr>
          <w:rFonts w:ascii="Times New Roman" w:hAnsi="Times New Roman" w:cs="Times New Roman"/>
          <w:lang w:val="tr-TR"/>
        </w:rPr>
      </w:pPr>
      <w:r>
        <w:rPr>
          <w:rFonts w:ascii="Times New Roman" w:hAnsi="Times New Roman" w:cs="Times New Roman"/>
          <w:lang w:val="tr-TR"/>
        </w:rPr>
        <w:t xml:space="preserve">(   ) C=C bağının enerjisi C–C bağının enerjisinin tam iki katıdır.</w:t>
      </w:r>
    </w:p>
    <w:p>
      <w:pPr>
        <w:jc w:val="both"/>
        <w:rPr>
          <w:rFonts w:ascii="Times New Roman" w:hAnsi="Times New Roman" w:cs="Times New Roman"/>
          <w:lang w:val="tr-TR"/>
        </w:rPr>
      </w:pPr>
      <w:r>
        <w:rPr>
          <w:rFonts w:ascii="Times New Roman" w:hAnsi="Times New Roman" w:cs="Times New Roman"/>
          <w:lang w:val="tr-TR"/>
        </w:rPr>
        <w:t xml:space="preserve">4. Bir öğrenci “İkili bağ iki tekli bağdan daha sağlamdır; bu nedenle eten molekülü etan molekülüne göre daha zor tepkimeye girer.” iddiasında bulunuyor. Grafik A’daki verileri kanıt olarak kullanarak bu iddiayı değerlendiriniz.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HCl ve Cl</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moleküllerinde bağ oluşumu sırasında hangi orbitallerin nasıl örtüştüğünü gösteren birer model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4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Tekli, ikili ve üçlü bağ içeren karbon bileşiklerindeki sigma ve pi bağlarını belirleyeceğiniz ve bağların enerji, uzunluk ve sayılarını karşılaştıracağınız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(Kim12.2.1)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(2017). General Chemistry: Principles and Modern Applications (11. baskı). Pearson. (Kimyasal bağ: bağ uzunlukları ve ortalama bağ enerjileri; değerlik bağı kuramı bölümleri)</w:t>
      </w:r>
    </w:p>
    <w:p>
      <w:pPr>
        <w:jc w:val="both"/>
        <w:rPr>
          <w:rFonts w:ascii="Times New Roman" w:hAnsi="Times New Roman" w:cs="Times New Roman"/>
          <w:lang w:val="tr-TR"/>
        </w:rPr>
      </w:pPr>
      <w:r>
        <w:rPr>
          <w:rFonts w:ascii="Times New Roman" w:hAnsi="Times New Roman" w:cs="Times New Roman"/>
          <w:lang w:val="tr-TR"/>
        </w:rPr>
        <w:t xml:space="preserve">McMurry, J. (2016). Organic Chemistry (9. baskı). Cengage Learning. (Bölüm 1: Yapı ve bağlar)</w:t>
      </w:r>
    </w:p>
    <w:p>
      <w:pPr>
        <w:jc w:val="both"/>
        <w:rPr>
          <w:rFonts w:ascii="Times New Roman" w:hAnsi="Times New Roman" w:cs="Times New Roman"/>
          <w:lang w:val="tr-TR"/>
        </w:rPr>
      </w:pPr>
      <w:r>
        <w:rPr>
          <w:rFonts w:ascii="Times New Roman" w:hAnsi="Times New Roman" w:cs="Times New Roman"/>
          <w:lang w:val="tr-TR"/>
        </w:rPr>
        <w:t xml:space="preserve">Wöhler, F. (1828). Ueber künstliche Bildung des Harnstoffs. Annalen der Physik und Chemie, 88(2), 253–256.</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2.1.’deki veri setinde ve Grafik A’daki bağ uzunlukları ve ortalama bağ enerjileri Petrucci General Chemistry tablolarından alınmış, bağ uzunlukları en yakın tam sayıya yuvarlanmıştır. Uzay dolgu, top-çubuk ve orbital örtüşme görselleri taslaktır; yayınevi vektörel olarak yeniden çizebilir.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 xmlns:a="http://schemas.openxmlformats.org/drawingml/2006/main" xmlns:pic="http://schemas.openxmlformats.org/drawingml/2006/picture" w:numId="52">
    <w:abstractNumId w:val="3"/>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