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2.2.9. Karbon Temelli Enerji Kaynakları</w:t>
      </w:r>
    </w:p>
    <w:p>
      <w:pPr>
        <w:jc w:val="both"/>
        <w:rPr>
          <w:rFonts w:ascii="Times New Roman" w:hAnsi="Times New Roman" w:cs="Times New Roman"/>
          <w:lang w:val="tr-TR"/>
        </w:rPr>
      </w:pPr>
      <w:r>
        <w:rPr>
          <w:rFonts w:ascii="Times New Roman" w:hAnsi="Times New Roman" w:cs="Times New Roman"/>
          <w:lang w:val="tr-TR"/>
        </w:rPr>
        <w:t xml:space="preserve">Soğuk kış günlerinde bazı şehirlerimizin üzerinde gri bir hava tabakası oluşur ve hava kirliliği uyarıları yapılır (Görsel A). Aynı günlerde doğal gazla ısınan mahallelerde hava daha temizdir. Arabalarımızın deposuna benzin ya da motorin, ocaklarımıza doğal gaz ya da tüp gaz, bazı sobalara kömür koyarız (Görsel B). Bu yakıtların hepsi yanarken enerji açığa çıkarır; ancak çevreye etkileri birbirinden farklıdır. Peki kömür, petrol ürünleri, doğal gaz ve alkoller yandığında hangi ürünler oluşur? Aynı miktarda enerji elde etmek için hangi yakıt havaya daha az karbon dioksit verir? Bir yakıtın kimyasal yapısı açığa çıkardığı enerjiyi ve çevreye etkisini nasıl belirler? Bir etkinlik yaparak keşfediniz. Analiz ve Keşif Atölyesi 2.12.’de çıkarım yapacaksınız: Yanma tepkimelerine ilişkin varsayımlarda bulunacak, kanıt kartlarındaki verilerden örüntüler listeleyecek, enerji kaynaklarını açığa çıkardıkları enerji ve emisyon ayak izi bakımından karşılaştıracak, önermeler sunacak ve önermelerinizi bilimsel verilerle değerlendireceksiniz. Alkollerin yanmasıyla açığa çıkan ısıyı karşılaştırmak için grubunuzla bir deney planlayacak, planınızı azim ve kararlılıkla uygulayacak ve grup içinde uyumlu çalışacaksınız. Önermelerinizi değerlendirirken çevreye ve canlılara duyarlı, çevresel temizliği önemseyen bir bakış açısı geliştirecek, diğer grupların önermelerine eleştirel ama saygılı yaklaşacaksınız.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Kış mevsiminde bir şehir manzarası; bacalardan yükselen duman ve şehrin üzerinde gri bir kirlilik tabakası.</w:t>
            </w:r>
          </w:p>
          <w:p>
            <w:pPr>
              <w:jc w:val="both"/>
              <w:rPr>
                <w:rFonts w:ascii="Times New Roman" w:hAnsi="Times New Roman" w:cs="Times New Roman"/>
                <w:lang w:val="tr-TR"/>
              </w:rPr>
            </w:pPr>
            <w:r>
              <w:rPr>
                <w:rFonts w:ascii="Times New Roman" w:hAnsi="Times New Roman" w:cs="Times New Roman"/>
                <w:lang w:val="tr-TR"/>
              </w:rPr>
              <w:t xml:space="preserve">Shutter ID: 2739220279 (fotoğraf) — Smoking chimney releasing smoke</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Kışın şehirde hava kirliliği</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Yan yana üç küçük görsel: mavi alevle yanan doğal gaz ocağı, bir kova kömür, akaryakıt pompası tabancası (marka ve logo görünmesin).</w:t>
            </w:r>
          </w:p>
          <w:p>
            <w:pPr>
              <w:jc w:val="both"/>
              <w:rPr>
                <w:rFonts w:ascii="Times New Roman" w:hAnsi="Times New Roman" w:cs="Times New Roman"/>
                <w:lang w:val="tr-TR"/>
              </w:rPr>
            </w:pPr>
            <w:r>
              <w:rPr>
                <w:rFonts w:ascii="Times New Roman" w:hAnsi="Times New Roman" w:cs="Times New Roman"/>
                <w:lang w:val="tr-TR"/>
              </w:rPr>
              <w:t xml:space="preserve">Shutter ID: 1099246217 (fotoğraf) — Burning blue gas on a gas stove</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Farklı yakıtlar</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2.12.</w:t>
      </w:r>
    </w:p>
    <w:p>
      <w:pPr>
        <w:jc w:val="both"/>
        <w:rPr>
          <w:rFonts w:ascii="Times New Roman" w:hAnsi="Times New Roman" w:cs="Times New Roman"/>
          <w:lang w:val="tr-TR"/>
        </w:rPr>
      </w:pPr>
      <w:r>
        <w:rPr>
          <w:rFonts w:ascii="Times New Roman" w:hAnsi="Times New Roman" w:cs="Times New Roman"/>
          <w:b/>
          <w:bCs/>
          <w:lang w:val="tr-TR"/>
        </w:rPr>
        <w:t xml:space="preserve">1. Aşama: Yanma Tepkimelerine İlişkin Varsayımlar</w:t>
      </w:r>
    </w:p>
    <w:p>
      <w:pPr>
        <w:jc w:val="both"/>
        <w:rPr>
          <w:rFonts w:ascii="Times New Roman" w:hAnsi="Times New Roman" w:cs="Times New Roman"/>
          <w:lang w:val="tr-TR"/>
        </w:rPr>
      </w:pPr>
      <w:r>
        <w:rPr>
          <w:rFonts w:ascii="Times New Roman" w:hAnsi="Times New Roman" w:cs="Times New Roman"/>
          <w:lang w:val="tr-TR"/>
        </w:rPr>
        <w:t xml:space="preserve">Kömür, petrol, doğal gaz ve alkoller karbon temelli enerji kaynaklarıdır. Aşağıdaki tabloda bu kaynakların temel bileşenleri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2400"/>
        <w:gridCol w:w="2800"/>
        <w:gridCol w:w="2000"/>
      </w:tblGrid>
      <w:tr>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Enerji kaynağı</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Temel bileşen (kapalı formül)</w:t>
            </w:r>
          </w:p>
        </w:tc>
        <w:tc>
          <w:tcPr>
            <w:tcW w:w="2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Yanma tepkimesinin denklemi</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Varsayımım</w:t>
            </w:r>
          </w:p>
        </w:tc>
      </w:tr>
      <w:tr>
        <w:trPr>
          <w:trHeight w:val="700"/>
        </w:trPr>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Kömür</w:t>
            </w:r>
          </w:p>
        </w:tc>
        <w:tc>
          <w:tcPr>
            <w:tcW w:w="2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 (karbon) ve az miktarda H, O, N, S</w:t>
            </w:r>
          </w:p>
        </w:tc>
        <w:tc>
          <w:tcPr>
            <w:tcW w:w="2800" w:type="dxa"/>
            <w:vAlign w:val="center"/>
          </w:tcPr>
          <w:p>
            <w:pPr>
              <w:jc w:val="center"/>
              <w:rPr>
                <w:rFonts w:ascii="Times New Roman" w:hAnsi="Times New Roman" w:cs="Times New Roman"/>
                <w:lang w:val="tr-TR"/>
              </w:rPr>
            </w:pPr>
          </w:p>
        </w:tc>
        <w:tc>
          <w:tcPr>
            <w:tcW w:w="2000" w:type="dxa"/>
            <w:vAlign w:val="center"/>
          </w:tcPr>
          <w:p>
            <w:pPr>
              <w:jc w:val="center"/>
              <w:rPr>
                <w:rFonts w:ascii="Times New Roman" w:hAnsi="Times New Roman" w:cs="Times New Roman"/>
                <w:lang w:val="tr-TR"/>
              </w:rPr>
            </w:pPr>
          </w:p>
        </w:tc>
      </w:tr>
      <w:tr>
        <w:trPr>
          <w:trHeight w:val="700"/>
        </w:trPr>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Petrol (benzin bileşeni)</w:t>
            </w:r>
          </w:p>
        </w:tc>
        <w:tc>
          <w:tcPr>
            <w:tcW w:w="2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8</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18</w:t>
            </w:r>
            <w:r>
              <w:rPr>
                <w:rFonts w:ascii="Times New Roman" w:hAnsi="Times New Roman" w:cs="Times New Roman"/>
                <w:sz w:val="20"/>
                <w:szCs w:val="20"/>
                <w:lang w:val="tr-TR"/>
              </w:rPr>
              <w:t xml:space="preserve"> (oktan)</w:t>
            </w:r>
          </w:p>
        </w:tc>
        <w:tc>
          <w:tcPr>
            <w:tcW w:w="2800" w:type="dxa"/>
            <w:vAlign w:val="center"/>
          </w:tcPr>
          <w:p>
            <w:pPr>
              <w:jc w:val="center"/>
              <w:rPr>
                <w:rFonts w:ascii="Times New Roman" w:hAnsi="Times New Roman" w:cs="Times New Roman"/>
                <w:lang w:val="tr-TR"/>
              </w:rPr>
            </w:pPr>
          </w:p>
        </w:tc>
        <w:tc>
          <w:tcPr>
            <w:tcW w:w="2000" w:type="dxa"/>
            <w:vAlign w:val="center"/>
          </w:tcPr>
          <w:p>
            <w:pPr>
              <w:jc w:val="center"/>
              <w:rPr>
                <w:rFonts w:ascii="Times New Roman" w:hAnsi="Times New Roman" w:cs="Times New Roman"/>
                <w:lang w:val="tr-TR"/>
              </w:rPr>
            </w:pPr>
          </w:p>
        </w:tc>
      </w:tr>
      <w:tr>
        <w:trPr>
          <w:trHeight w:val="700"/>
        </w:trPr>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Doğal gaz</w:t>
            </w:r>
          </w:p>
        </w:tc>
        <w:tc>
          <w:tcPr>
            <w:tcW w:w="2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 (metan)</w:t>
            </w:r>
          </w:p>
        </w:tc>
        <w:tc>
          <w:tcPr>
            <w:tcW w:w="2800" w:type="dxa"/>
            <w:vAlign w:val="center"/>
          </w:tcPr>
          <w:p>
            <w:pPr>
              <w:jc w:val="center"/>
              <w:rPr>
                <w:rFonts w:ascii="Times New Roman" w:hAnsi="Times New Roman" w:cs="Times New Roman"/>
                <w:lang w:val="tr-TR"/>
              </w:rPr>
            </w:pPr>
          </w:p>
        </w:tc>
        <w:tc>
          <w:tcPr>
            <w:tcW w:w="2000" w:type="dxa"/>
            <w:vAlign w:val="center"/>
          </w:tcPr>
          <w:p>
            <w:pPr>
              <w:jc w:val="center"/>
              <w:rPr>
                <w:rFonts w:ascii="Times New Roman" w:hAnsi="Times New Roman" w:cs="Times New Roman"/>
                <w:lang w:val="tr-TR"/>
              </w:rPr>
            </w:pPr>
          </w:p>
        </w:tc>
      </w:tr>
      <w:tr>
        <w:trPr>
          <w:trHeight w:val="700"/>
        </w:trPr>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Alkol</w:t>
            </w:r>
          </w:p>
        </w:tc>
        <w:tc>
          <w:tcPr>
            <w:tcW w:w="2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5</w:t>
            </w:r>
            <w:r>
              <w:rPr>
                <w:rFonts w:ascii="Times New Roman" w:hAnsi="Times New Roman" w:cs="Times New Roman"/>
                <w:sz w:val="20"/>
                <w:szCs w:val="20"/>
                <w:lang w:val="tr-TR"/>
              </w:rPr>
              <w:t xml:space="preserve">OH (etanol)</w:t>
            </w:r>
          </w:p>
        </w:tc>
        <w:tc>
          <w:tcPr>
            <w:tcW w:w="2800" w:type="dxa"/>
            <w:vAlign w:val="center"/>
          </w:tcPr>
          <w:p>
            <w:pPr>
              <w:jc w:val="center"/>
              <w:rPr>
                <w:rFonts w:ascii="Times New Roman" w:hAnsi="Times New Roman" w:cs="Times New Roman"/>
                <w:lang w:val="tr-TR"/>
              </w:rPr>
            </w:pPr>
          </w:p>
        </w:tc>
        <w:tc>
          <w:tcPr>
            <w:tcW w:w="20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Her bir temel bileşenin oksijenle tam yanma tepkimesinin denklemini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Mevcut bilgilerinizi kullanarak bu tepkimelerin ekzotermik mi endotermik mi olduğuna ve yanma ürünlerine ilişkin varsayımlarınızı tabloya yazınız. Kömürün yapısındaki kükürt ve azotun, ortamda yeterli oksijen bulunmamasının yanma ürünlerini nasıl etkileyebileceğini de düşününüz.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2. Aşama: Kanıt Kartlarından Örüntüleri Listeleme</w:t>
      </w:r>
    </w:p>
    <w:p>
      <w:pPr>
        <w:jc w:val="both"/>
        <w:rPr>
          <w:rFonts w:ascii="Times New Roman" w:hAnsi="Times New Roman" w:cs="Times New Roman"/>
          <w:lang w:val="tr-TR"/>
        </w:rPr>
      </w:pPr>
      <w:r>
        <w:rPr>
          <w:rFonts w:ascii="Times New Roman" w:hAnsi="Times New Roman" w:cs="Times New Roman"/>
          <w:b/>
          <w:bCs/>
          <w:lang w:val="tr-TR"/>
        </w:rPr>
        <w:t xml:space="preserve">Kanıt Kartı 1: Kömür Türleri.</w:t>
      </w:r>
      <w:r>
        <w:rPr>
          <w:rFonts w:ascii="Times New Roman" w:hAnsi="Times New Roman" w:cs="Times New Roman"/>
          <w:lang w:val="tr-TR"/>
        </w:rPr>
        <w:t xml:space="preserve"> Kömür, milyonlarca yıl önce bataklıklarda biriken bitki kalıntılarının üzerinin örtülmesi ve zamanla artan basınç ve sıcaklık etkisiyle dönüşmesi sonucu oluşur. Kalıntılar daha derine gömüldükçe yapılarındaki su ve uçucu maddeler azalır, karbon oranı artar. Kömür türlerinin bazı özellikleri aşağıdaki tabloda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00"/>
        <w:gridCol w:w="1700"/>
        <w:gridCol w:w="1100"/>
        <w:gridCol w:w="1600"/>
        <w:gridCol w:w="1300"/>
        <w:gridCol w:w="1600"/>
      </w:tblGrid>
      <w:tr>
        <w:tc>
          <w:tcPr>
            <w:tcW w:w="1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Kömür türü</w:t>
            </w:r>
          </w:p>
        </w:tc>
        <w:tc>
          <w:tcPr>
            <w:tcW w:w="1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Oluşum derinliği ve yaşı</w:t>
            </w:r>
          </w:p>
        </w:tc>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Nem oranı (%)</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Karbon oranı (%, kuru ve külsüz)</w:t>
            </w:r>
          </w:p>
        </w:tc>
        <w:tc>
          <w:tcPr>
            <w:tcW w:w="1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Isıl değer (MJ/kg)</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1 GJ enerji için açığa çıkan CO</w:t>
            </w:r>
            <w:r>
              <w:rPr>
                <w:rFonts w:ascii="Times New Roman" w:hAnsi="Times New Roman" w:cs="Times New Roman"/>
                <w:b/>
                <w:bCs/>
                <w:sz w:val="18"/>
                <w:szCs w:val="18"/>
                <w:vertAlign w:val="subscript"/>
                <w:lang w:val="tr-TR"/>
              </w:rPr>
              <w:t xml:space="preserve">2</w:t>
            </w:r>
            <w:r>
              <w:rPr>
                <w:rFonts w:ascii="Times New Roman" w:hAnsi="Times New Roman" w:cs="Times New Roman"/>
                <w:b/>
                <w:bCs/>
                <w:sz w:val="18"/>
                <w:szCs w:val="18"/>
                <w:lang w:val="tr-TR"/>
              </w:rPr>
              <w:t xml:space="preserve"> (kg)</w:t>
            </w:r>
          </w:p>
        </w:tc>
      </w:tr>
      <w:tr>
        <w:tc>
          <w:tcPr>
            <w:tcW w:w="17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Turba</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yüzeye yakın, en genç</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75-90</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50-60</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9,8</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106</w:t>
            </w:r>
          </w:p>
        </w:tc>
      </w:tr>
      <w:tr>
        <w:tc>
          <w:tcPr>
            <w:tcW w:w="17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Linyit</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sığ</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30-60</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60-70</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11,9</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101</w:t>
            </w:r>
          </w:p>
        </w:tc>
      </w:tr>
      <w:tr>
        <w:tc>
          <w:tcPr>
            <w:tcW w:w="17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Alt bitümlü kömür</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orta</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15-30</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70-76</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18,9</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96</w:t>
            </w:r>
          </w:p>
        </w:tc>
      </w:tr>
      <w:tr>
        <w:tc>
          <w:tcPr>
            <w:tcW w:w="17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Bitümlü kömür (taşkömürü)</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derin</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2-15</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76-90</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25,8</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95</w:t>
            </w:r>
          </w:p>
        </w:tc>
      </w:tr>
      <w:tr>
        <w:tc>
          <w:tcPr>
            <w:tcW w:w="17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Antrasit</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en derin, en yaşlı</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&lt; 5</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90-95</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26,7</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98</w:t>
            </w:r>
          </w:p>
        </w:tc>
      </w:tr>
    </w:tbl>
    <w:p>
      <w:pPr>
        <w:jc w:val="both"/>
        <w:rPr>
          <w:rFonts w:ascii="Times New Roman" w:hAnsi="Times New Roman" w:cs="Times New Roman"/>
          <w:lang w:val="tr-TR"/>
        </w:rPr>
      </w:pPr>
    </w:p>
    <w:p>
      <w:pPr>
        <w:ind w:left="0"/>
        <w:jc w:val="both"/>
        <w:rPr>
          <w:rFonts w:ascii="Times New Roman" w:hAnsi="Times New Roman" w:cs="Times New Roman"/>
          <w:lang w:val="tr-TR"/>
        </w:rPr>
      </w:pPr>
      <w:r>
        <w:rPr>
          <w:rFonts w:ascii="Times New Roman" w:hAnsi="Times New Roman" w:cs="Times New Roman"/>
          <w:lang w:val="tr-TR"/>
        </w:rPr>
        <w:t xml:space="preserve">Kömürün yapısında karbonun yanı sıra az miktarda kükürt ve azot bileşikleri de bulunur. Kükürt oranı kömür türünden çok kömürün çıkarıldığı yatağa bağlıdır. Kükürt oranı yüksek kömürler yandığında daha fazla kükürt dioksit (SO</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oluşur. Yüksek sıcaklıktaki alevde havadaki azot ve kömürdeki azotlu bileşikler azot oksitlere (NO ve NO</w:t>
      </w:r>
      <w:r>
        <w:rPr>
          <w:rFonts w:ascii="Times New Roman" w:hAnsi="Times New Roman" w:cs="Times New Roman"/>
          <w:vertAlign w:val="subscript"/>
          <w:lang w:val="tr-TR"/>
        </w:rPr>
        <w:t xml:space="preserve">2</w:t>
      </w:r>
      <w:r>
        <w:rPr>
          <w:rFonts w:ascii="Times New Roman" w:hAnsi="Times New Roman" w:cs="Times New Roman"/>
          <w:lang w:val="tr-TR"/>
        </w:rPr>
        <w:t xml:space="preserve">) dönüşür.</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Yukarıdaki tablodaki verileri inceleyerek kömür türlerinin karbon oranları, oluşum derinlikleri, ısıl değerleri ve CO</w:t>
      </w:r>
      <w:r>
        <w:rPr>
          <w:rFonts w:ascii="Times New Roman" w:hAnsi="Times New Roman" w:cs="Times New Roman"/>
          <w:vertAlign w:val="subscript"/>
          <w:lang w:val="tr-TR"/>
        </w:rPr>
        <w:t xml:space="preserve">2</w:t>
      </w:r>
      <w:r>
        <w:rPr>
          <w:rFonts w:ascii="Times New Roman" w:hAnsi="Times New Roman" w:cs="Times New Roman"/>
          <w:lang w:val="tr-TR"/>
        </w:rPr>
        <w:t xml:space="preserve"> emisyonları arasındaki örüntüleri listeleyiniz.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Kömürün kimyasal içeriği ile SO</w:t>
      </w:r>
      <w:r>
        <w:rPr>
          <w:rFonts w:ascii="Times New Roman" w:hAnsi="Times New Roman" w:cs="Times New Roman"/>
          <w:vertAlign w:val="subscript"/>
          <w:lang w:val="tr-TR"/>
        </w:rPr>
        <w:t xml:space="preserve">2</w:t>
      </w:r>
      <w:r>
        <w:rPr>
          <w:rFonts w:ascii="Times New Roman" w:hAnsi="Times New Roman" w:cs="Times New Roman"/>
          <w:lang w:val="tr-TR"/>
        </w:rPr>
        <w:t xml:space="preserve"> ve azot oksit emisyonları arasındaki bağlantıyı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Kanıt Kartı 2: Hidrokarbonların Yanma Isıları.</w:t>
      </w:r>
      <w:r>
        <w:rPr>
          <w:rFonts w:ascii="Times New Roman" w:hAnsi="Times New Roman" w:cs="Times New Roman"/>
          <w:lang w:val="tr-TR"/>
        </w:rPr>
        <w:t xml:space="preserve"> Bazı hidrokarbonların uzay dolgu modelleri ve yanma ısıları aşağıda verilmiştir.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400000" cy="1444635"/>
            <wp:docPr id="900001" name="Grafik 900001" descr="Hidrokarbon uzay dolgu modelleri"/>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5400000" cy="1444635"/>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Bazı hidrokarbonların uzay dolgu modelleri</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Uzay dolgu modelleri taslaktır (C koyu gri, H açık gri); yayınevi Kimya9/10 tarzında yeniden çizebilir.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00"/>
        <w:gridCol w:w="1900"/>
        <w:gridCol w:w="1900"/>
        <w:gridCol w:w="2600"/>
      </w:tblGrid>
      <w:tr>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Hidrokarbon</w:t>
            </w:r>
          </w:p>
        </w:tc>
        <w:tc>
          <w:tcPr>
            <w:tcW w:w="1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Kapalı formül</w:t>
            </w:r>
          </w:p>
        </w:tc>
        <w:tc>
          <w:tcPr>
            <w:tcW w:w="1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Zincir yapısı</w:t>
            </w:r>
          </w:p>
        </w:tc>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Açığa çıkan ısı (kJ/mol)</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metan</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4</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w:t>
            </w:r>
          </w:p>
        </w:tc>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890</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etan</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6</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düz</w:t>
            </w:r>
          </w:p>
        </w:tc>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1560</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propan</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8</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düz</w:t>
            </w:r>
          </w:p>
        </w:tc>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2220</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bütan</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10</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düz</w:t>
            </w:r>
          </w:p>
        </w:tc>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2877</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2-metilpropan</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10</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dallanmış</w:t>
            </w:r>
          </w:p>
        </w:tc>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2869</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pentan</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5</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12</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düz</w:t>
            </w:r>
          </w:p>
        </w:tc>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3535</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2-metilbütan</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5</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12</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dallanmış</w:t>
            </w:r>
          </w:p>
        </w:tc>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3529</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2,2-dimetilpropan</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5</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12</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dallanmış</w:t>
            </w:r>
          </w:p>
        </w:tc>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3514</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hekzan</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6</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14</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düz</w:t>
            </w:r>
          </w:p>
        </w:tc>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4195</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oktan</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8</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18</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düz</w:t>
            </w:r>
          </w:p>
        </w:tc>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5512</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2,2,4-trimetilpentan</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8</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18</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dallanmış</w:t>
            </w:r>
          </w:p>
        </w:tc>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5496</w:t>
            </w:r>
          </w:p>
        </w:tc>
      </w:tr>
    </w:tbl>
    <w:p>
      <w:pPr>
        <w:jc w:val="both"/>
        <w:rPr>
          <w:rFonts w:ascii="Times New Roman" w:hAnsi="Times New Roman" w:cs="Times New Roman"/>
          <w:lang w:val="tr-TR"/>
        </w:rPr>
      </w:pP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Düz zincirli alkanlar için karbon sayısına karşı açığa çıkan ısı grafiğini çiziniz.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320000" cy="2534400"/>
            <wp:docPr id="900002" name="Grafik 900002" descr="Boş grafik alanı"/>
            <wp:cNvGraphicFramePr>
              <a:graphicFrameLocks noChangeAspect="1"/>
            </wp:cNvGraphicFramePr>
            <a:graphic>
              <a:graphicData uri="http://schemas.openxmlformats.org/drawingml/2006/picture">
                <pic:pic>
                  <pic:nvPicPr>
                    <pic:cNvPr id="900002" name="k11_900002.png"/>
                    <pic:cNvPicPr/>
                  </pic:nvPicPr>
                  <pic:blipFill>
                    <a:blip r:embed="rIdK2"/>
                    <a:stretch>
                      <a:fillRect/>
                    </a:stretch>
                  </pic:blipFill>
                  <pic:spPr>
                    <a:xfrm>
                      <a:off x="0" y="0"/>
                      <a:ext cx="4320000" cy="2534400"/>
                    </a:xfrm>
                    <a:prstGeom prst="rect">
                      <a:avLst/>
                    </a:prstGeom>
                  </pic:spPr>
                </pic:pic>
              </a:graphicData>
            </a:graphic>
          </wp:inline>
        </w:drawing>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Hidrokarbonların yanma ısısı ile karbon sayıları arasındaki örüntüyü listeleyiniz. Karbon sayısı aynı olan düz ve dallanmış zincirli hidrokarbonların yanma ısılarını karşılaştırarak bir örüntü daha listeleyiniz.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Aynı kapalı formüle sahip iki izomerden hangisinin daha kararlı (enerjisi daha düşük) olduğunu yanma ısılarından nasıl çıkarabilirsiniz? İzomerlerin kararlılıkları ile yanma ısıları arasında ilişki kurunuz.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Hidrojen gazı da oksijenle yanar: 2H</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+ 572 kJ. Hidrojen bir yakıt olarak kullanılabilir mi? Yanma ürünlerini fosil yakıtlarınkiyle karşılaştırarak sorgulayınız.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Kanıt Kartı 3: Alkollerin Yanma Isıları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200"/>
        <w:gridCol w:w="1600"/>
        <w:gridCol w:w="2300"/>
        <w:gridCol w:w="1500"/>
        <w:gridCol w:w="1400"/>
      </w:tblGrid>
      <w:tr>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9"/>
                <w:szCs w:val="19"/>
                <w:lang w:val="tr-TR"/>
              </w:rPr>
              <w:t xml:space="preserve">Alkol</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9"/>
                <w:szCs w:val="19"/>
                <w:lang w:val="tr-TR"/>
              </w:rPr>
              <w:t xml:space="preserve">Kapalı formül</w:t>
            </w:r>
          </w:p>
        </w:tc>
        <w:tc>
          <w:tcPr>
            <w:tcW w:w="2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9"/>
                <w:szCs w:val="19"/>
                <w:lang w:val="tr-TR"/>
              </w:rPr>
              <w:t xml:space="preserve">Yapı</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9"/>
                <w:szCs w:val="19"/>
                <w:lang w:val="tr-TR"/>
              </w:rPr>
              <w:t xml:space="preserve">Açığa çıkan ısı (kJ/mol)</w:t>
            </w:r>
          </w:p>
        </w:tc>
        <w:tc>
          <w:tcPr>
            <w:tcW w:w="1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9"/>
                <w:szCs w:val="19"/>
                <w:lang w:val="tr-TR"/>
              </w:rPr>
              <w:t xml:space="preserve">Açığa çıkan ısı (kJ/g)</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metanol</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4</w:t>
            </w:r>
            <w:r>
              <w:rPr>
                <w:rFonts w:ascii="Times New Roman" w:hAnsi="Times New Roman" w:cs="Times New Roman"/>
                <w:sz w:val="19"/>
                <w:szCs w:val="19"/>
                <w:lang w:val="tr-TR"/>
              </w:rPr>
              <w:t xml:space="preserve">O</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monoalkol</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727</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22,7</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etanol</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w:t>
            </w:r>
            <w:r>
              <w:rPr>
                <w:rFonts w:ascii="Times New Roman" w:hAnsi="Times New Roman" w:cs="Times New Roman"/>
                <w:sz w:val="19"/>
                <w:szCs w:val="19"/>
                <w:vertAlign w:val="subscript"/>
                <w:lang w:val="tr-TR"/>
              </w:rPr>
              <w:t xml:space="preserve">2</w:t>
            </w:r>
            <w:r>
              <w:rPr>
                <w:rFonts w:ascii="Times New Roman" w:hAnsi="Times New Roman" w:cs="Times New Roman"/>
                <w:sz w:val="19"/>
                <w:szCs w:val="19"/>
                <w:lang w:val="tr-TR"/>
              </w:rPr>
              <w:t xml:space="preserve">H</w:t>
            </w:r>
            <w:r>
              <w:rPr>
                <w:rFonts w:ascii="Times New Roman" w:hAnsi="Times New Roman" w:cs="Times New Roman"/>
                <w:sz w:val="19"/>
                <w:szCs w:val="19"/>
                <w:vertAlign w:val="subscript"/>
                <w:lang w:val="tr-TR"/>
              </w:rPr>
              <w:t xml:space="preserve">6</w:t>
            </w:r>
            <w:r>
              <w:rPr>
                <w:rFonts w:ascii="Times New Roman" w:hAnsi="Times New Roman" w:cs="Times New Roman"/>
                <w:sz w:val="19"/>
                <w:szCs w:val="19"/>
                <w:lang w:val="tr-TR"/>
              </w:rPr>
              <w:t xml:space="preserve">O</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monoalkol</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1367</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29,7</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etan-1,2-diol</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w:t>
            </w:r>
            <w:r>
              <w:rPr>
                <w:rFonts w:ascii="Times New Roman" w:hAnsi="Times New Roman" w:cs="Times New Roman"/>
                <w:sz w:val="19"/>
                <w:szCs w:val="19"/>
                <w:vertAlign w:val="subscript"/>
                <w:lang w:val="tr-TR"/>
              </w:rPr>
              <w:t xml:space="preserve">2</w:t>
            </w:r>
            <w:r>
              <w:rPr>
                <w:rFonts w:ascii="Times New Roman" w:hAnsi="Times New Roman" w:cs="Times New Roman"/>
                <w:sz w:val="19"/>
                <w:szCs w:val="19"/>
                <w:lang w:val="tr-TR"/>
              </w:rPr>
              <w:t xml:space="preserve">H</w:t>
            </w:r>
            <w:r>
              <w:rPr>
                <w:rFonts w:ascii="Times New Roman" w:hAnsi="Times New Roman" w:cs="Times New Roman"/>
                <w:sz w:val="19"/>
                <w:szCs w:val="19"/>
                <w:vertAlign w:val="subscript"/>
                <w:lang w:val="tr-TR"/>
              </w:rPr>
              <w:t xml:space="preserve">6</w:t>
            </w:r>
            <w:r>
              <w:rPr>
                <w:rFonts w:ascii="Times New Roman" w:hAnsi="Times New Roman" w:cs="Times New Roman"/>
                <w:sz w:val="19"/>
                <w:szCs w:val="19"/>
                <w:lang w:val="tr-TR"/>
              </w:rPr>
              <w:t xml:space="preserve">O</w:t>
            </w:r>
            <w:r>
              <w:rPr>
                <w:rFonts w:ascii="Times New Roman" w:hAnsi="Times New Roman" w:cs="Times New Roman"/>
                <w:sz w:val="19"/>
                <w:szCs w:val="19"/>
                <w:vertAlign w:val="subscript"/>
                <w:lang w:val="tr-TR"/>
              </w:rPr>
              <w:t xml:space="preserve">2</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polialkol (diol)</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1184</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19,1</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propan-1-ol</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H</w:t>
            </w:r>
            <w:r>
              <w:rPr>
                <w:rFonts w:ascii="Times New Roman" w:hAnsi="Times New Roman" w:cs="Times New Roman"/>
                <w:sz w:val="19"/>
                <w:szCs w:val="19"/>
                <w:vertAlign w:val="subscript"/>
                <w:lang w:val="tr-TR"/>
              </w:rPr>
              <w:t xml:space="preserve">8</w:t>
            </w:r>
            <w:r>
              <w:rPr>
                <w:rFonts w:ascii="Times New Roman" w:hAnsi="Times New Roman" w:cs="Times New Roman"/>
                <w:sz w:val="19"/>
                <w:szCs w:val="19"/>
                <w:lang w:val="tr-TR"/>
              </w:rPr>
              <w:t xml:space="preserve">O</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monoalkol, düz zincir, –OH zincir ucunda (birincil)</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2021</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33,7</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propan-2-ol</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H</w:t>
            </w:r>
            <w:r>
              <w:rPr>
                <w:rFonts w:ascii="Times New Roman" w:hAnsi="Times New Roman" w:cs="Times New Roman"/>
                <w:sz w:val="19"/>
                <w:szCs w:val="19"/>
                <w:vertAlign w:val="subscript"/>
                <w:lang w:val="tr-TR"/>
              </w:rPr>
              <w:t xml:space="preserve">8</w:t>
            </w:r>
            <w:r>
              <w:rPr>
                <w:rFonts w:ascii="Times New Roman" w:hAnsi="Times New Roman" w:cs="Times New Roman"/>
                <w:sz w:val="19"/>
                <w:szCs w:val="19"/>
                <w:lang w:val="tr-TR"/>
              </w:rPr>
              <w:t xml:space="preserve">O</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monoalkol, düz zincir, –OH zincir içinde (ikincil)</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2006</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33,4</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propan-1,2,3-triol</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H</w:t>
            </w:r>
            <w:r>
              <w:rPr>
                <w:rFonts w:ascii="Times New Roman" w:hAnsi="Times New Roman" w:cs="Times New Roman"/>
                <w:sz w:val="19"/>
                <w:szCs w:val="19"/>
                <w:vertAlign w:val="subscript"/>
                <w:lang w:val="tr-TR"/>
              </w:rPr>
              <w:t xml:space="preserve">8</w:t>
            </w:r>
            <w:r>
              <w:rPr>
                <w:rFonts w:ascii="Times New Roman" w:hAnsi="Times New Roman" w:cs="Times New Roman"/>
                <w:sz w:val="19"/>
                <w:szCs w:val="19"/>
                <w:lang w:val="tr-TR"/>
              </w:rPr>
              <w:t xml:space="preserve">O</w:t>
            </w:r>
            <w:r>
              <w:rPr>
                <w:rFonts w:ascii="Times New Roman" w:hAnsi="Times New Roman" w:cs="Times New Roman"/>
                <w:sz w:val="19"/>
                <w:szCs w:val="19"/>
                <w:vertAlign w:val="subscript"/>
                <w:lang w:val="tr-TR"/>
              </w:rPr>
              <w:t xml:space="preserve">3</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polialkol (triol)</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1654</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18,0</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bütan-1-ol</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w:t>
            </w:r>
            <w:r>
              <w:rPr>
                <w:rFonts w:ascii="Times New Roman" w:hAnsi="Times New Roman" w:cs="Times New Roman"/>
                <w:sz w:val="19"/>
                <w:szCs w:val="19"/>
                <w:vertAlign w:val="subscript"/>
                <w:lang w:val="tr-TR"/>
              </w:rPr>
              <w:t xml:space="preserve">4</w:t>
            </w:r>
            <w:r>
              <w:rPr>
                <w:rFonts w:ascii="Times New Roman" w:hAnsi="Times New Roman" w:cs="Times New Roman"/>
                <w:sz w:val="19"/>
                <w:szCs w:val="19"/>
                <w:lang w:val="tr-TR"/>
              </w:rPr>
              <w:t xml:space="preserve">H</w:t>
            </w:r>
            <w:r>
              <w:rPr>
                <w:rFonts w:ascii="Times New Roman" w:hAnsi="Times New Roman" w:cs="Times New Roman"/>
                <w:sz w:val="19"/>
                <w:szCs w:val="19"/>
                <w:vertAlign w:val="subscript"/>
                <w:lang w:val="tr-TR"/>
              </w:rPr>
              <w:t xml:space="preserve">10</w:t>
            </w:r>
            <w:r>
              <w:rPr>
                <w:rFonts w:ascii="Times New Roman" w:hAnsi="Times New Roman" w:cs="Times New Roman"/>
                <w:sz w:val="19"/>
                <w:szCs w:val="19"/>
                <w:lang w:val="tr-TR"/>
              </w:rPr>
              <w:t xml:space="preserve">O</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monoalkol, düz zincir, –OH zincir ucunda (birincil)</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2676</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36,2</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bütan-2-ol</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w:t>
            </w:r>
            <w:r>
              <w:rPr>
                <w:rFonts w:ascii="Times New Roman" w:hAnsi="Times New Roman" w:cs="Times New Roman"/>
                <w:sz w:val="19"/>
                <w:szCs w:val="19"/>
                <w:vertAlign w:val="subscript"/>
                <w:lang w:val="tr-TR"/>
              </w:rPr>
              <w:t xml:space="preserve">4</w:t>
            </w:r>
            <w:r>
              <w:rPr>
                <w:rFonts w:ascii="Times New Roman" w:hAnsi="Times New Roman" w:cs="Times New Roman"/>
                <w:sz w:val="19"/>
                <w:szCs w:val="19"/>
                <w:lang w:val="tr-TR"/>
              </w:rPr>
              <w:t xml:space="preserve">H</w:t>
            </w:r>
            <w:r>
              <w:rPr>
                <w:rFonts w:ascii="Times New Roman" w:hAnsi="Times New Roman" w:cs="Times New Roman"/>
                <w:sz w:val="19"/>
                <w:szCs w:val="19"/>
                <w:vertAlign w:val="subscript"/>
                <w:lang w:val="tr-TR"/>
              </w:rPr>
              <w:t xml:space="preserve">10</w:t>
            </w:r>
            <w:r>
              <w:rPr>
                <w:rFonts w:ascii="Times New Roman" w:hAnsi="Times New Roman" w:cs="Times New Roman"/>
                <w:sz w:val="19"/>
                <w:szCs w:val="19"/>
                <w:lang w:val="tr-TR"/>
              </w:rPr>
              <w:t xml:space="preserve">O</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monoalkol, düz zincir, –OH zincir içinde (ikincil)</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2660</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35,9</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2-metilpropan-2-ol</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w:t>
            </w:r>
            <w:r>
              <w:rPr>
                <w:rFonts w:ascii="Times New Roman" w:hAnsi="Times New Roman" w:cs="Times New Roman"/>
                <w:sz w:val="19"/>
                <w:szCs w:val="19"/>
                <w:vertAlign w:val="subscript"/>
                <w:lang w:val="tr-TR"/>
              </w:rPr>
              <w:t xml:space="preserve">4</w:t>
            </w:r>
            <w:r>
              <w:rPr>
                <w:rFonts w:ascii="Times New Roman" w:hAnsi="Times New Roman" w:cs="Times New Roman"/>
                <w:sz w:val="19"/>
                <w:szCs w:val="19"/>
                <w:lang w:val="tr-TR"/>
              </w:rPr>
              <w:t xml:space="preserve">H</w:t>
            </w:r>
            <w:r>
              <w:rPr>
                <w:rFonts w:ascii="Times New Roman" w:hAnsi="Times New Roman" w:cs="Times New Roman"/>
                <w:sz w:val="19"/>
                <w:szCs w:val="19"/>
                <w:vertAlign w:val="subscript"/>
                <w:lang w:val="tr-TR"/>
              </w:rPr>
              <w:t xml:space="preserve">10</w:t>
            </w:r>
            <w:r>
              <w:rPr>
                <w:rFonts w:ascii="Times New Roman" w:hAnsi="Times New Roman" w:cs="Times New Roman"/>
                <w:sz w:val="19"/>
                <w:szCs w:val="19"/>
                <w:lang w:val="tr-TR"/>
              </w:rPr>
              <w:t xml:space="preserve">O</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monoalkol, dallanmış zincir (üçüncül)</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2644</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35,7</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pentan-1-ol</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w:t>
            </w:r>
            <w:r>
              <w:rPr>
                <w:rFonts w:ascii="Times New Roman" w:hAnsi="Times New Roman" w:cs="Times New Roman"/>
                <w:sz w:val="19"/>
                <w:szCs w:val="19"/>
                <w:vertAlign w:val="subscript"/>
                <w:lang w:val="tr-TR"/>
              </w:rPr>
              <w:t xml:space="preserve">5</w:t>
            </w:r>
            <w:r>
              <w:rPr>
                <w:rFonts w:ascii="Times New Roman" w:hAnsi="Times New Roman" w:cs="Times New Roman"/>
                <w:sz w:val="19"/>
                <w:szCs w:val="19"/>
                <w:lang w:val="tr-TR"/>
              </w:rPr>
              <w:t xml:space="preserve">H</w:t>
            </w:r>
            <w:r>
              <w:rPr>
                <w:rFonts w:ascii="Times New Roman" w:hAnsi="Times New Roman" w:cs="Times New Roman"/>
                <w:sz w:val="19"/>
                <w:szCs w:val="19"/>
                <w:vertAlign w:val="subscript"/>
                <w:lang w:val="tr-TR"/>
              </w:rPr>
              <w:t xml:space="preserve">12</w:t>
            </w:r>
            <w:r>
              <w:rPr>
                <w:rFonts w:ascii="Times New Roman" w:hAnsi="Times New Roman" w:cs="Times New Roman"/>
                <w:sz w:val="19"/>
                <w:szCs w:val="19"/>
                <w:lang w:val="tr-TR"/>
              </w:rPr>
              <w:t xml:space="preserve">O</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monoalkol, düz zincir, –OH zincir ucunda (birincil)</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3331</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37,9</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pentan-2-ol</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w:t>
            </w:r>
            <w:r>
              <w:rPr>
                <w:rFonts w:ascii="Times New Roman" w:hAnsi="Times New Roman" w:cs="Times New Roman"/>
                <w:sz w:val="19"/>
                <w:szCs w:val="19"/>
                <w:vertAlign w:val="subscript"/>
                <w:lang w:val="tr-TR"/>
              </w:rPr>
              <w:t xml:space="preserve">5</w:t>
            </w:r>
            <w:r>
              <w:rPr>
                <w:rFonts w:ascii="Times New Roman" w:hAnsi="Times New Roman" w:cs="Times New Roman"/>
                <w:sz w:val="19"/>
                <w:szCs w:val="19"/>
                <w:lang w:val="tr-TR"/>
              </w:rPr>
              <w:t xml:space="preserve">H</w:t>
            </w:r>
            <w:r>
              <w:rPr>
                <w:rFonts w:ascii="Times New Roman" w:hAnsi="Times New Roman" w:cs="Times New Roman"/>
                <w:sz w:val="19"/>
                <w:szCs w:val="19"/>
                <w:vertAlign w:val="subscript"/>
                <w:lang w:val="tr-TR"/>
              </w:rPr>
              <w:t xml:space="preserve">12</w:t>
            </w:r>
            <w:r>
              <w:rPr>
                <w:rFonts w:ascii="Times New Roman" w:hAnsi="Times New Roman" w:cs="Times New Roman"/>
                <w:sz w:val="19"/>
                <w:szCs w:val="19"/>
                <w:lang w:val="tr-TR"/>
              </w:rPr>
              <w:t xml:space="preserve">O</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monoalkol, düz zincir, –OH zincir içinde (ikincil)</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3317</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37,7</w:t>
            </w:r>
          </w:p>
        </w:tc>
      </w:tr>
    </w:tbl>
    <w:p>
      <w:pPr>
        <w:jc w:val="both"/>
        <w:rPr>
          <w:rFonts w:ascii="Times New Roman" w:hAnsi="Times New Roman" w:cs="Times New Roman"/>
          <w:lang w:val="tr-TR"/>
        </w:rPr>
      </w:pP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Alkollerin karbon sayısı, zincir yapısı (düz-dallanmış), –OH grubunun konumu (birincil, ikincil, üçüncül) ve –OH grubu sayısı (monoalkol-polialkol) ile açığa çıkan ısı arasındaki örüntüleri listeleyiniz.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Aynı karbon sayısına sahip etanol ve etan-1,2-diolün yanma ısılarını karşılaştırınız. Moleküldeki oksijen atomu sayısının artması açığa çıkan enerjiyi nasıl etkilemiştir?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3. Aşama: Alkollerin Yanma Isılarını Karşılaştırma Deneyi</w:t>
      </w:r>
    </w:p>
    <w:p>
      <w:pPr>
        <w:jc w:val="both"/>
        <w:rPr>
          <w:rFonts w:ascii="Times New Roman" w:hAnsi="Times New Roman" w:cs="Times New Roman"/>
          <w:lang w:val="tr-TR"/>
        </w:rPr>
      </w:pPr>
      <w:r>
        <w:rPr>
          <w:rFonts w:ascii="Times New Roman" w:hAnsi="Times New Roman" w:cs="Times New Roman"/>
          <w:highlight w:val="yellow"/>
          <w:lang w:val="tr-TR"/>
        </w:rPr>
        <w:t xml:space="preserve">Güvenlik uyarıları</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Güvenlik uyarıları Kimya9/10 kitabından alınsın; yanıcı madde, açık alev, koruyucu gözlük ve önlük uyarıları eklensin. Ayrıca: Uzun saçlar toplanmalı; alkol ocakları yanarken doldurulmamalı ya da taşınmamalı; alkol şişeleri alevden uzak tutulmalı; ortamda yangın battaniyesi ya da yangın söndürücü bulunmalı; deney iyi havalandırılan bir ortamda yapılmalıdır.</w:t>
      </w:r>
    </w:p>
    <w:p>
      <w:pPr>
        <w:jc w:val="both"/>
        <w:rPr>
          <w:rFonts w:ascii="Times New Roman" w:hAnsi="Times New Roman" w:cs="Times New Roman"/>
          <w:lang w:val="tr-TR"/>
        </w:rPr>
      </w:pPr>
      <w:r>
        <w:rPr>
          <w:rFonts w:ascii="Times New Roman" w:hAnsi="Times New Roman" w:cs="Times New Roman"/>
          <w:lang w:val="tr-TR"/>
        </w:rPr>
        <w:t xml:space="preserve">Grubunuzla birlikte propan-1-ol, propan-2-ol, bütan-1-ol, bütan-2-ol, pentan-1-ol ve pentan-2-ol arasından aynı karbon sayısına sahip iki alkolü seçiniz. Seçtiğiniz alkollerden hangisinin yanarken daha fazla enerji verdiğini belirlemek için bir deney planlayınız. Planınızda deneyin amacını açık ve ulaşılabilir biçimde yazınız; bağımsız, bağımlı ve kontrol değişkenlerinizi belirleyiniz; görev paylaşımı yaparak bir yol haritası çiziniz ve deneyi süre planına uyarak tamamlayınız. Deneye başlamadan önce öğretmeninizle birlikte laboratuvar güvenlik kurallarını gözden geçiriniz.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2EFDA"/>
          </w:tcPr>
          <w:p>
            <w:pPr>
              <w:jc w:val="both"/>
              <w:rPr>
                <w:rFonts w:ascii="Times New Roman" w:hAnsi="Times New Roman" w:cs="Times New Roman"/>
                <w:lang w:val="tr-TR"/>
              </w:rPr>
            </w:pPr>
            <w:r>
              <w:rPr>
                <w:rFonts w:ascii="Times New Roman" w:hAnsi="Times New Roman" w:cs="Times New Roman"/>
                <w:b/>
                <w:bCs/>
                <w:lang w:val="tr-TR"/>
              </w:rPr>
              <w:t xml:space="preserve">Deney önerisi</w:t>
            </w:r>
          </w:p>
          <w:p>
            <w:pPr>
              <w:jc w:val="both"/>
              <w:rPr>
                <w:rFonts w:ascii="Times New Roman" w:hAnsi="Times New Roman" w:cs="Times New Roman"/>
                <w:lang w:val="tr-TR"/>
              </w:rPr>
            </w:pPr>
            <w:r>
              <w:rPr>
                <w:rFonts w:ascii="Times New Roman" w:hAnsi="Times New Roman" w:cs="Times New Roman"/>
                <w:lang w:val="tr-TR"/>
              </w:rPr>
              <w:t xml:space="preserve">• Mini ispirto ocaklarından birine seçtiğiniz alkollerden birini koyunuz. Ocağı kapağıyla birlikte terazide tartarak kütlesini kaydediniz.</w:t>
            </w:r>
          </w:p>
          <w:p>
            <w:pPr>
              <w:jc w:val="both"/>
              <w:rPr>
                <w:rFonts w:ascii="Times New Roman" w:hAnsi="Times New Roman" w:cs="Times New Roman"/>
                <w:lang w:val="tr-TR"/>
              </w:rPr>
            </w:pPr>
            <w:r>
              <w:rPr>
                <w:rFonts w:ascii="Times New Roman" w:hAnsi="Times New Roman" w:cs="Times New Roman"/>
                <w:lang w:val="tr-TR"/>
              </w:rPr>
              <w:t xml:space="preserve">• İnce bir metal kaba (alüminyum ya da teneke kutu) 100,0 g su koyunuz ve kabı alevin üzerinde sabit bir yükseklikte tutacak şekilde bir sehpaya yerleştiriniz. Suyun ilk sıcaklığını ölçünüz.</w:t>
            </w:r>
          </w:p>
          <w:p>
            <w:pPr>
              <w:jc w:val="both"/>
              <w:rPr>
                <w:rFonts w:ascii="Times New Roman" w:hAnsi="Times New Roman" w:cs="Times New Roman"/>
                <w:lang w:val="tr-TR"/>
              </w:rPr>
            </w:pPr>
            <w:r>
              <w:rPr>
                <w:rFonts w:ascii="Times New Roman" w:hAnsi="Times New Roman" w:cs="Times New Roman"/>
                <w:lang w:val="tr-TR"/>
              </w:rPr>
              <w:t xml:space="preserve">• Ocağı yakınız. Suyu bir cam bagetle karıştırarak sıcaklığı yaklaşık 20 °C artınca ocağın kapağını kapatarak alevi söndürünüz. Suyun ulaştığı en yüksek sıcaklığı kaydediniz.</w:t>
            </w:r>
          </w:p>
          <w:p>
            <w:pPr>
              <w:jc w:val="both"/>
              <w:rPr>
                <w:rFonts w:ascii="Times New Roman" w:hAnsi="Times New Roman" w:cs="Times New Roman"/>
                <w:lang w:val="tr-TR"/>
              </w:rPr>
            </w:pPr>
            <w:r>
              <w:rPr>
                <w:rFonts w:ascii="Times New Roman" w:hAnsi="Times New Roman" w:cs="Times New Roman"/>
                <w:lang w:val="tr-TR"/>
              </w:rPr>
              <w:t xml:space="preserve">• Ocağı kapağıyla birlikte yeniden tartarak yanan alkolün kütlesini bulunuz. Aynı işlemleri ikinci alkol için tekrarlayınız. Ölçümlerinizi her alkol için en az üç kez yapınız.</w:t>
            </w:r>
          </w:p>
          <w:p>
            <w:pPr>
              <w:jc w:val="both"/>
              <w:rPr>
                <w:rFonts w:ascii="Times New Roman" w:hAnsi="Times New Roman" w:cs="Times New Roman"/>
                <w:lang w:val="tr-TR"/>
              </w:rPr>
            </w:pPr>
            <w:r>
              <w:rPr>
                <w:rFonts w:ascii="Times New Roman" w:hAnsi="Times New Roman" w:cs="Times New Roman"/>
                <w:lang w:val="tr-TR"/>
              </w:rPr>
              <w:t xml:space="preserve">• Deney bitince kullanılmayan alkolleri öğretmeninizin göstereceği kaplarda toplayınız; lavaboya dökmeyiniz.</w:t>
            </w:r>
          </w:p>
        </w:tc>
      </w:tr>
    </w:tbl>
    <w:p>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1800"/>
        <w:gridCol w:w="1800"/>
        <w:gridCol w:w="1800"/>
        <w:gridCol w:w="1800"/>
      </w:tblGrid>
      <w:tr>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Alkol</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Yanan alkolün kütlesi (g)</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Suyun ilk sıcaklığı (°C)</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Suyun son sıcaklığı (°C)</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Sıcaklık değişimi (°C)</w:t>
            </w:r>
          </w:p>
        </w:tc>
      </w:tr>
      <w:tr>
        <w:trPr>
          <w:trHeight w:val="420"/>
        </w:trPr>
        <w:tc>
          <w:tcPr>
            <w:tcW w:w="18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r>
      <w:tr>
        <w:trPr>
          <w:trHeight w:val="420"/>
        </w:trPr>
        <w:tc>
          <w:tcPr>
            <w:tcW w:w="18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r>
      <w:tr>
        <w:trPr>
          <w:trHeight w:val="420"/>
        </w:trPr>
        <w:tc>
          <w:tcPr>
            <w:tcW w:w="18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r>
      <w:tr>
        <w:trPr>
          <w:trHeight w:val="420"/>
        </w:trPr>
        <w:tc>
          <w:tcPr>
            <w:tcW w:w="18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Okulunuzda deneyi yapma imkânı yoksa aşağıdaki hazır veri setini kullanabilirsiniz. Veriler 100,0 g suyun alkol ocağıyla ısıtılması deneyinde her alkolden 0,60 g yakılarak elde edilmiştir.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00"/>
        <w:gridCol w:w="1100"/>
        <w:gridCol w:w="1100"/>
        <w:gridCol w:w="1100"/>
        <w:gridCol w:w="1100"/>
        <w:gridCol w:w="1100"/>
        <w:gridCol w:w="1100"/>
      </w:tblGrid>
      <w:tr>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9"/>
                <w:szCs w:val="19"/>
                <w:lang w:val="tr-TR"/>
              </w:rPr>
              <w:t xml:space="preserve">Alkol</w:t>
            </w:r>
          </w:p>
        </w:tc>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9"/>
                <w:szCs w:val="19"/>
                <w:lang w:val="tr-TR"/>
              </w:rPr>
              <w:t xml:space="preserve">propan-1-ol</w:t>
            </w:r>
          </w:p>
        </w:tc>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9"/>
                <w:szCs w:val="19"/>
                <w:lang w:val="tr-TR"/>
              </w:rPr>
              <w:t xml:space="preserve">propan-2-ol</w:t>
            </w:r>
          </w:p>
        </w:tc>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9"/>
                <w:szCs w:val="19"/>
                <w:lang w:val="tr-TR"/>
              </w:rPr>
              <w:t xml:space="preserve">bütan-1-ol</w:t>
            </w:r>
          </w:p>
        </w:tc>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9"/>
                <w:szCs w:val="19"/>
                <w:lang w:val="tr-TR"/>
              </w:rPr>
              <w:t xml:space="preserve">bütan-2-ol</w:t>
            </w:r>
          </w:p>
        </w:tc>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9"/>
                <w:szCs w:val="19"/>
                <w:lang w:val="tr-TR"/>
              </w:rPr>
              <w:t xml:space="preserve">pentan-1-ol</w:t>
            </w:r>
          </w:p>
        </w:tc>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9"/>
                <w:szCs w:val="19"/>
                <w:lang w:val="tr-TR"/>
              </w:rPr>
              <w:t xml:space="preserve">pentan-2-ol</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Mol kütlesi (g/mol)</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60</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60</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74</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74</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88</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88</w:t>
            </w:r>
          </w:p>
        </w:tc>
      </w:tr>
      <w:tr>
        <w:tc>
          <w:tcPr>
            <w:tcW w:w="24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Suyun sıcaklık değişimi (°C)</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20,3</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20,1</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21,8</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21,6</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22,8</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22,7</w:t>
            </w:r>
          </w:p>
        </w:tc>
      </w:tr>
    </w:tbl>
    <w:p>
      <w:pPr>
        <w:jc w:val="both"/>
        <w:rPr>
          <w:rFonts w:ascii="Times New Roman" w:hAnsi="Times New Roman" w:cs="Times New Roman"/>
          <w:lang w:val="tr-TR"/>
        </w:rPr>
      </w:pP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Suyun aldığı ısıyı q = m · c · ΔT bağıntısıyla hesaplayınız (suyun öz ısısı c = 4,18 J/g·°C). Bu ısıyı yakılan alkolün mol sayısına bölerek her alkol için 1 mol alkolün yanmasıyla açığa çıkan ısıyı bulunuz.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Seçtiğiniz iki alkolün yapı formüllerini çiziniz. Bu alkollerin karbon zinciri dallanmış mıdır, yoksa yalnızca –OH grubunun zincirdeki konumu mu farklıdır? Deney verilerinize dayanarak alkollerin yapısı (–OH grubunun zincirin ucunda ya da içinde bulunması, dallanma) ile açığa çıkan ısı arasında ilişki kurunuz.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Seçtiğiniz alkollerin normal kaynama noktalarını (propan-1-ol 97 °C, propan-2-ol 82 °C; bütan-1-ol 118 °C, bütan-2-ol 99 °C; pentan-1-ol 138 °C, pentan-2-ol 119 °C) karşılaştırarak hangi alkolde moleküller arasındaki hidrojen bağlarının daha güçlü olduğunu belirleyiniz. Yanma ısısında gözlediğiniz farkı moleküllerin kararlılığı ve moleküller arasındaki hidrojen bağlarıyla ilişkilendirerek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Bulduğunuz değerleri Kanıt Kartı 3’teki değerlerle karşılaştırınız. Deneyde bulunan değerler neden daha küçüktür? İki izomer arasındaki fark ölçümlerinizdeki belirsizlikten büyük müdür? Sonuca güvenebilmek için deneyinizi nasıl iyileştirebileceğinizi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Deney sürecinde grup içinde uyumlu çalışabildiniz mi? Her grup üyesinin çalışmaya katkısını belirtiniz. Karşılaştığınız güçlüklere rağmen deneyi tamamlamak için neler yaptınız?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4. Aşama: Enerji Kaynaklarını Karşılaştırma</w:t>
      </w:r>
    </w:p>
    <w:p>
      <w:pPr>
        <w:jc w:val="both"/>
        <w:rPr>
          <w:rFonts w:ascii="Times New Roman" w:hAnsi="Times New Roman" w:cs="Times New Roman"/>
          <w:lang w:val="tr-TR"/>
        </w:rPr>
      </w:pPr>
      <w:r>
        <w:rPr>
          <w:rFonts w:ascii="Times New Roman" w:hAnsi="Times New Roman" w:cs="Times New Roman"/>
          <w:b/>
          <w:bCs/>
          <w:lang w:val="tr-TR"/>
        </w:rPr>
        <w:t xml:space="preserve">Kanıt Kartı 4: Fosil Yakıtlar ve Alkol.</w:t>
      </w:r>
      <w:r>
        <w:rPr>
          <w:rFonts w:ascii="Times New Roman" w:hAnsi="Times New Roman" w:cs="Times New Roman"/>
          <w:lang w:val="tr-TR"/>
        </w:rPr>
        <w:t xml:space="preserve"> Aşağıdaki tabloda bazı yakıtların kimyasal içeriği, açığa çıkardıkları enerji ve emisyonlarına ilişkin veriler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300"/>
        <w:gridCol w:w="2000"/>
        <w:gridCol w:w="1200"/>
        <w:gridCol w:w="1500"/>
        <w:gridCol w:w="1500"/>
        <w:gridCol w:w="1500"/>
      </w:tblGrid>
      <w:tr>
        <w:tc>
          <w:tcPr>
            <w:tcW w:w="1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Yakıt</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Başlıca bileşenler</w:t>
            </w:r>
          </w:p>
        </w:tc>
        <w:tc>
          <w:tcPr>
            <w:tcW w:w="1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Isıl değer (MJ/kg)</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1 GJ enerji için açığa çıkan CO</w:t>
            </w:r>
            <w:r>
              <w:rPr>
                <w:rFonts w:ascii="Times New Roman" w:hAnsi="Times New Roman" w:cs="Times New Roman"/>
                <w:b/>
                <w:bCs/>
                <w:sz w:val="18"/>
                <w:szCs w:val="18"/>
                <w:vertAlign w:val="subscript"/>
                <w:lang w:val="tr-TR"/>
              </w:rPr>
              <w:t xml:space="preserve">2</w:t>
            </w:r>
            <w:r>
              <w:rPr>
                <w:rFonts w:ascii="Times New Roman" w:hAnsi="Times New Roman" w:cs="Times New Roman"/>
                <w:b/>
                <w:bCs/>
                <w:sz w:val="18"/>
                <w:szCs w:val="18"/>
                <w:lang w:val="tr-TR"/>
              </w:rPr>
              <w:t xml:space="preserve"> (kg)</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SO</w:t>
            </w:r>
            <w:r>
              <w:rPr>
                <w:rFonts w:ascii="Times New Roman" w:hAnsi="Times New Roman" w:cs="Times New Roman"/>
                <w:b/>
                <w:bCs/>
                <w:sz w:val="18"/>
                <w:szCs w:val="18"/>
                <w:vertAlign w:val="subscript"/>
                <w:lang w:val="tr-TR"/>
              </w:rPr>
              <w:t xml:space="preserve">2</w:t>
            </w:r>
            <w:r>
              <w:rPr>
                <w:rFonts w:ascii="Times New Roman" w:hAnsi="Times New Roman" w:cs="Times New Roman"/>
                <w:b/>
                <w:bCs/>
                <w:sz w:val="18"/>
                <w:szCs w:val="18"/>
                <w:lang w:val="tr-TR"/>
              </w:rPr>
              <w:t xml:space="preserve"> oluşturma potansiyeli</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Azot oksit ve partikül madde oluşturma potansiyeli</w:t>
            </w:r>
          </w:p>
        </w:tc>
      </w:tr>
      <w:tr>
        <w:tc>
          <w:tcPr>
            <w:tcW w:w="13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Doğal gaz</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CH</w:t>
            </w:r>
            <w:r>
              <w:rPr>
                <w:rFonts w:ascii="Times New Roman" w:hAnsi="Times New Roman" w:cs="Times New Roman"/>
                <w:sz w:val="18"/>
                <w:szCs w:val="18"/>
                <w:vertAlign w:val="subscript"/>
                <w:lang w:val="tr-TR"/>
              </w:rPr>
              <w:t xml:space="preserve">4</w:t>
            </w:r>
            <w:r>
              <w:rPr>
                <w:rFonts w:ascii="Times New Roman" w:hAnsi="Times New Roman" w:cs="Times New Roman"/>
                <w:sz w:val="18"/>
                <w:szCs w:val="18"/>
                <w:lang w:val="tr-TR"/>
              </w:rPr>
              <w:t xml:space="preserve"> (büyük oranda), C</w:t>
            </w:r>
            <w:r>
              <w:rPr>
                <w:rFonts w:ascii="Times New Roman" w:hAnsi="Times New Roman" w:cs="Times New Roman"/>
                <w:sz w:val="18"/>
                <w:szCs w:val="18"/>
                <w:vertAlign w:val="subscript"/>
                <w:lang w:val="tr-TR"/>
              </w:rPr>
              <w:t xml:space="preserve">2</w:t>
            </w:r>
            <w:r>
              <w:rPr>
                <w:rFonts w:ascii="Times New Roman" w:hAnsi="Times New Roman" w:cs="Times New Roman"/>
                <w:sz w:val="18"/>
                <w:szCs w:val="18"/>
                <w:lang w:val="tr-TR"/>
              </w:rPr>
              <w:t xml:space="preserve">H</w:t>
            </w:r>
            <w:r>
              <w:rPr>
                <w:rFonts w:ascii="Times New Roman" w:hAnsi="Times New Roman" w:cs="Times New Roman"/>
                <w:sz w:val="18"/>
                <w:szCs w:val="18"/>
                <w:vertAlign w:val="subscript"/>
                <w:lang w:val="tr-TR"/>
              </w:rPr>
              <w:t xml:space="preserve">6</w:t>
            </w:r>
            <w:r>
              <w:rPr>
                <w:rFonts w:ascii="Times New Roman" w:hAnsi="Times New Roman" w:cs="Times New Roman"/>
                <w:sz w:val="18"/>
                <w:szCs w:val="18"/>
                <w:lang w:val="tr-TR"/>
              </w:rPr>
              <w:t xml:space="preserve">, C</w:t>
            </w:r>
            <w:r>
              <w:rPr>
                <w:rFonts w:ascii="Times New Roman" w:hAnsi="Times New Roman" w:cs="Times New Roman"/>
                <w:sz w:val="18"/>
                <w:szCs w:val="18"/>
                <w:vertAlign w:val="subscript"/>
                <w:lang w:val="tr-TR"/>
              </w:rPr>
              <w:t xml:space="preserve">3</w:t>
            </w:r>
            <w:r>
              <w:rPr>
                <w:rFonts w:ascii="Times New Roman" w:hAnsi="Times New Roman" w:cs="Times New Roman"/>
                <w:sz w:val="18"/>
                <w:szCs w:val="18"/>
                <w:lang w:val="tr-TR"/>
              </w:rPr>
              <w:t xml:space="preserve">H</w:t>
            </w:r>
            <w:r>
              <w:rPr>
                <w:rFonts w:ascii="Times New Roman" w:hAnsi="Times New Roman" w:cs="Times New Roman"/>
                <w:sz w:val="18"/>
                <w:szCs w:val="18"/>
                <w:vertAlign w:val="subscript"/>
                <w:lang w:val="tr-TR"/>
              </w:rPr>
              <w:t xml:space="preserve">8</w:t>
            </w:r>
          </w:p>
        </w:tc>
        <w:tc>
          <w:tcPr>
            <w:tcW w:w="12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48,0</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56</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çok düşük</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düşük</w:t>
            </w:r>
          </w:p>
        </w:tc>
      </w:tr>
      <w:tr>
        <w:tc>
          <w:tcPr>
            <w:tcW w:w="13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Benzin</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C</w:t>
            </w:r>
            <w:r>
              <w:rPr>
                <w:rFonts w:ascii="Times New Roman" w:hAnsi="Times New Roman" w:cs="Times New Roman"/>
                <w:sz w:val="18"/>
                <w:szCs w:val="18"/>
                <w:vertAlign w:val="subscript"/>
                <w:lang w:val="tr-TR"/>
              </w:rPr>
              <w:t xml:space="preserve">5</w:t>
            </w:r>
            <w:r>
              <w:rPr>
                <w:rFonts w:ascii="Times New Roman" w:hAnsi="Times New Roman" w:cs="Times New Roman"/>
                <w:sz w:val="18"/>
                <w:szCs w:val="18"/>
                <w:lang w:val="tr-TR"/>
              </w:rPr>
              <w:t xml:space="preserve">–C</w:t>
            </w:r>
            <w:r>
              <w:rPr>
                <w:rFonts w:ascii="Times New Roman" w:hAnsi="Times New Roman" w:cs="Times New Roman"/>
                <w:sz w:val="18"/>
                <w:szCs w:val="18"/>
                <w:vertAlign w:val="subscript"/>
                <w:lang w:val="tr-TR"/>
              </w:rPr>
              <w:t xml:space="preserve">12</w:t>
            </w:r>
            <w:r>
              <w:rPr>
                <w:rFonts w:ascii="Times New Roman" w:hAnsi="Times New Roman" w:cs="Times New Roman"/>
                <w:sz w:val="18"/>
                <w:szCs w:val="18"/>
                <w:lang w:val="tr-TR"/>
              </w:rPr>
              <w:t xml:space="preserve"> hidrokarbonlar</w:t>
            </w:r>
          </w:p>
        </w:tc>
        <w:tc>
          <w:tcPr>
            <w:tcW w:w="12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44,3</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69</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düşük (kükürdü giderilmiş yakıt)</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orta</w:t>
            </w:r>
          </w:p>
        </w:tc>
      </w:tr>
      <w:tr>
        <w:tc>
          <w:tcPr>
            <w:tcW w:w="13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Motorin</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C</w:t>
            </w:r>
            <w:r>
              <w:rPr>
                <w:rFonts w:ascii="Times New Roman" w:hAnsi="Times New Roman" w:cs="Times New Roman"/>
                <w:sz w:val="18"/>
                <w:szCs w:val="18"/>
                <w:vertAlign w:val="subscript"/>
                <w:lang w:val="tr-TR"/>
              </w:rPr>
              <w:t xml:space="preserve">12</w:t>
            </w:r>
            <w:r>
              <w:rPr>
                <w:rFonts w:ascii="Times New Roman" w:hAnsi="Times New Roman" w:cs="Times New Roman"/>
                <w:sz w:val="18"/>
                <w:szCs w:val="18"/>
                <w:lang w:val="tr-TR"/>
              </w:rPr>
              <w:t xml:space="preserve">–C</w:t>
            </w:r>
            <w:r>
              <w:rPr>
                <w:rFonts w:ascii="Times New Roman" w:hAnsi="Times New Roman" w:cs="Times New Roman"/>
                <w:sz w:val="18"/>
                <w:szCs w:val="18"/>
                <w:vertAlign w:val="subscript"/>
                <w:lang w:val="tr-TR"/>
              </w:rPr>
              <w:t xml:space="preserve">20</w:t>
            </w:r>
            <w:r>
              <w:rPr>
                <w:rFonts w:ascii="Times New Roman" w:hAnsi="Times New Roman" w:cs="Times New Roman"/>
                <w:sz w:val="18"/>
                <w:szCs w:val="18"/>
                <w:lang w:val="tr-TR"/>
              </w:rPr>
              <w:t xml:space="preserve"> hidrokarbonlar</w:t>
            </w:r>
          </w:p>
        </w:tc>
        <w:tc>
          <w:tcPr>
            <w:tcW w:w="12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43,0</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74</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düşük (kükürdü giderilmiş yakıt)</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orta-yüksek</w:t>
            </w:r>
          </w:p>
        </w:tc>
      </w:tr>
      <w:tr>
        <w:tc>
          <w:tcPr>
            <w:tcW w:w="13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Linyit</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C, H, O, N, S, nem ve kül</w:t>
            </w:r>
          </w:p>
        </w:tc>
        <w:tc>
          <w:tcPr>
            <w:tcW w:w="12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11,9</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101</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yüksek</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yüksek</w:t>
            </w:r>
          </w:p>
        </w:tc>
      </w:tr>
      <w:tr>
        <w:tc>
          <w:tcPr>
            <w:tcW w:w="13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Bitümlü kömür</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C, H, O, N, S ve kül</w:t>
            </w:r>
          </w:p>
        </w:tc>
        <w:tc>
          <w:tcPr>
            <w:tcW w:w="12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25,8</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95</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yüksek</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yüksek</w:t>
            </w:r>
          </w:p>
        </w:tc>
      </w:tr>
      <w:tr>
        <w:tc>
          <w:tcPr>
            <w:tcW w:w="13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Etanol</w:t>
            </w:r>
          </w:p>
        </w:tc>
        <w:tc>
          <w:tcPr>
            <w:tcW w:w="20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C</w:t>
            </w:r>
            <w:r>
              <w:rPr>
                <w:rFonts w:ascii="Times New Roman" w:hAnsi="Times New Roman" w:cs="Times New Roman"/>
                <w:sz w:val="18"/>
                <w:szCs w:val="18"/>
                <w:vertAlign w:val="subscript"/>
                <w:lang w:val="tr-TR"/>
              </w:rPr>
              <w:t xml:space="preserve">2</w:t>
            </w:r>
            <w:r>
              <w:rPr>
                <w:rFonts w:ascii="Times New Roman" w:hAnsi="Times New Roman" w:cs="Times New Roman"/>
                <w:sz w:val="18"/>
                <w:szCs w:val="18"/>
                <w:lang w:val="tr-TR"/>
              </w:rPr>
              <w:t xml:space="preserve">H</w:t>
            </w:r>
            <w:r>
              <w:rPr>
                <w:rFonts w:ascii="Times New Roman" w:hAnsi="Times New Roman" w:cs="Times New Roman"/>
                <w:sz w:val="18"/>
                <w:szCs w:val="18"/>
                <w:vertAlign w:val="subscript"/>
                <w:lang w:val="tr-TR"/>
              </w:rPr>
              <w:t xml:space="preserve">5</w:t>
            </w:r>
            <w:r>
              <w:rPr>
                <w:rFonts w:ascii="Times New Roman" w:hAnsi="Times New Roman" w:cs="Times New Roman"/>
                <w:sz w:val="18"/>
                <w:szCs w:val="18"/>
                <w:lang w:val="tr-TR"/>
              </w:rPr>
              <w:t xml:space="preserve">OH</w:t>
            </w:r>
          </w:p>
        </w:tc>
        <w:tc>
          <w:tcPr>
            <w:tcW w:w="12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26,8</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71</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çok düşük</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düşük</w:t>
            </w:r>
          </w:p>
        </w:tc>
      </w:tr>
    </w:tbl>
    <w:p>
      <w:pPr>
        <w:jc w:val="both"/>
        <w:rPr>
          <w:rFonts w:ascii="Times New Roman" w:hAnsi="Times New Roman" w:cs="Times New Roman"/>
          <w:lang w:val="tr-TR"/>
        </w:rPr>
      </w:pP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Tablodaki enerji kaynaklarını yanma tepkimeleri sonucunda açığa çıkan enerji miktarı bakımından karşılaştırınız.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Enerji kaynaklarını emisyon ayak izleri (birim enerji için çevreye verdikleri CO</w:t>
      </w:r>
      <w:r>
        <w:rPr>
          <w:rFonts w:ascii="Times New Roman" w:hAnsi="Times New Roman" w:cs="Times New Roman"/>
          <w:vertAlign w:val="subscript"/>
          <w:lang w:val="tr-TR"/>
        </w:rPr>
        <w:t xml:space="preserve">2</w:t>
      </w:r>
      <w:r>
        <w:rPr>
          <w:rFonts w:ascii="Times New Roman" w:hAnsi="Times New Roman" w:cs="Times New Roman"/>
          <w:lang w:val="tr-TR"/>
        </w:rPr>
        <w:t xml:space="preserve">, SO</w:t>
      </w:r>
      <w:r>
        <w:rPr>
          <w:rFonts w:ascii="Times New Roman" w:hAnsi="Times New Roman" w:cs="Times New Roman"/>
          <w:vertAlign w:val="subscript"/>
          <w:lang w:val="tr-TR"/>
        </w:rPr>
        <w:t xml:space="preserve">2</w:t>
      </w:r>
      <w:r>
        <w:rPr>
          <w:rFonts w:ascii="Times New Roman" w:hAnsi="Times New Roman" w:cs="Times New Roman"/>
          <w:lang w:val="tr-TR"/>
        </w:rPr>
        <w:t xml:space="preserve">, azot oksit ve partikül madde miktarları) bakımından karşılaştırınız. Yakıtın kimyasal içeriği ile emisyon ayak izi arasında nasıl bir ilişki vardır?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5. Aşama: Önerme Sunma</w:t>
      </w:r>
    </w:p>
    <w:p>
      <w:pPr>
        <w:pStyle w:val="ListParagraph"/>
        <w:numPr>
          <w:ilvl w:val="0"/>
          <w:numId w:val="57"/>
        </w:numPr>
        <w:jc w:val="both"/>
        <w:rPr>
          <w:rFonts w:ascii="Times New Roman" w:hAnsi="Times New Roman" w:cs="Times New Roman"/>
          <w:lang w:val="tr-TR"/>
        </w:rPr>
      </w:pPr>
      <w:r>
        <w:rPr>
          <w:rFonts w:ascii="Times New Roman" w:hAnsi="Times New Roman" w:cs="Times New Roman"/>
          <w:lang w:val="tr-TR"/>
        </w:rPr>
        <w:t xml:space="preserve">Karşılaştırmalarınızdan hareketle karbon temelli enerji kaynaklarının kimyasal içeriği, yakıldıklarında açığa çıkan enerji miktarı ve sera etkisine, hava kirliliğine ve asit yağmuruna neden olma potansiyelleri hakkında önermeler sununuz. (Örneğin “Yakıttaki hidrojen atomu sayısının karbon atomu sayısına oranı arttıkça …”)</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7"/>
        </w:numPr>
        <w:jc w:val="both"/>
        <w:rPr>
          <w:rFonts w:ascii="Times New Roman" w:hAnsi="Times New Roman" w:cs="Times New Roman"/>
          <w:lang w:val="tr-TR"/>
        </w:rPr>
      </w:pPr>
      <w:r>
        <w:rPr>
          <w:rFonts w:ascii="Times New Roman" w:hAnsi="Times New Roman" w:cs="Times New Roman"/>
          <w:lang w:val="tr-TR"/>
        </w:rPr>
        <w:t xml:space="preserve">Önermelerinizi çevreye ve canlılara duyarlılık, doğal kaynakları temiz tutma ve çevre kirliliğinin nedenlerini bilme açısından değerlendiriniz. Önermeleriniz günlük hayatta hangi tercihleri yapmanız gerektiğini gösteriyor?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6. Aşama: Önermeleri Değerlendirme</w:t>
      </w:r>
    </w:p>
    <w:p>
      <w:pPr>
        <w:jc w:val="both"/>
        <w:rPr>
          <w:rFonts w:ascii="Times New Roman" w:hAnsi="Times New Roman" w:cs="Times New Roman"/>
          <w:lang w:val="tr-TR"/>
        </w:rPr>
      </w:pPr>
      <w:r>
        <w:rPr>
          <w:rFonts w:ascii="Times New Roman" w:hAnsi="Times New Roman" w:cs="Times New Roman"/>
          <w:lang w:val="tr-TR"/>
        </w:rPr>
        <w:t xml:space="preserve">Bilim insanlarının çeşitli yakıtlar için belirlediği CO</w:t>
      </w:r>
      <w:r>
        <w:rPr>
          <w:rFonts w:ascii="Times New Roman" w:hAnsi="Times New Roman" w:cs="Times New Roman"/>
          <w:vertAlign w:val="subscript"/>
          <w:lang w:val="tr-TR"/>
        </w:rPr>
        <w:t xml:space="preserve">2</w:t>
      </w:r>
      <w:r>
        <w:rPr>
          <w:rFonts w:ascii="Times New Roman" w:hAnsi="Times New Roman" w:cs="Times New Roman"/>
          <w:lang w:val="tr-TR"/>
        </w:rPr>
        <w:t xml:space="preserve"> emisyon değerleri aşağıdaki grafikte verilmiştir.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2640000"/>
            <wp:docPr id="900003" name="Grafik 900003" descr="CO2 emisyon faktörleri"/>
            <wp:cNvGraphicFramePr>
              <a:graphicFrameLocks noChangeAspect="1"/>
            </wp:cNvGraphicFramePr>
            <a:graphic>
              <a:graphicData uri="http://schemas.openxmlformats.org/drawingml/2006/picture">
                <pic:pic>
                  <pic:nvPicPr>
                    <pic:cNvPr id="900003" name="k11_900003.png"/>
                    <pic:cNvPicPr/>
                  </pic:nvPicPr>
                  <pic:blipFill>
                    <a:blip r:embed="rIdK3"/>
                    <a:stretch>
                      <a:fillRect/>
                    </a:stretch>
                  </pic:blipFill>
                  <pic:spPr>
                    <a:xfrm>
                      <a:off x="0" y="0"/>
                      <a:ext cx="4680000" cy="264000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Bazı yakıtların yanmasıyla 1 GJ enerji elde edilirken açığa çıkan CO</w:t>
      </w:r>
      <w:r>
        <w:rPr>
          <w:rFonts w:ascii="Times New Roman" w:hAnsi="Times New Roman" w:cs="Times New Roman"/>
          <w:vertAlign w:val="subscript"/>
          <w:lang w:val="tr-TR"/>
        </w:rPr>
        <w:t xml:space="preserve">2</w:t>
      </w:r>
      <w:r>
        <w:rPr>
          <w:rFonts w:ascii="Times New Roman" w:hAnsi="Times New Roman" w:cs="Times New Roman"/>
          <w:lang w:val="tr-TR"/>
        </w:rPr>
        <w:t xml:space="preserve"> kütlesi</w:t>
      </w:r>
    </w:p>
    <w:p>
      <w:pPr>
        <w:pStyle w:val="ListParagraph"/>
        <w:numPr>
          <w:ilvl w:val="0"/>
          <w:numId w:val="58"/>
        </w:numPr>
        <w:jc w:val="both"/>
        <w:rPr>
          <w:rFonts w:ascii="Times New Roman" w:hAnsi="Times New Roman" w:cs="Times New Roman"/>
          <w:lang w:val="tr-TR"/>
        </w:rPr>
      </w:pPr>
      <w:r>
        <w:rPr>
          <w:rFonts w:ascii="Times New Roman" w:hAnsi="Times New Roman" w:cs="Times New Roman"/>
          <w:lang w:val="tr-TR"/>
        </w:rPr>
        <w:t xml:space="preserve">Önermelerinizi sınıfta sunulan diğer önermelerle karşılaştırınız. Diğer grupların önermelerini dikkatle dinleyiniz; farklı düşüncelere eleştirel ama saygılı bir bakışla yaklaşınız.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8"/>
        </w:numPr>
        <w:jc w:val="both"/>
        <w:rPr>
          <w:rFonts w:ascii="Times New Roman" w:hAnsi="Times New Roman" w:cs="Times New Roman"/>
          <w:lang w:val="tr-TR"/>
        </w:rPr>
      </w:pPr>
      <w:r>
        <w:rPr>
          <w:rFonts w:ascii="Times New Roman" w:hAnsi="Times New Roman" w:cs="Times New Roman"/>
          <w:lang w:val="tr-TR"/>
        </w:rPr>
        <w:t xml:space="preserve">Önermelerinizi yukarıdaki grafikteki bilimsel veriler eşliğinde değerlendiriniz. Hangi önermeleriniz verilerle desteklenmektedir? Hangilerini değiştirmeniz gerekir?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Karbon temelli yakıtlar oksijenle tepkimeye girdiğinde karbon dioksit ve su oluşur ve ısı açığa çıkar; yani yanma tepkimeleri ekzotermiktir. Yapısında karbon bulunan ve yakıldığında enerji elde edilen maddelere </w:t>
      </w:r>
      <w:r>
        <w:rPr>
          <w:b/>
          <w:rFonts w:ascii="Times New Roman" w:hAnsi="Times New Roman" w:cs="Times New Roman"/>
          <w:lang w:val="tr-TR"/>
        </w:rPr>
        <w:t xml:space="preserve">karbon temelli enerji kaynakları</w:t>
      </w:r>
      <w:r>
        <w:rPr>
          <w:rFonts w:ascii="Times New Roman" w:hAnsi="Times New Roman" w:cs="Times New Roman"/>
          <w:lang w:val="tr-TR"/>
        </w:rPr>
        <w:t xml:space="preserve"> denir. Kömür, petrol ve doğal gaz milyonlarca yıl önce yaşamış canlıların kalıntılarından oluştukları için </w:t>
      </w:r>
      <w:r>
        <w:rPr>
          <w:b/>
          <w:rFonts w:ascii="Times New Roman" w:hAnsi="Times New Roman" w:cs="Times New Roman"/>
          <w:lang w:val="tr-TR"/>
        </w:rPr>
        <w:t xml:space="preserve">fosil yakıtlar</w:t>
      </w:r>
      <w:r>
        <w:rPr>
          <w:rFonts w:ascii="Times New Roman" w:hAnsi="Times New Roman" w:cs="Times New Roman"/>
          <w:lang w:val="tr-TR"/>
        </w:rPr>
        <w:t xml:space="preserve"> olarak da adlandırılır. Alkoller ise hem fosil kaynaklardan hem de şeker pancarı, mısır gibi bitkilerden üretilebilir. Doğal gazın bileşenlerinden etanın, benzinin bileşenlerinden heptanın ve bir alkol olan metanolün tam yanma tepkimeleri aşağıda verilmiştir:</w:t>
      </w:r>
    </w:p>
    <w:p>
      <w:pPr>
        <w:jc w:val="center"/>
        <w:rPr>
          <w:rFonts w:ascii="Times New Roman" w:hAnsi="Times New Roman" w:cs="Times New Roman"/>
          <w:lang w:val="tr-TR"/>
        </w:rPr>
      </w:pPr>
      <w:r>
        <w:rPr>
          <w:rFonts w:ascii="Times New Roman" w:hAnsi="Times New Roman" w:cs="Times New Roman"/>
          <w:lang w:val="tr-TR"/>
        </w:rPr>
        <w:t xml:space="preserve">2C</w:t>
      </w:r>
      <w:r>
        <w:rPr>
          <w:rFonts w:ascii="Times New Roman" w:hAnsi="Times New Roman" w:cs="Times New Roman"/>
          <w:lang w:val="tr-TR"/>
          <w:vertAlign w:val="subscript"/>
        </w:rPr>
        <w:t xml:space="preserve">2</w:t>
      </w:r>
      <w:r>
        <w:rPr>
          <w:rFonts w:ascii="Times New Roman" w:hAnsi="Times New Roman" w:cs="Times New Roman"/>
          <w:lang w:val="tr-TR"/>
        </w:rPr>
        <w:t xml:space="preserve">H</w:t>
      </w:r>
      <w:r>
        <w:rPr>
          <w:rFonts w:ascii="Times New Roman" w:hAnsi="Times New Roman" w:cs="Times New Roman"/>
          <w:lang w:val="tr-TR"/>
          <w:vertAlign w:val="subscript"/>
        </w:rPr>
        <w:t xml:space="preserve">6</w:t>
      </w:r>
      <w:r>
        <w:rPr>
          <w:rFonts w:ascii="Times New Roman" w:hAnsi="Times New Roman" w:cs="Times New Roman"/>
          <w:lang w:val="tr-TR"/>
        </w:rPr>
        <w:t xml:space="preserve">(g) + 7O</w:t>
      </w:r>
      <w:r>
        <w:rPr>
          <w:rFonts w:ascii="Times New Roman" w:hAnsi="Times New Roman" w:cs="Times New Roman"/>
          <w:lang w:val="tr-TR"/>
          <w:vertAlign w:val="subscript"/>
        </w:rPr>
        <w:t xml:space="preserve">2</w:t>
      </w:r>
      <w:r>
        <w:rPr>
          <w:rFonts w:ascii="Times New Roman" w:hAnsi="Times New Roman" w:cs="Times New Roman"/>
          <w:lang w:val="tr-TR"/>
        </w:rPr>
        <w:t xml:space="preserve">(g) → 4CO</w:t>
      </w:r>
      <w:r>
        <w:rPr>
          <w:rFonts w:ascii="Times New Roman" w:hAnsi="Times New Roman" w:cs="Times New Roman"/>
          <w:lang w:val="tr-TR"/>
          <w:vertAlign w:val="subscript"/>
        </w:rPr>
        <w:t xml:space="preserve">2</w:t>
      </w:r>
      <w:r>
        <w:rPr>
          <w:rFonts w:ascii="Times New Roman" w:hAnsi="Times New Roman" w:cs="Times New Roman"/>
          <w:lang w:val="tr-TR"/>
        </w:rPr>
        <w:t xml:space="preserve">(g) + 6H</w:t>
      </w:r>
      <w:r>
        <w:rPr>
          <w:rFonts w:ascii="Times New Roman" w:hAnsi="Times New Roman" w:cs="Times New Roman"/>
          <w:lang w:val="tr-TR"/>
          <w:vertAlign w:val="subscript"/>
        </w:rPr>
        <w:t xml:space="preserve">2</w:t>
      </w:r>
      <w:r>
        <w:rPr>
          <w:rFonts w:ascii="Times New Roman" w:hAnsi="Times New Roman" w:cs="Times New Roman"/>
          <w:lang w:val="tr-TR"/>
        </w:rPr>
        <w:t xml:space="preserve">O(s)        C</w:t>
      </w:r>
      <w:r>
        <w:rPr>
          <w:rFonts w:ascii="Times New Roman" w:hAnsi="Times New Roman" w:cs="Times New Roman"/>
          <w:lang w:val="tr-TR"/>
          <w:vertAlign w:val="subscript"/>
        </w:rPr>
        <w:t xml:space="preserve">7</w:t>
      </w:r>
      <w:r>
        <w:rPr>
          <w:rFonts w:ascii="Times New Roman" w:hAnsi="Times New Roman" w:cs="Times New Roman"/>
          <w:lang w:val="tr-TR"/>
        </w:rPr>
        <w:t xml:space="preserve">H</w:t>
      </w:r>
      <w:r>
        <w:rPr>
          <w:rFonts w:ascii="Times New Roman" w:hAnsi="Times New Roman" w:cs="Times New Roman"/>
          <w:lang w:val="tr-TR"/>
          <w:vertAlign w:val="subscript"/>
        </w:rPr>
        <w:t xml:space="preserve">16</w:t>
      </w:r>
      <w:r>
        <w:rPr>
          <w:rFonts w:ascii="Times New Roman" w:hAnsi="Times New Roman" w:cs="Times New Roman"/>
          <w:lang w:val="tr-TR"/>
        </w:rPr>
        <w:t xml:space="preserve">(s) + 11O</w:t>
      </w:r>
      <w:r>
        <w:rPr>
          <w:rFonts w:ascii="Times New Roman" w:hAnsi="Times New Roman" w:cs="Times New Roman"/>
          <w:lang w:val="tr-TR"/>
          <w:vertAlign w:val="subscript"/>
        </w:rPr>
        <w:t xml:space="preserve">2</w:t>
      </w:r>
      <w:r>
        <w:rPr>
          <w:rFonts w:ascii="Times New Roman" w:hAnsi="Times New Roman" w:cs="Times New Roman"/>
          <w:lang w:val="tr-TR"/>
        </w:rPr>
        <w:t xml:space="preserve">(g) → 7CO</w:t>
      </w:r>
      <w:r>
        <w:rPr>
          <w:rFonts w:ascii="Times New Roman" w:hAnsi="Times New Roman" w:cs="Times New Roman"/>
          <w:lang w:val="tr-TR"/>
          <w:vertAlign w:val="subscript"/>
        </w:rPr>
        <w:t xml:space="preserve">2</w:t>
      </w:r>
      <w:r>
        <w:rPr>
          <w:rFonts w:ascii="Times New Roman" w:hAnsi="Times New Roman" w:cs="Times New Roman"/>
          <w:lang w:val="tr-TR"/>
        </w:rPr>
        <w:t xml:space="preserve">(g) + 8H</w:t>
      </w:r>
      <w:r>
        <w:rPr>
          <w:rFonts w:ascii="Times New Roman" w:hAnsi="Times New Roman" w:cs="Times New Roman"/>
          <w:lang w:val="tr-TR"/>
          <w:vertAlign w:val="subscript"/>
        </w:rPr>
        <w:t xml:space="preserve">2</w:t>
      </w:r>
      <w:r>
        <w:rPr>
          <w:rFonts w:ascii="Times New Roman" w:hAnsi="Times New Roman" w:cs="Times New Roman"/>
          <w:lang w:val="tr-TR"/>
        </w:rPr>
        <w:t xml:space="preserve">O(s)</w:t>
      </w:r>
    </w:p>
    <w:p>
      <w:pPr>
        <w:jc w:val="center"/>
        <w:rPr>
          <w:rFonts w:ascii="Times New Roman" w:hAnsi="Times New Roman" w:cs="Times New Roman"/>
          <w:lang w:val="tr-TR"/>
        </w:rPr>
      </w:pPr>
      <w:r>
        <w:rPr>
          <w:rFonts w:ascii="Times New Roman" w:hAnsi="Times New Roman" w:cs="Times New Roman"/>
          <w:lang w:val="tr-TR"/>
        </w:rPr>
        <w:t xml:space="preserve">2CH</w:t>
      </w:r>
      <w:r>
        <w:rPr>
          <w:rFonts w:ascii="Times New Roman" w:hAnsi="Times New Roman" w:cs="Times New Roman"/>
          <w:lang w:val="tr-TR"/>
          <w:vertAlign w:val="subscript"/>
        </w:rPr>
        <w:t xml:space="preserve">3</w:t>
      </w:r>
      <w:r>
        <w:rPr>
          <w:rFonts w:ascii="Times New Roman" w:hAnsi="Times New Roman" w:cs="Times New Roman"/>
          <w:lang w:val="tr-TR"/>
        </w:rPr>
        <w:t xml:space="preserve">OH(s) + 3O</w:t>
      </w:r>
      <w:r>
        <w:rPr>
          <w:rFonts w:ascii="Times New Roman" w:hAnsi="Times New Roman" w:cs="Times New Roman"/>
          <w:lang w:val="tr-TR"/>
          <w:vertAlign w:val="subscript"/>
        </w:rPr>
        <w:t xml:space="preserve">2</w:t>
      </w:r>
      <w:r>
        <w:rPr>
          <w:rFonts w:ascii="Times New Roman" w:hAnsi="Times New Roman" w:cs="Times New Roman"/>
          <w:lang w:val="tr-TR"/>
        </w:rPr>
        <w:t xml:space="preserve">(g) → 2CO</w:t>
      </w:r>
      <w:r>
        <w:rPr>
          <w:rFonts w:ascii="Times New Roman" w:hAnsi="Times New Roman" w:cs="Times New Roman"/>
          <w:lang w:val="tr-TR"/>
          <w:vertAlign w:val="subscript"/>
        </w:rPr>
        <w:t xml:space="preserve">2</w:t>
      </w:r>
      <w:r>
        <w:rPr>
          <w:rFonts w:ascii="Times New Roman" w:hAnsi="Times New Roman" w:cs="Times New Roman"/>
          <w:lang w:val="tr-TR"/>
        </w:rPr>
        <w:t xml:space="preserve">(g) + 4H</w:t>
      </w:r>
      <w:r>
        <w:rPr>
          <w:rFonts w:ascii="Times New Roman" w:hAnsi="Times New Roman" w:cs="Times New Roman"/>
          <w:lang w:val="tr-TR"/>
          <w:vertAlign w:val="subscript"/>
        </w:rPr>
        <w:t xml:space="preserve">2</w:t>
      </w:r>
      <w:r>
        <w:rPr>
          <w:rFonts w:ascii="Times New Roman" w:hAnsi="Times New Roman" w:cs="Times New Roman"/>
          <w:lang w:val="tr-TR"/>
        </w:rPr>
        <w:t xml:space="preserve">O(s)</w:t>
      </w:r>
    </w:p>
    <w:p>
      <w:pPr>
        <w:jc w:val="both"/>
        <w:rPr>
          <w:rFonts w:ascii="Times New Roman" w:hAnsi="Times New Roman" w:cs="Times New Roman"/>
          <w:lang w:val="tr-TR"/>
        </w:rPr>
      </w:pPr>
      <w:r>
        <w:rPr>
          <w:rFonts w:ascii="Times New Roman" w:hAnsi="Times New Roman" w:cs="Times New Roman"/>
          <w:lang w:val="tr-TR"/>
        </w:rPr>
        <w:t xml:space="preserve">Yeterli oksijen bulunduğunda gerçekleşen bu tepkimelere </w:t>
      </w:r>
      <w:r>
        <w:rPr>
          <w:rFonts w:ascii="Times New Roman" w:hAnsi="Times New Roman" w:cs="Times New Roman"/>
          <w:b/>
          <w:bCs/>
          <w:lang w:val="tr-TR"/>
        </w:rPr>
        <w:t xml:space="preserve">tam yanma</w:t>
      </w:r>
      <w:r>
        <w:rPr>
          <w:rFonts w:ascii="Times New Roman" w:hAnsi="Times New Roman" w:cs="Times New Roman"/>
          <w:lang w:val="tr-TR"/>
        </w:rPr>
        <w:t xml:space="preserve"> denir. Ortamda oksijen yetersiz olduğunda ise karbon monoksit (CO) ve is (karbon tanecikleri) oluşur; bu duruma </w:t>
      </w:r>
      <w:r>
        <w:rPr>
          <w:rFonts w:ascii="Times New Roman" w:hAnsi="Times New Roman" w:cs="Times New Roman"/>
          <w:b/>
          <w:bCs/>
          <w:lang w:val="tr-TR"/>
        </w:rPr>
        <w:t xml:space="preserve">eksik yanma</w:t>
      </w:r>
      <w:r>
        <w:rPr>
          <w:rFonts w:ascii="Times New Roman" w:hAnsi="Times New Roman" w:cs="Times New Roman"/>
          <w:lang w:val="tr-TR"/>
        </w:rPr>
        <w:t xml:space="preserve"> denir. Karbon monoksit renksiz ve kokusuz, çok zehirli bir gazdır. Kapalı ortamlarda verimsiz yanan soba ve şofbenler karbon monoksit zehirlenmelerine yol açabilir.</w:t>
      </w:r>
    </w:p>
    <w:p>
      <w:pPr>
        <w:jc w:val="both"/>
        <w:rPr>
          <w:rFonts w:ascii="Times New Roman" w:hAnsi="Times New Roman" w:cs="Times New Roman"/>
          <w:lang w:val="tr-TR"/>
        </w:rPr>
      </w:pPr>
      <w:r>
        <w:rPr>
          <w:b/>
          <w:rFonts w:ascii="Times New Roman" w:hAnsi="Times New Roman" w:cs="Times New Roman"/>
          <w:lang w:val="tr-TR"/>
        </w:rPr>
        <w:t xml:space="preserve">Kömür:</w:t>
      </w:r>
      <w:r>
        <w:rPr>
          <w:rFonts w:ascii="Times New Roman" w:hAnsi="Times New Roman" w:cs="Times New Roman"/>
          <w:lang w:val="tr-TR"/>
        </w:rPr>
        <w:t xml:space="preserve"> Kömürleşme süreci ilerledikçe kömürün kalitesi artar; ancak Türkiye’deki kömür rezervlerinin büyük bölümünü nem ve kül oranı yüksek, ısıl değeri düşük olan linyit oluşturur. Taşkömürü yatakları ise Zonguldak ve çevresinde bulunur. Kömürün yapısındaki kükürt yanma sırasında kükürt dioksite dönüşür: S(k) + O</w:t>
      </w:r>
      <w:r>
        <w:rPr>
          <w:rFonts w:ascii="Times New Roman" w:hAnsi="Times New Roman" w:cs="Times New Roman"/>
          <w:lang w:val="tr-TR"/>
          <w:vertAlign w:val="subscript"/>
        </w:rPr>
        <w:t xml:space="preserve">2</w:t>
      </w:r>
      <w:r>
        <w:rPr>
          <w:rFonts w:ascii="Times New Roman" w:hAnsi="Times New Roman" w:cs="Times New Roman"/>
          <w:lang w:val="tr-TR"/>
        </w:rPr>
        <w:t xml:space="preserve">(g) → SO</w:t>
      </w:r>
      <w:r>
        <w:rPr>
          <w:rFonts w:ascii="Times New Roman" w:hAnsi="Times New Roman" w:cs="Times New Roman"/>
          <w:lang w:val="tr-TR"/>
          <w:vertAlign w:val="subscript"/>
        </w:rPr>
        <w:t xml:space="preserve">2</w:t>
      </w:r>
      <w:r>
        <w:rPr>
          <w:rFonts w:ascii="Times New Roman" w:hAnsi="Times New Roman" w:cs="Times New Roman"/>
          <w:lang w:val="tr-TR"/>
        </w:rPr>
        <w:t xml:space="preserve">(g). Yüksek alev sıcaklığında havadaki azot ve oksijen de tepkimeye girerek azot oksitleri oluşturur: N</w:t>
      </w:r>
      <w:r>
        <w:rPr>
          <w:rFonts w:ascii="Times New Roman" w:hAnsi="Times New Roman" w:cs="Times New Roman"/>
          <w:lang w:val="tr-TR"/>
          <w:vertAlign w:val="subscript"/>
        </w:rPr>
        <w:t xml:space="preserve">2</w:t>
      </w:r>
      <w:r>
        <w:rPr>
          <w:rFonts w:ascii="Times New Roman" w:hAnsi="Times New Roman" w:cs="Times New Roman"/>
          <w:lang w:val="tr-TR"/>
        </w:rPr>
        <w:t xml:space="preserve">(g) + O</w:t>
      </w:r>
      <w:r>
        <w:rPr>
          <w:rFonts w:ascii="Times New Roman" w:hAnsi="Times New Roman" w:cs="Times New Roman"/>
          <w:lang w:val="tr-TR"/>
          <w:vertAlign w:val="subscript"/>
        </w:rPr>
        <w:t xml:space="preserve">2</w:t>
      </w:r>
      <w:r>
        <w:rPr>
          <w:rFonts w:ascii="Times New Roman" w:hAnsi="Times New Roman" w:cs="Times New Roman"/>
          <w:lang w:val="tr-TR"/>
        </w:rPr>
        <w:t xml:space="preserve">(g) → 2NO(g); 2NO(g) + O</w:t>
      </w:r>
      <w:r>
        <w:rPr>
          <w:rFonts w:ascii="Times New Roman" w:hAnsi="Times New Roman" w:cs="Times New Roman"/>
          <w:lang w:val="tr-TR"/>
          <w:vertAlign w:val="subscript"/>
        </w:rPr>
        <w:t xml:space="preserve">2</w:t>
      </w:r>
      <w:r>
        <w:rPr>
          <w:rFonts w:ascii="Times New Roman" w:hAnsi="Times New Roman" w:cs="Times New Roman"/>
          <w:lang w:val="tr-TR"/>
        </w:rPr>
        <w:t xml:space="preserve">(g) → 2NO</w:t>
      </w:r>
      <w:r>
        <w:rPr>
          <w:rFonts w:ascii="Times New Roman" w:hAnsi="Times New Roman" w:cs="Times New Roman"/>
          <w:lang w:val="tr-TR"/>
          <w:vertAlign w:val="subscript"/>
        </w:rPr>
        <w:t xml:space="preserve">2</w:t>
      </w:r>
      <w:r>
        <w:rPr>
          <w:rFonts w:ascii="Times New Roman" w:hAnsi="Times New Roman" w:cs="Times New Roman"/>
          <w:lang w:val="tr-TR"/>
        </w:rPr>
        <w:t xml:space="preserve">(g).</w:t>
      </w:r>
    </w:p>
    <w:p>
      <w:pPr>
        <w:jc w:val="both"/>
        <w:rPr>
          <w:rFonts w:ascii="Times New Roman" w:hAnsi="Times New Roman" w:cs="Times New Roman"/>
          <w:lang w:val="tr-TR"/>
        </w:rPr>
      </w:pPr>
      <w:r>
        <w:rPr>
          <w:rFonts w:ascii="Times New Roman" w:hAnsi="Times New Roman" w:cs="Times New Roman"/>
          <w:b/>
          <w:bCs/>
          <w:lang w:val="tr-TR"/>
        </w:rPr>
        <w:t xml:space="preserve">Petrol:</w:t>
      </w:r>
      <w:r>
        <w:rPr>
          <w:rFonts w:ascii="Times New Roman" w:hAnsi="Times New Roman" w:cs="Times New Roman"/>
          <w:lang w:val="tr-TR"/>
        </w:rPr>
        <w:t xml:space="preserve"> Ham petrol, büyük bölümü alkanlar, sikloalkanlar ve aromatik hidrokarbonlardan oluşan bir karışımdır. Rafinerilerde ayrımsal damıtma ile kaynama noktası aralıklarına göre bileşenlerine ayrılır. Benzin 5-12 karbonlu hidrokarbonlardan oluşan bir karışımdır. Benzinin kalitesi oktan sayısı ile ifade edilir. Bazı yakıtlar motor silindirinde istenen andan önce kendiliğinden tutuşur ve “vuruntu” adı verilen bu durum motorun verimini düşürür ve motora zarar verir. Vuruntuya karşı direnci çok yüksek olan 2,2,4-trimetilpentanın (izooktan) oktan sayısı 100, çok düşük olan heptanın oktan sayısı 0 kabul edilmiştir. Örneğin oktan sayısı 95 olan bir benzin, hacimce %95 izooktan ve %5 heptandan oluşan karışım kadar vuruntuya dayanıklıdır. Dallanmış zincirli alkanlar düz zincirli izomerlerine göre daha yüksek oktan sayısına sahiptir.</w:t>
      </w:r>
    </w:p>
    <w:p>
      <w:pPr>
        <w:jc w:val="both"/>
        <w:rPr>
          <w:rFonts w:ascii="Times New Roman" w:hAnsi="Times New Roman" w:cs="Times New Roman"/>
          <w:lang w:val="tr-TR"/>
        </w:rPr>
      </w:pPr>
      <w:r>
        <w:rPr>
          <w:rFonts w:ascii="Times New Roman" w:hAnsi="Times New Roman" w:cs="Times New Roman"/>
          <w:b/>
          <w:bCs/>
          <w:lang w:val="tr-TR"/>
        </w:rPr>
        <w:t xml:space="preserve">Doğal gaz:</w:t>
      </w:r>
      <w:r>
        <w:rPr>
          <w:rFonts w:ascii="Times New Roman" w:hAnsi="Times New Roman" w:cs="Times New Roman"/>
          <w:lang w:val="tr-TR"/>
        </w:rPr>
        <w:t xml:space="preserve"> Doğal gazın büyük bölümü metandır; az miktarda etan, propan ve bütan da içerir. Doğal gaz kullanıma sunulmadan önce yapısındaki kükürt bileşikleri arıtılır. Kokusuz olduğu için sızıntıların fark edilebilmesi amacıyla doğal gaza keskin kokulu kükürtlü bileşikler eklenir. Karadeniz’de keşfedilen Sakarya Gaz Sahası’ndan 2023 yılında üretime başlanmıştır.</w:t>
      </w:r>
    </w:p>
    <w:p>
      <w:pPr>
        <w:jc w:val="both"/>
        <w:rPr>
          <w:rFonts w:ascii="Times New Roman" w:hAnsi="Times New Roman" w:cs="Times New Roman"/>
          <w:lang w:val="tr-TR"/>
        </w:rPr>
      </w:pPr>
      <w:r>
        <w:rPr>
          <w:rFonts w:ascii="Times New Roman" w:hAnsi="Times New Roman" w:cs="Times New Roman"/>
          <w:lang w:val="tr-TR"/>
        </w:rPr>
        <w:t xml:space="preserve">Yanma ısılarının yakıtın yapısıyla ilişkisi bazı örüntülerle özetlenebilir:</w:t>
      </w:r>
    </w:p>
    <w:p>
      <w:pPr>
        <w:ind w:left="360"/>
        <w:jc w:val="both"/>
        <w:rPr>
          <w:rFonts w:ascii="Times New Roman" w:hAnsi="Times New Roman" w:cs="Times New Roman"/>
          <w:lang w:val="tr-TR"/>
        </w:rPr>
      </w:pPr>
      <w:r>
        <w:rPr>
          <w:rFonts w:ascii="Times New Roman" w:hAnsi="Times New Roman" w:cs="Times New Roman"/>
          <w:lang w:val="tr-TR"/>
        </w:rPr>
        <w:t xml:space="preserve">• Aynı seriden olan düz zincirli bileşiklerde karbon sayısı arttıkça 1 molün yanmasıyla açığa çıkan ısı düzenli olarak artar. Grafik A’da düz zincirli alk-1-enler için görüldüğü gibi zincire eklenen her –CH</w:t>
      </w:r>
      <w:r>
        <w:rPr>
          <w:rFonts w:ascii="Times New Roman" w:hAnsi="Times New Roman" w:cs="Times New Roman"/>
          <w:lang w:val="tr-TR"/>
          <w:vertAlign w:val="subscript"/>
        </w:rPr>
        <w:t xml:space="preserve">2</w:t>
      </w:r>
      <w:r>
        <w:rPr>
          <w:rFonts w:ascii="Times New Roman" w:hAnsi="Times New Roman" w:cs="Times New Roman"/>
          <w:lang w:val="tr-TR"/>
        </w:rPr>
        <w:t xml:space="preserve">– grubu yanma ısısını yaklaşık 658 kJ/mol artırır. Aynı örüntü alkanlarda ve alkollerde de görülür.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320000" cy="2592000"/>
            <wp:docPr id="900005" name="Grafik 900005" descr="Alk-1-enlerin yanma ısısı"/>
            <wp:cNvGraphicFramePr>
              <a:graphicFrameLocks noChangeAspect="1"/>
            </wp:cNvGraphicFramePr>
            <a:graphic>
              <a:graphicData uri="http://schemas.openxmlformats.org/drawingml/2006/picture">
                <pic:pic>
                  <pic:nvPicPr>
                    <pic:cNvPr id="900005" name="k11_900005.png"/>
                    <pic:cNvPicPr/>
                  </pic:nvPicPr>
                  <pic:blipFill>
                    <a:blip r:embed="rIdK4"/>
                    <a:stretch>
                      <a:fillRect/>
                    </a:stretch>
                  </pic:blipFill>
                  <pic:spPr>
                    <a:xfrm>
                      <a:off x="0" y="0"/>
                      <a:ext cx="4320000" cy="2592000"/>
                    </a:xfrm>
                    <a:prstGeom prst="rect">
                      <a:avLst/>
                    </a:prstGeom>
                  </pic:spPr>
                </pic:pic>
              </a:graphicData>
            </a:graphic>
          </wp:inline>
        </w:drawing>
      </w:r>
    </w:p>
    <w:p>
      <w:pPr>
        <w:jc w:val="center"/>
        <w:rPr>
          <w:rFonts w:ascii="Times New Roman" w:hAnsi="Times New Roman" w:cs="Times New Roman"/>
          <w:lang w:val="tr-TR"/>
        </w:rPr>
      </w:pPr>
      <w:r>
        <w:rPr>
          <w:b/>
          <w:rFonts w:ascii="Times New Roman" w:hAnsi="Times New Roman" w:cs="Times New Roman"/>
          <w:lang w:val="tr-TR"/>
        </w:rPr>
        <w:t xml:space="preserve">Grafik A:</w:t>
      </w:r>
      <w:r>
        <w:rPr>
          <w:rFonts w:ascii="Times New Roman" w:hAnsi="Times New Roman" w:cs="Times New Roman"/>
          <w:lang w:val="tr-TR"/>
        </w:rPr>
        <w:t xml:space="preserve"> Düz zincirli alk-1-enlerin 1 molü yandığında açığa çıkan ısının karbon sayısıyla değişimi (25 °C; alken gaz, oluşan su sıvı)</w:t>
      </w:r>
    </w:p>
    <w:p>
      <w:pPr>
        <w:ind w:left="360"/>
        <w:jc w:val="both"/>
        <w:rPr>
          <w:rFonts w:ascii="Times New Roman" w:hAnsi="Times New Roman" w:cs="Times New Roman"/>
          <w:lang w:val="tr-TR"/>
        </w:rPr>
      </w:pPr>
      <w:r>
        <w:rPr>
          <w:rFonts w:ascii="Times New Roman" w:hAnsi="Times New Roman" w:cs="Times New Roman"/>
          <w:lang w:val="tr-TR"/>
        </w:rPr>
        <w:t xml:space="preserve">• Karbon sayısı aynı olan izomerlerden dallanmış zincirli olanların yanma ısısı daha küçüktür. Örneğin gaz hâlindeki heptanın 1 molü yandığında yaklaşık 4853 kJ, dallanmış izomeri 2,2-dimetilpentanın 1 molü yandığında ise yaklaşık 4835 kJ ısı açığa çıkar. İzomerler yandığında aynı ürünler oluştuğundan yanma ısısındaki fark, izomerlerin başlangıçtaki enerjilerinin farklı olmasından kaynaklanır. Dallanmış izomerlerin enerjisi daha düşüktür; yani bu izomerler daha kararlıdır. Molekül ne kadar kararlıysa yandığında açığa çıkan enerji o kadar az olur. Analiz ve Keşif Atölyesi 2.12.’deki deneyde –OH grubunu zincirin içinde taşıyan ikincil alkollerde gözlenen küçük azalma da bu alkollerin birincil izomerlerinden daha kararlı olmasıyla açıklanır. İkincil alkollerin kaynama noktaları birincil izomerlerininkinden düşüktür; yani –OH grubunun zincir içinde bulunması moleküller arasındaki hidrojen bağlarını zayıflatır. Hidrojen bağlarının zayıflaması sıvı alkolün yanma ısısını bir miktar artırıcı yönde etkilese de molekülün kendi kararlılığındaki artış daha baskın olduğundan ikincil alkollerin yanma ısısı birincil izomerlerininkinden biraz küçüktür. Bu fark yüzde birin altında olduğundan basit düzeneklerde ölçüm belirsizliği içinde kalabilir; bu nedenle ölçümlerin tekrarlanması ve sonuçların bilimsel verilerle karşılaştırılması önemlidir.</w:t>
      </w:r>
    </w:p>
    <w:p>
      <w:pPr>
        <w:ind w:left="360"/>
        <w:jc w:val="both"/>
        <w:rPr>
          <w:rFonts w:ascii="Times New Roman" w:hAnsi="Times New Roman" w:cs="Times New Roman"/>
          <w:lang w:val="tr-TR"/>
        </w:rPr>
      </w:pPr>
      <w:r>
        <w:rPr>
          <w:rFonts w:ascii="Times New Roman" w:hAnsi="Times New Roman" w:cs="Times New Roman"/>
          <w:lang w:val="tr-TR"/>
        </w:rPr>
        <w:t xml:space="preserve">• Aynı karbon sayısındaki bileşiklerde moleküldeki oksijen atomu sayısı arttıkça açığa çıkan enerji azalır. Oksijen içeren yakıtlar kısmen yükseltgenmiş olduğundan alkollerin 1 gramının yanmasıyla açığa çıkan enerji aynı karbon sayılı alkanlarınkinden azdır (Grafik B).</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2757000"/>
            <wp:docPr id="900006" name="Grafik 900006" descr="Bazı yakıtların kJ/g değerleri"/>
            <wp:cNvGraphicFramePr>
              <a:graphicFrameLocks noChangeAspect="1"/>
            </wp:cNvGraphicFramePr>
            <a:graphic>
              <a:graphicData uri="http://schemas.openxmlformats.org/drawingml/2006/picture">
                <pic:pic>
                  <pic:nvPicPr>
                    <pic:cNvPr id="900006" name="k11_900006.png"/>
                    <pic:cNvPicPr/>
                  </pic:nvPicPr>
                  <pic:blipFill>
                    <a:blip r:embed="rIdK5"/>
                    <a:stretch>
                      <a:fillRect/>
                    </a:stretch>
                  </pic:blipFill>
                  <pic:spPr>
                    <a:xfrm>
                      <a:off x="0" y="0"/>
                      <a:ext cx="4680000" cy="275700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Grafik B:</w:t>
      </w:r>
      <w:r>
        <w:rPr>
          <w:rFonts w:ascii="Times New Roman" w:hAnsi="Times New Roman" w:cs="Times New Roman"/>
          <w:lang w:val="tr-TR"/>
        </w:rPr>
        <w:t xml:space="preserve"> Bazı yakıtların 1 gramı tamamen yandığında açığa çıkan ısı (25 °C; oluşan su sıvı)</w:t>
      </w:r>
    </w:p>
    <w:p>
      <w:pPr>
        <w:jc w:val="both"/>
        <w:rPr>
          <w:rFonts w:ascii="Times New Roman" w:hAnsi="Times New Roman" w:cs="Times New Roman"/>
          <w:lang w:val="tr-TR"/>
        </w:rPr>
      </w:pPr>
      <w:r>
        <w:rPr>
          <w:rFonts w:ascii="Times New Roman" w:hAnsi="Times New Roman" w:cs="Times New Roman"/>
          <w:lang w:val="tr-TR"/>
        </w:rPr>
        <w:t xml:space="preserve">Grafik B’de hidrojenin kütlece en fazla enerji veren yakıt olduğu görülmektedir. Hidrojen yandığında yalnızca su oluşur ve karbon dioksit açığa çıkmaz. Bu nedenle hidrojen geleceğin temiz yakıtları arasında değerlendirilir. Ancak günümüzde hidrojenin önemli bir kısmı doğal gazdan üretildiği için üretim sürecinde karbon dioksit oluşmaktadır. Hidrojenin güvenli şekilde depolanması ve taşınması da çözülmesi gereken sorunlar arasındadır. Hidrojenin yenilenebilir enerjiyle sudan üretilmesi bu sorunun çözümüne katkı sağlayabilir.</w:t>
      </w:r>
    </w:p>
    <w:p>
      <w:pPr>
        <w:jc w:val="both"/>
        <w:rPr>
          <w:rFonts w:ascii="Times New Roman" w:hAnsi="Times New Roman" w:cs="Times New Roman"/>
          <w:lang w:val="tr-TR"/>
        </w:rPr>
      </w:pPr>
      <w:r>
        <w:rPr>
          <w:rFonts w:ascii="Times New Roman" w:hAnsi="Times New Roman" w:cs="Times New Roman"/>
          <w:b/>
          <w:bCs/>
          <w:lang w:val="tr-TR"/>
        </w:rPr>
        <w:t xml:space="preserve">Karbon temelli enerji kaynaklarının çevreye etkileri</w:t>
      </w:r>
    </w:p>
    <w:p>
      <w:pPr>
        <w:jc w:val="both"/>
        <w:rPr>
          <w:rFonts w:ascii="Times New Roman" w:hAnsi="Times New Roman" w:cs="Times New Roman"/>
          <w:lang w:val="tr-TR"/>
        </w:rPr>
      </w:pPr>
      <w:r>
        <w:rPr>
          <w:rFonts w:ascii="Times New Roman" w:hAnsi="Times New Roman" w:cs="Times New Roman"/>
          <w:lang w:val="tr-TR"/>
        </w:rPr>
        <w:t xml:space="preserve">Bir yakıtın birim enerji başına çevreye verdiği sera gazı ve kirletici miktarı o yakıtın </w:t>
      </w:r>
      <w:r>
        <w:rPr>
          <w:b/>
          <w:rFonts w:ascii="Times New Roman" w:hAnsi="Times New Roman" w:cs="Times New Roman"/>
          <w:lang w:val="tr-TR"/>
        </w:rPr>
        <w:t xml:space="preserve">emisyon ayak izi</w:t>
      </w:r>
      <w:r>
        <w:rPr>
          <w:rFonts w:ascii="Times New Roman" w:hAnsi="Times New Roman" w:cs="Times New Roman"/>
          <w:lang w:val="tr-TR"/>
        </w:rPr>
        <w:t xml:space="preserve"> olarak değerlendirilebilir. Aynı miktarda enerji elde edilirken farklı yakıtların açığa çıkardığı karbon dioksit miktarı farklıdır. Bunun nedeni yakıtın kimyasal içeriğidir: Doğal gazın ana bileşeni olan metanda her karbon atomuna dört hidrojen atomu düşer ve açığa çıkan enerjinin önemli bir kısmı suyun oluşumundan gelir. Kömür ise büyük oranda karbondan oluştuğu için enerjinin neredeyse tamamı karbon dioksitin oluşumundan sağlanır. Bu nedenle yakıttaki hidrojen atomu sayısının karbon atomu sayısına oranı arttıkça birim enerji başına açığa çıkan karbon dioksit miktarı azalır.</w:t>
      </w:r>
    </w:p>
    <w:p>
      <w:pPr>
        <w:jc w:val="both"/>
        <w:rPr>
          <w:rFonts w:ascii="Times New Roman" w:hAnsi="Times New Roman" w:cs="Times New Roman"/>
          <w:lang w:val="tr-TR"/>
        </w:rPr>
      </w:pPr>
      <w:r>
        <w:rPr>
          <w:rFonts w:ascii="Times New Roman" w:hAnsi="Times New Roman" w:cs="Times New Roman"/>
          <w:lang w:val="tr-TR"/>
        </w:rPr>
        <w:t xml:space="preserve">Karbon temelli yakıtların yanması çevreyi üç temel yolla etkiler:</w:t>
      </w:r>
    </w:p>
    <w:p>
      <w:pPr>
        <w:ind w:left="360"/>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Sera etkisi ve küresel iklim değişikliği:</w:t>
      </w:r>
      <w:r>
        <w:rPr>
          <w:rFonts w:ascii="Times New Roman" w:hAnsi="Times New Roman" w:cs="Times New Roman"/>
          <w:lang w:val="tr-TR"/>
        </w:rPr>
        <w:t xml:space="preserve"> Yanma sonucunda atmosfere verilen karbon dioksit bir sera gazıdır. Doğal gazın çıkarılması ve taşınması sırasında atmosfere sızan metan da güçlü bir sera gazıdır. Atmosferdeki sera gazı derişiminin artması küresel sıcaklık ortalamasının yükselmesine yol açar.</w:t>
      </w:r>
    </w:p>
    <w:p>
      <w:pPr>
        <w:ind w:left="360"/>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Hava kirliliği:</w:t>
      </w:r>
      <w:r>
        <w:rPr>
          <w:rFonts w:ascii="Times New Roman" w:hAnsi="Times New Roman" w:cs="Times New Roman"/>
          <w:lang w:val="tr-TR"/>
        </w:rPr>
        <w:t xml:space="preserve"> Kömür ve sıvı yakıtların yanmasıyla oluşan partikül madde (is ve kül tanecikleri), karbon monoksit ve azot oksitler solunum yolu hastalıklarını artırır. Kışın kömürle ısınılan şehirlerde hava kirliliğinin artması bu nedenle görülür.</w:t>
      </w:r>
    </w:p>
    <w:p>
      <w:pPr>
        <w:ind w:left="360"/>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Asit yağmuru:</w:t>
      </w:r>
      <w:r>
        <w:rPr>
          <w:rFonts w:ascii="Times New Roman" w:hAnsi="Times New Roman" w:cs="Times New Roman"/>
          <w:lang w:val="tr-TR"/>
        </w:rPr>
        <w:t xml:space="preserve"> Kükürt dioksit ve azot dioksit atmosferde oksijen ve su ile tepkimeye girerek sülfürik asit ve nitrik aside dönüşür: 2SO</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2SO</w:t>
      </w:r>
      <w:r>
        <w:rPr>
          <w:rFonts w:ascii="Times New Roman" w:hAnsi="Times New Roman" w:cs="Times New Roman"/>
          <w:vertAlign w:val="subscript"/>
          <w:lang w:val="tr-TR"/>
        </w:rPr>
        <w:t xml:space="preserve">3</w:t>
      </w:r>
      <w:r>
        <w:rPr>
          <w:rFonts w:ascii="Times New Roman" w:hAnsi="Times New Roman" w:cs="Times New Roman"/>
          <w:lang w:val="tr-TR"/>
        </w:rPr>
        <w:t xml:space="preserve">(g); SO</w:t>
      </w:r>
      <w:r>
        <w:rPr>
          <w:rFonts w:ascii="Times New Roman" w:hAnsi="Times New Roman" w:cs="Times New Roman"/>
          <w:vertAlign w:val="subscript"/>
          <w:lang w:val="tr-TR"/>
        </w:rPr>
        <w:t xml:space="preserve">3</w:t>
      </w:r>
      <w:r>
        <w:rPr>
          <w:rFonts w:ascii="Times New Roman" w:hAnsi="Times New Roman" w:cs="Times New Roman"/>
          <w:lang w:val="tr-TR"/>
        </w:rPr>
        <w:t xml:space="preserve">(g)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H</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lang w:val="tr-TR"/>
        </w:rPr>
        <w:t xml:space="preserve">(suda); 4NO</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 4HNO</w:t>
      </w:r>
      <w:r>
        <w:rPr>
          <w:rFonts w:ascii="Times New Roman" w:hAnsi="Times New Roman" w:cs="Times New Roman"/>
          <w:vertAlign w:val="subscript"/>
          <w:lang w:val="tr-TR"/>
        </w:rPr>
        <w:t xml:space="preserve">3</w:t>
      </w:r>
      <w:r>
        <w:rPr>
          <w:rFonts w:ascii="Times New Roman" w:hAnsi="Times New Roman" w:cs="Times New Roman"/>
          <w:lang w:val="tr-TR"/>
        </w:rPr>
        <w:t xml:space="preserve">(suda). Bu asitler yağmur ve kar ile yeryüzüne inerek göllerin ve toprağın asitliğini artırır, ormanlara, tarihî yapılara ve metal yüzeylere zarar verir.</w:t>
      </w:r>
    </w:p>
    <w:p>
      <w:pPr>
        <w:jc w:val="both"/>
        <w:rPr>
          <w:rFonts w:ascii="Times New Roman" w:hAnsi="Times New Roman" w:cs="Times New Roman"/>
          <w:lang w:val="tr-TR"/>
        </w:rPr>
      </w:pPr>
      <w:r>
        <w:rPr>
          <w:rFonts w:ascii="Times New Roman" w:hAnsi="Times New Roman" w:cs="Times New Roman"/>
          <w:lang w:val="tr-TR"/>
        </w:rPr>
        <w:t xml:space="preserve">Bu etkileri azaltmak için termik santrallerin bacalarına kükürt giderme sistemleri ve filtreler takılır, taşıtlarda zararlı gazları daha az zararlı gazlara dönüştüren katalitik konvertörler kullanılır, yakıtların kükürt oranı düşürülür. Enerjinin verimli kullanılması ve yenilenebilir enerji kaynaklarına geçilmesi ise karbon temelli yakıtların tüketimini azaltmanın en etkili yollarıdır.</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2.25.</w:t>
      </w:r>
    </w:p>
    <w:p>
      <w:pPr>
        <w:jc w:val="both"/>
        <w:rPr>
          <w:rFonts w:ascii="Times New Roman" w:hAnsi="Times New Roman" w:cs="Times New Roman"/>
          <w:lang w:val="tr-TR"/>
        </w:rPr>
      </w:pPr>
      <w:r>
        <w:rPr>
          <w:rFonts w:ascii="Times New Roman" w:hAnsi="Times New Roman" w:cs="Times New Roman"/>
          <w:lang w:val="tr-TR"/>
        </w:rPr>
        <w:t xml:space="preserve">22 g propan (C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 tamamen yandığında açığa çıkan ısıyı ve oluşan CO</w:t>
      </w:r>
      <w:r>
        <w:rPr>
          <w:rFonts w:ascii="Times New Roman" w:hAnsi="Times New Roman" w:cs="Times New Roman"/>
          <w:vertAlign w:val="subscript"/>
          <w:lang w:val="tr-TR"/>
        </w:rPr>
        <w:t xml:space="preserve">2</w:t>
      </w:r>
      <w:r>
        <w:rPr>
          <w:rFonts w:ascii="Times New Roman" w:hAnsi="Times New Roman" w:cs="Times New Roman"/>
          <w:lang w:val="tr-TR"/>
        </w:rPr>
        <w:t xml:space="preserve"> kütlesini hesaplayınız. (Propanın yanma ısısı 2220 kJ/mol; 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 44 g/mol; CO</w:t>
      </w:r>
      <w:r>
        <w:rPr>
          <w:rFonts w:ascii="Times New Roman" w:hAnsi="Times New Roman" w:cs="Times New Roman"/>
          <w:vertAlign w:val="subscript"/>
          <w:lang w:val="tr-TR"/>
        </w:rPr>
        <w:t xml:space="preserve">2</w:t>
      </w:r>
      <w:r>
        <w:rPr>
          <w:rFonts w:ascii="Times New Roman" w:hAnsi="Times New Roman" w:cs="Times New Roman"/>
          <w:lang w:val="tr-TR"/>
        </w:rPr>
        <w:t xml:space="preserve">: 44 g/mol)</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center"/>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(g) + 5O</w:t>
      </w:r>
      <w:r>
        <w:rPr>
          <w:rFonts w:ascii="Times New Roman" w:hAnsi="Times New Roman" w:cs="Times New Roman"/>
          <w:vertAlign w:val="subscript"/>
          <w:lang w:val="tr-TR"/>
        </w:rPr>
        <w:t xml:space="preserve">2</w:t>
      </w:r>
      <w:r>
        <w:rPr>
          <w:rFonts w:ascii="Times New Roman" w:hAnsi="Times New Roman" w:cs="Times New Roman"/>
          <w:lang w:val="tr-TR"/>
        </w:rPr>
        <w:t xml:space="preserve">(g) → 3CO</w:t>
      </w:r>
      <w:r>
        <w:rPr>
          <w:rFonts w:ascii="Times New Roman" w:hAnsi="Times New Roman" w:cs="Times New Roman"/>
          <w:vertAlign w:val="subscript"/>
          <w:lang w:val="tr-TR"/>
        </w:rPr>
        <w:t xml:space="preserve">2</w:t>
      </w:r>
      <w:r>
        <w:rPr>
          <w:rFonts w:ascii="Times New Roman" w:hAnsi="Times New Roman" w:cs="Times New Roman"/>
          <w:lang w:val="tr-TR"/>
        </w:rPr>
        <w:t xml:space="preserve">(g) + 4H</w:t>
      </w:r>
      <w:r>
        <w:rPr>
          <w:rFonts w:ascii="Times New Roman" w:hAnsi="Times New Roman" w:cs="Times New Roman"/>
          <w:vertAlign w:val="subscript"/>
          <w:lang w:val="tr-TR"/>
        </w:rPr>
        <w:t xml:space="preserve">2</w:t>
      </w:r>
      <w:r>
        <w:rPr>
          <w:rFonts w:ascii="Times New Roman" w:hAnsi="Times New Roman" w:cs="Times New Roman"/>
          <w:lang w:val="tr-TR"/>
        </w:rPr>
        <w:t xml:space="preserve">O(s)</w:t>
      </w:r>
    </w:p>
    <w:p>
      <w:pPr>
        <w:jc w:val="both"/>
        <w:rPr>
          <w:rFonts w:ascii="Times New Roman" w:hAnsi="Times New Roman" w:cs="Times New Roman"/>
          <w:lang w:val="tr-TR"/>
        </w:rPr>
      </w:pPr>
      <w:r>
        <w:rPr>
          <w:rFonts w:ascii="Times New Roman" w:hAnsi="Times New Roman" w:cs="Times New Roman"/>
          <w:lang w:val="tr-TR"/>
        </w:rPr>
        <w:t xml:space="preserve">n(C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 = 22 g / 44 g/mol = 0,50 mol        Açığa çıkan ısı = 0,50 mol · 2220 kJ/mol = 1110 kJ</w:t>
      </w:r>
    </w:p>
    <w:p>
      <w:pPr>
        <w:jc w:val="both"/>
        <w:rPr>
          <w:rFonts w:ascii="Times New Roman" w:hAnsi="Times New Roman" w:cs="Times New Roman"/>
          <w:lang w:val="tr-TR"/>
        </w:rPr>
      </w:pPr>
      <w:r>
        <w:rPr>
          <w:rFonts w:ascii="Times New Roman" w:hAnsi="Times New Roman" w:cs="Times New Roman"/>
          <w:lang w:val="tr-TR"/>
        </w:rPr>
        <w:t xml:space="preserve">Denkleme göre 1 mol propandan 3 mol CO</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oluşur: n(CO</w:t>
      </w:r>
      <w:r>
        <w:rPr>
          <w:rFonts w:ascii="Times New Roman" w:hAnsi="Times New Roman" w:cs="Times New Roman"/>
          <w:vertAlign w:val="subscript"/>
          <w:lang w:val="tr-TR"/>
        </w:rPr>
        <w:t xml:space="preserve">2</w:t>
      </w:r>
      <w:r>
        <w:rPr>
          <w:rFonts w:ascii="Times New Roman" w:hAnsi="Times New Roman" w:cs="Times New Roman"/>
          <w:lang w:val="tr-TR"/>
        </w:rPr>
        <w:t xml:space="preserve">) = 3 · 0,50 = 1,5 mol        m(CO</w:t>
      </w:r>
      <w:r>
        <w:rPr>
          <w:rFonts w:ascii="Times New Roman" w:hAnsi="Times New Roman" w:cs="Times New Roman"/>
          <w:vertAlign w:val="subscript"/>
          <w:lang w:val="tr-TR"/>
        </w:rPr>
        <w:t xml:space="preserve">2</w:t>
      </w:r>
      <w:r>
        <w:rPr>
          <w:rFonts w:ascii="Times New Roman" w:hAnsi="Times New Roman" w:cs="Times New Roman"/>
          <w:lang w:val="tr-TR"/>
        </w:rPr>
        <w:t xml:space="preserve">) = 1,5 mol · 44 g/mol = 66 g</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2.26.</w:t>
      </w:r>
    </w:p>
    <w:p>
      <w:pPr>
        <w:jc w:val="both"/>
        <w:rPr>
          <w:rFonts w:ascii="Times New Roman" w:hAnsi="Times New Roman" w:cs="Times New Roman"/>
          <w:lang w:val="tr-TR"/>
        </w:rPr>
      </w:pPr>
      <w:r>
        <w:rPr>
          <w:rFonts w:ascii="Times New Roman" w:hAnsi="Times New Roman" w:cs="Times New Roman"/>
          <w:lang w:val="tr-TR"/>
        </w:rPr>
        <w:t xml:space="preserve">Saf karbon (kömürün temel bileşeni) ve heptan (benzin bileşeni) ayrı ayrı yakılarak 1000 kJ enerji elde ediliyor. Her iki durumda açığa çıkan CO</w:t>
      </w:r>
      <w:r>
        <w:rPr>
          <w:rFonts w:ascii="Times New Roman" w:hAnsi="Times New Roman" w:cs="Times New Roman"/>
          <w:lang w:val="tr-TR"/>
          <w:vertAlign w:val="subscript"/>
        </w:rPr>
        <w:t xml:space="preserve">2</w:t>
      </w:r>
      <w:r>
        <w:rPr>
          <w:rFonts w:ascii="Times New Roman" w:hAnsi="Times New Roman" w:cs="Times New Roman"/>
          <w:lang w:val="tr-TR"/>
        </w:rPr>
        <w:t xml:space="preserve"> kütlelerini karşılaştırınız. (Yanma ısıları: C 394 kJ/mol, C</w:t>
      </w:r>
      <w:r>
        <w:rPr>
          <w:rFonts w:ascii="Times New Roman" w:hAnsi="Times New Roman" w:cs="Times New Roman"/>
          <w:lang w:val="tr-TR"/>
          <w:vertAlign w:val="subscript"/>
        </w:rPr>
        <w:t xml:space="preserve">7</w:t>
      </w:r>
      <w:r>
        <w:rPr>
          <w:rFonts w:ascii="Times New Roman" w:hAnsi="Times New Roman" w:cs="Times New Roman"/>
          <w:lang w:val="tr-TR"/>
        </w:rPr>
        <w:t xml:space="preserve">H</w:t>
      </w:r>
      <w:r>
        <w:rPr>
          <w:rFonts w:ascii="Times New Roman" w:hAnsi="Times New Roman" w:cs="Times New Roman"/>
          <w:lang w:val="tr-TR"/>
          <w:vertAlign w:val="subscript"/>
        </w:rPr>
        <w:t xml:space="preserve">16</w:t>
      </w:r>
      <w:r>
        <w:rPr>
          <w:rFonts w:ascii="Times New Roman" w:hAnsi="Times New Roman" w:cs="Times New Roman"/>
          <w:lang w:val="tr-TR"/>
        </w:rPr>
        <w:t xml:space="preserve"> 4817 kJ/mol; CO</w:t>
      </w:r>
      <w:r>
        <w:rPr>
          <w:rFonts w:ascii="Times New Roman" w:hAnsi="Times New Roman" w:cs="Times New Roman"/>
          <w:lang w:val="tr-TR"/>
          <w:vertAlign w:val="subscript"/>
        </w:rPr>
        <w:t xml:space="preserve">2</w:t>
      </w:r>
      <w:r>
        <w:rPr>
          <w:rFonts w:ascii="Times New Roman" w:hAnsi="Times New Roman" w:cs="Times New Roman"/>
          <w:lang w:val="tr-TR"/>
        </w:rPr>
        <w:t xml:space="preserve">: 44 g/mol)</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Karbon: n(C) = 1000 / 394 = 2,54 mol. 1 mol karbondan 1 mol CO</w:t>
      </w:r>
      <w:r>
        <w:rPr>
          <w:rFonts w:ascii="Times New Roman" w:hAnsi="Times New Roman" w:cs="Times New Roman"/>
          <w:lang w:val="tr-TR"/>
          <w:vertAlign w:val="subscript"/>
        </w:rPr>
        <w:t xml:space="preserve">2</w:t>
      </w:r>
      <w:r>
        <w:rPr>
          <w:rFonts w:ascii="Times New Roman" w:hAnsi="Times New Roman" w:cs="Times New Roman"/>
          <w:lang w:val="tr-TR"/>
        </w:rPr>
        <w:t xml:space="preserve"> oluşur: m(CO</w:t>
      </w:r>
      <w:r>
        <w:rPr>
          <w:rFonts w:ascii="Times New Roman" w:hAnsi="Times New Roman" w:cs="Times New Roman"/>
          <w:lang w:val="tr-TR"/>
          <w:vertAlign w:val="subscript"/>
        </w:rPr>
        <w:t xml:space="preserve">2</w:t>
      </w:r>
      <w:r>
        <w:rPr>
          <w:rFonts w:ascii="Times New Roman" w:hAnsi="Times New Roman" w:cs="Times New Roman"/>
          <w:lang w:val="tr-TR"/>
        </w:rPr>
        <w:t xml:space="preserve">) = 2,54 · 44 ≈ 112 g</w:t>
      </w:r>
    </w:p>
    <w:p>
      <w:pPr>
        <w:jc w:val="both"/>
        <w:rPr>
          <w:rFonts w:ascii="Times New Roman" w:hAnsi="Times New Roman" w:cs="Times New Roman"/>
          <w:lang w:val="tr-TR"/>
        </w:rPr>
      </w:pPr>
      <w:r>
        <w:rPr>
          <w:rFonts w:ascii="Times New Roman" w:hAnsi="Times New Roman" w:cs="Times New Roman"/>
          <w:lang w:val="tr-TR"/>
        </w:rPr>
        <w:t xml:space="preserve">Heptan: n(C</w:t>
      </w:r>
      <w:r>
        <w:rPr>
          <w:rFonts w:ascii="Times New Roman" w:hAnsi="Times New Roman" w:cs="Times New Roman"/>
          <w:lang w:val="tr-TR"/>
          <w:vertAlign w:val="subscript"/>
        </w:rPr>
        <w:t xml:space="preserve">7</w:t>
      </w:r>
      <w:r>
        <w:rPr>
          <w:rFonts w:ascii="Times New Roman" w:hAnsi="Times New Roman" w:cs="Times New Roman"/>
          <w:lang w:val="tr-TR"/>
        </w:rPr>
        <w:t xml:space="preserve">H</w:t>
      </w:r>
      <w:r>
        <w:rPr>
          <w:rFonts w:ascii="Times New Roman" w:hAnsi="Times New Roman" w:cs="Times New Roman"/>
          <w:lang w:val="tr-TR"/>
          <w:vertAlign w:val="subscript"/>
        </w:rPr>
        <w:t xml:space="preserve">16</w:t>
      </w:r>
      <w:r>
        <w:rPr>
          <w:rFonts w:ascii="Times New Roman" w:hAnsi="Times New Roman" w:cs="Times New Roman"/>
          <w:lang w:val="tr-TR"/>
        </w:rPr>
        <w:t xml:space="preserve">) = 1000 / 4817 = 0,208 mol. 1 mol heptandan 7 mol CO</w:t>
      </w:r>
      <w:r>
        <w:rPr>
          <w:rFonts w:ascii="Times New Roman" w:hAnsi="Times New Roman" w:cs="Times New Roman"/>
          <w:lang w:val="tr-TR"/>
          <w:vertAlign w:val="subscript"/>
        </w:rPr>
        <w:t xml:space="preserve">2</w:t>
      </w:r>
      <w:r>
        <w:rPr>
          <w:rFonts w:ascii="Times New Roman" w:hAnsi="Times New Roman" w:cs="Times New Roman"/>
          <w:lang w:val="tr-TR"/>
        </w:rPr>
        <w:t xml:space="preserve"> oluşur: m(CO</w:t>
      </w:r>
      <w:r>
        <w:rPr>
          <w:rFonts w:ascii="Times New Roman" w:hAnsi="Times New Roman" w:cs="Times New Roman"/>
          <w:lang w:val="tr-TR"/>
          <w:vertAlign w:val="subscript"/>
        </w:rPr>
        <w:t xml:space="preserve">2</w:t>
      </w:r>
      <w:r>
        <w:rPr>
          <w:rFonts w:ascii="Times New Roman" w:hAnsi="Times New Roman" w:cs="Times New Roman"/>
          <w:lang w:val="tr-TR"/>
        </w:rPr>
        <w:t xml:space="preserve">) = 7 · 0,208 · 44 ≈ 64 g</w:t>
      </w:r>
    </w:p>
    <w:p>
      <w:pPr>
        <w:jc w:val="both"/>
        <w:rPr>
          <w:rFonts w:ascii="Times New Roman" w:hAnsi="Times New Roman" w:cs="Times New Roman"/>
          <w:lang w:val="tr-TR"/>
        </w:rPr>
      </w:pPr>
      <w:r>
        <w:rPr>
          <w:rFonts w:ascii="Times New Roman" w:hAnsi="Times New Roman" w:cs="Times New Roman"/>
          <w:lang w:val="tr-TR"/>
        </w:rPr>
        <w:t xml:space="preserve">Aynı enerji için karbonun yanması heptanınkinden yaklaşık 1,7 kat daha fazla CO</w:t>
      </w:r>
      <w:r>
        <w:rPr>
          <w:rFonts w:ascii="Times New Roman" w:hAnsi="Times New Roman" w:cs="Times New Roman"/>
          <w:lang w:val="tr-TR"/>
          <w:vertAlign w:val="subscript"/>
        </w:rPr>
        <w:t xml:space="preserve">2</w:t>
      </w:r>
      <w:r>
        <w:rPr>
          <w:rFonts w:ascii="Times New Roman" w:hAnsi="Times New Roman" w:cs="Times New Roman"/>
          <w:lang w:val="tr-TR"/>
        </w:rPr>
        <w:t xml:space="preserve"> açığa çıkarır. Heptandaki hidrojen atomlarının yanması da enerji sağladığından birim enerji başına oluşan CO</w:t>
      </w:r>
      <w:r>
        <w:rPr>
          <w:rFonts w:ascii="Times New Roman" w:hAnsi="Times New Roman" w:cs="Times New Roman"/>
          <w:lang w:val="tr-TR"/>
          <w:vertAlign w:val="subscript"/>
        </w:rPr>
        <w:t xml:space="preserve">2</w:t>
      </w:r>
      <w:r>
        <w:rPr>
          <w:rFonts w:ascii="Times New Roman" w:hAnsi="Times New Roman" w:cs="Times New Roman"/>
          <w:lang w:val="tr-TR"/>
        </w:rPr>
        <w:t xml:space="preserve"> miktarı azalır.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2.27.</w:t>
      </w:r>
    </w:p>
    <w:p>
      <w:pPr>
        <w:jc w:val="both"/>
        <w:rPr>
          <w:rFonts w:ascii="Times New Roman" w:hAnsi="Times New Roman" w:cs="Times New Roman"/>
          <w:lang w:val="tr-TR"/>
        </w:rPr>
      </w:pPr>
      <w:r>
        <w:rPr>
          <w:rFonts w:ascii="Times New Roman" w:hAnsi="Times New Roman" w:cs="Times New Roman"/>
          <w:lang w:val="tr-TR"/>
        </w:rPr>
        <w:t xml:space="preserve">Bir deneyde 0,46 g etanol yakılarak 100,0 g suyun sıcaklığı 15,0 °C artırılıyor. Deneye göre etanolün yanma ısısını (kJ/mol) hesaplayınız ve bilimsel değerle (1367 kJ/mol) karşılaştırınız.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5</w:t>
      </w:r>
      <w:r>
        <w:rPr>
          <w:rFonts w:ascii="Times New Roman" w:hAnsi="Times New Roman" w:cs="Times New Roman"/>
          <w:lang w:val="tr-TR"/>
        </w:rPr>
        <w:t xml:space="preserve">OH: 46 g/mol; c</w:t>
      </w:r>
      <w:r>
        <w:rPr>
          <w:rFonts w:ascii="Times New Roman" w:hAnsi="Times New Roman" w:cs="Times New Roman"/>
          <w:vertAlign w:val="subscript"/>
          <w:lang w:val="tr-TR"/>
        </w:rPr>
        <w:t xml:space="preserve">su</w:t>
      </w:r>
      <w:r>
        <w:rPr>
          <w:rFonts w:ascii="Times New Roman" w:hAnsi="Times New Roman" w:cs="Times New Roman"/>
          <w:lang w:val="tr-TR"/>
        </w:rPr>
        <w:t xml:space="preserve"> = 4,18 J/g·°C)</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q = m · c · ΔT = 100,0 g · 4,18 J/g·°C · 15,0 °C = 6270 J = 6,27 kJ        n(C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5</w:t>
      </w:r>
      <w:r>
        <w:rPr>
          <w:rFonts w:ascii="Times New Roman" w:hAnsi="Times New Roman" w:cs="Times New Roman"/>
          <w:lang w:val="tr-TR"/>
        </w:rPr>
        <w:t xml:space="preserve">OH) = 0,46 / 46 = 0,010 mol</w:t>
      </w:r>
    </w:p>
    <w:p>
      <w:pPr>
        <w:jc w:val="both"/>
        <w:rPr>
          <w:rFonts w:ascii="Times New Roman" w:hAnsi="Times New Roman" w:cs="Times New Roman"/>
          <w:lang w:val="tr-TR"/>
        </w:rPr>
      </w:pPr>
      <w:r>
        <w:rPr>
          <w:rFonts w:ascii="Times New Roman" w:hAnsi="Times New Roman" w:cs="Times New Roman"/>
          <w:lang w:val="tr-TR"/>
        </w:rPr>
        <w:t xml:space="preserve">Deneysel yanma ısısı = 6,27 kJ / 0,010 mol = 627 kJ/mol</w:t>
      </w:r>
    </w:p>
    <w:p>
      <w:pPr>
        <w:jc w:val="both"/>
        <w:rPr>
          <w:rFonts w:ascii="Times New Roman" w:hAnsi="Times New Roman" w:cs="Times New Roman"/>
          <w:lang w:val="tr-TR"/>
        </w:rPr>
      </w:pPr>
      <w:r>
        <w:rPr>
          <w:rFonts w:ascii="Times New Roman" w:hAnsi="Times New Roman" w:cs="Times New Roman"/>
          <w:lang w:val="tr-TR"/>
        </w:rPr>
        <w:t xml:space="preserve">Bu değer bilimsel değerin yaklaşık %46’sıdır (627/1367 ≈ 0,46). Açığa çıkan ısının bir kısmı havaya ve metal kaba aktarılmış, bir kısmı da eksik yanma nedeniyle açığa çıkmamıştır.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Performans Görevi 2.3.</w:t>
      </w:r>
    </w:p>
    <w:p>
      <w:pPr>
        <w:jc w:val="both"/>
        <w:rPr>
          <w:rFonts w:ascii="Times New Roman" w:hAnsi="Times New Roman" w:cs="Times New Roman"/>
          <w:lang w:val="tr-TR"/>
        </w:rPr>
      </w:pPr>
      <w:r>
        <w:rPr>
          <w:rFonts w:ascii="Times New Roman" w:hAnsi="Times New Roman" w:cs="Times New Roman"/>
          <w:lang w:val="tr-TR"/>
        </w:rPr>
        <w:t xml:space="preserve">Grubunuzla birlikte farklı fosil yakıtların (kömür, petrol ürünleri, doğal gaz) kullanımıyla ortaya çıkan enerji miktarını ve sera gazlarını araştırınız. Araştırmanızda her yakıt için açığa çıkan enerji miktarını, açığa çıkan sera gazlarının türünü ve miktarını, hava kirliliği ve asit yağmuruna neden olma potansiyelini ve emisyon ayak izini belirleyiniz. Ulaştığınız verileri güvenilir kaynaklardan doğrulayarak bir tabloda karşılaştırınız. Verilerinize dayanarak sürdürülebilir bir çevre için hangi fosil yakıtın tercih edilmesi gerektiğine ilişkin bir çıkarım yapınız ve kararınızı gerekçeleriyle birlikte bir poster ya da sunu hâlinde sınıfınızla paylaşınız.</w:t>
      </w:r>
    </w:p>
    <w:p>
      <w:pPr>
        <w:jc w:val="both"/>
        <w:rPr>
          <w:rFonts w:ascii="Times New Roman" w:hAnsi="Times New Roman" w:cs="Times New Roman"/>
          <w:lang w:val="tr-TR"/>
        </w:rPr>
      </w:pPr>
      <w:r>
        <w:rPr>
          <w:rFonts w:ascii="Times New Roman" w:hAnsi="Times New Roman" w:cs="Times New Roman"/>
          <w:lang w:val="tr-TR"/>
        </w:rPr>
        <w:t xml:space="preserve">Performans göreviniz, karekodda yer alan “Dereceli Puanlama Anahtarı” ile değerlendirilecektir.</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0"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Performans Görevi DPA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Performans Görevi DPA</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2.11.</w:t>
      </w:r>
    </w:p>
    <w:p>
      <w:pPr>
        <w:jc w:val="both"/>
        <w:rPr>
          <w:rFonts w:ascii="Times New Roman" w:hAnsi="Times New Roman" w:cs="Times New Roman"/>
          <w:lang w:val="tr-TR"/>
        </w:rPr>
      </w:pPr>
      <w:r>
        <w:rPr>
          <w:rFonts w:ascii="Times New Roman" w:hAnsi="Times New Roman" w:cs="Times New Roman"/>
          <w:lang w:val="tr-TR"/>
        </w:rPr>
        <w:t xml:space="preserve">Türkiye, 2053 yılına kadar net sıfır emisyon (karbon nötr) hedefine ulaşmayı amaçlamaktadır. Bu hedefe ulaşmak için enerji, ulaşım, sanayi ve binalar gibi sektörlerde sera gazı emisyonlarını azaltacak önlemler alınmaktadır. Fosil yakıtların çevre, ekonomi ve hayat kalitesi üzerindeki etkilerini grubunuzla araştırabilirsiniz. Ulaştığınız bilgiler doğrultusunda yaşadığınız bölgede karbon emisyonunu azaltmaya yönelik bireysel ve kurumsal önlemleri içeren bir yol haritası hazırlayabilir, bu yol haritasını okul yönetiminizle ya da yerel yönetimlerle paylaşabilirsiniz.</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2.12.</w:t>
      </w:r>
    </w:p>
    <w:p>
      <w:pPr>
        <w:jc w:val="both"/>
        <w:rPr>
          <w:rFonts w:ascii="Times New Roman" w:hAnsi="Times New Roman" w:cs="Times New Roman"/>
          <w:lang w:val="tr-TR"/>
        </w:rPr>
      </w:pPr>
      <w:r>
        <w:rPr>
          <w:rFonts w:ascii="Times New Roman" w:hAnsi="Times New Roman" w:cs="Times New Roman"/>
          <w:lang w:val="tr-TR"/>
        </w:rPr>
        <w:t xml:space="preserve">Etkinlikte yaptığınız deneyi farklı amaçlar için yeniden tasarlayabilirsiniz. Öğretmeninizin rehberliğinde farklı alkol örneklerini kullanarak karbon sayısı, dallanma ve –OH grubu sayısı ile açığa çıkan enerji arasındaki ilişkiyi belirlemeye yönelik deneyler tasarlayabilirsiniz. Ayrıca bu yapısal özellikler ile sera gazı emisyonu arasındaki ilişkiyi yanma denklemlerinden yararlanarak hesaplayabilirsiniz.</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3"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2.12.</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jc w:val="both"/>
        <w:rPr>
          <w:rFonts w:ascii="Times New Roman" w:hAnsi="Times New Roman" w:cs="Times New Roman"/>
          <w:lang w:val="tr-TR"/>
        </w:rPr>
      </w:pPr>
      <w:r>
        <w:rPr>
          <w:rFonts w:ascii="Times New Roman" w:hAnsi="Times New Roman" w:cs="Times New Roman"/>
          <w:lang w:val="tr-TR"/>
        </w:rPr>
        <w:t xml:space="preserve">1. Aşağıdaki maddelerin oksijenle tam yanma tepkimelerinin denklemlerini yazınız.</w:t>
      </w:r>
    </w:p>
    <w:p>
      <w:pPr>
        <w:ind w:left="720"/>
        <w:jc w:val="both"/>
        <w:rPr>
          <w:rFonts w:ascii="Times New Roman" w:hAnsi="Times New Roman" w:cs="Times New Roman"/>
          <w:lang w:val="tr-TR"/>
        </w:rPr>
      </w:pPr>
      <w:r>
        <w:rPr>
          <w:rFonts w:ascii="Times New Roman" w:hAnsi="Times New Roman" w:cs="Times New Roman"/>
          <w:lang w:val="tr-TR"/>
        </w:rPr>
        <w:t xml:space="preserve">a) bütan (C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w:t>
      </w:r>
      <w:r>
        <w:rPr>
          <w:rFonts w:ascii="Times New Roman" w:hAnsi="Times New Roman" w:cs="Times New Roman"/>
          <w:lang w:val="tr-TR"/>
        </w:rPr>
        <w:tab/>
      </w:r>
      <w:r>
        <w:rPr>
          <w:rFonts w:ascii="Times New Roman" w:hAnsi="Times New Roman" w:cs="Times New Roman"/>
          <w:lang w:val="tr-TR"/>
        </w:rPr>
        <w:t xml:space="preserve">b) etan-1,2-diol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w:t>
      </w:r>
      <w:r>
        <w:rPr>
          <w:rFonts w:ascii="Times New Roman" w:hAnsi="Times New Roman" w:cs="Times New Roman"/>
          <w:lang w:val="tr-TR"/>
        </w:rPr>
        <w:tab/>
      </w:r>
      <w:r>
        <w:rPr>
          <w:rFonts w:ascii="Times New Roman" w:hAnsi="Times New Roman" w:cs="Times New Roman"/>
          <w:lang w:val="tr-TR"/>
        </w:rPr>
        <w:t xml:space="preserve">c) kükürt (S)</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3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 Grafik A’daki örüntüden yararlanarak gaz hâlindeki non-1-enin (C</w:t>
      </w:r>
      <w:r>
        <w:rPr>
          <w:rFonts w:ascii="Times New Roman" w:hAnsi="Times New Roman" w:cs="Times New Roman"/>
          <w:lang w:val="tr-TR"/>
          <w:vertAlign w:val="subscript"/>
        </w:rPr>
        <w:t xml:space="preserve">9</w:t>
      </w:r>
      <w:r>
        <w:rPr>
          <w:rFonts w:ascii="Times New Roman" w:hAnsi="Times New Roman" w:cs="Times New Roman"/>
          <w:lang w:val="tr-TR"/>
        </w:rPr>
        <w:t xml:space="preserve">H</w:t>
      </w:r>
      <w:r>
        <w:rPr>
          <w:rFonts w:ascii="Times New Roman" w:hAnsi="Times New Roman" w:cs="Times New Roman"/>
          <w:lang w:val="tr-TR"/>
          <w:vertAlign w:val="subscript"/>
        </w:rPr>
        <w:t xml:space="preserve">18</w:t>
      </w:r>
      <w:r>
        <w:rPr>
          <w:rFonts w:ascii="Times New Roman" w:hAnsi="Times New Roman" w:cs="Times New Roman"/>
          <w:lang w:val="tr-TR"/>
        </w:rPr>
        <w:t xml:space="preserve">) 1 molü yandığında açığa çıkan ısıyı tahmin ediniz.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0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3. Hekzanın yanma ısısı 4195 kJ/mol, 2,2-dimetilbütanınki 4176 kJ/mol’dür. Bu iki izomerden hangisi daha kararlıdır? Açıklayınız.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0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4. 1,6 kg metan (CH</w:t>
      </w:r>
      <w:r>
        <w:rPr>
          <w:rFonts w:ascii="Times New Roman" w:hAnsi="Times New Roman" w:cs="Times New Roman"/>
          <w:vertAlign w:val="subscript"/>
          <w:lang w:val="tr-TR"/>
        </w:rPr>
        <w:t xml:space="preserve">4</w:t>
      </w:r>
      <w:r>
        <w:rPr>
          <w:rFonts w:ascii="Times New Roman" w:hAnsi="Times New Roman" w:cs="Times New Roman"/>
          <w:lang w:val="tr-TR"/>
        </w:rPr>
        <w:t xml:space="preserve">) tamamen yandığında açığa çıkan ısıyı ve oluşan CO</w:t>
      </w:r>
      <w:r>
        <w:rPr>
          <w:rFonts w:ascii="Times New Roman" w:hAnsi="Times New Roman" w:cs="Times New Roman"/>
          <w:vertAlign w:val="subscript"/>
          <w:lang w:val="tr-TR"/>
        </w:rPr>
        <w:t xml:space="preserve">2</w:t>
      </w:r>
      <w:r>
        <w:rPr>
          <w:rFonts w:ascii="Times New Roman" w:hAnsi="Times New Roman" w:cs="Times New Roman"/>
          <w:lang w:val="tr-TR"/>
        </w:rPr>
        <w:t xml:space="preserve"> kütlesini hesaplayınız. (Metanın yanma ısısı 890 kJ/mol; CH</w:t>
      </w:r>
      <w:r>
        <w:rPr>
          <w:rFonts w:ascii="Times New Roman" w:hAnsi="Times New Roman" w:cs="Times New Roman"/>
          <w:vertAlign w:val="subscript"/>
          <w:lang w:val="tr-TR"/>
        </w:rPr>
        <w:t xml:space="preserve">4</w:t>
      </w:r>
      <w:r>
        <w:rPr>
          <w:rFonts w:ascii="Times New Roman" w:hAnsi="Times New Roman" w:cs="Times New Roman"/>
          <w:lang w:val="tr-TR"/>
        </w:rPr>
        <w:t xml:space="preserve">: 16 g/mol; CO</w:t>
      </w:r>
      <w:r>
        <w:rPr>
          <w:rFonts w:ascii="Times New Roman" w:hAnsi="Times New Roman" w:cs="Times New Roman"/>
          <w:vertAlign w:val="subscript"/>
          <w:lang w:val="tr-TR"/>
        </w:rPr>
        <w:t xml:space="preserve">2</w:t>
      </w:r>
      <w:r>
        <w:rPr>
          <w:rFonts w:ascii="Times New Roman" w:hAnsi="Times New Roman" w:cs="Times New Roman"/>
          <w:lang w:val="tr-TR"/>
        </w:rPr>
        <w:t xml:space="preserve">: 44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3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5. Aşağıdaki ifadelerden doğru olanların başına “D”, yanlış olanların başına “Y” yazınız.</w:t>
      </w:r>
    </w:p>
    <w:p>
      <w:pPr>
        <w:ind w:left="720"/>
        <w:jc w:val="both"/>
        <w:rPr>
          <w:rFonts w:ascii="Times New Roman" w:hAnsi="Times New Roman" w:cs="Times New Roman"/>
          <w:lang w:val="tr-TR"/>
        </w:rPr>
      </w:pPr>
      <w:r>
        <w:rPr>
          <w:rFonts w:ascii="Times New Roman" w:hAnsi="Times New Roman" w:cs="Times New Roman"/>
          <w:lang w:val="tr-TR"/>
        </w:rPr>
        <w:t xml:space="preserve">(  ) Yanma tepkimeleri ekzotermiktir.</w:t>
      </w:r>
    </w:p>
    <w:p>
      <w:pPr>
        <w:ind w:left="720"/>
        <w:jc w:val="both"/>
        <w:rPr>
          <w:rFonts w:ascii="Times New Roman" w:hAnsi="Times New Roman" w:cs="Times New Roman"/>
          <w:lang w:val="tr-TR"/>
        </w:rPr>
      </w:pPr>
      <w:r>
        <w:rPr>
          <w:rFonts w:ascii="Times New Roman" w:hAnsi="Times New Roman" w:cs="Times New Roman"/>
          <w:lang w:val="tr-TR"/>
        </w:rPr>
        <w:t xml:space="preserve">(  ) Antrasitin karbon oranı linyitinkinden düşüktür.</w:t>
      </w:r>
    </w:p>
    <w:p>
      <w:pPr>
        <w:ind w:left="720"/>
        <w:jc w:val="both"/>
        <w:rPr>
          <w:rFonts w:ascii="Times New Roman" w:hAnsi="Times New Roman" w:cs="Times New Roman"/>
          <w:lang w:val="tr-TR"/>
        </w:rPr>
      </w:pPr>
      <w:r>
        <w:rPr>
          <w:rFonts w:ascii="Times New Roman" w:hAnsi="Times New Roman" w:cs="Times New Roman"/>
          <w:lang w:val="tr-TR"/>
        </w:rPr>
        <w:t xml:space="preserve">(  ) Aynı miktarda enerji için doğal gaz kömürden daha az CO</w:t>
      </w:r>
      <w:r>
        <w:rPr>
          <w:rFonts w:ascii="Times New Roman" w:hAnsi="Times New Roman" w:cs="Times New Roman"/>
          <w:vertAlign w:val="subscript"/>
          <w:lang w:val="tr-TR"/>
        </w:rPr>
        <w:t xml:space="preserve">2</w:t>
      </w:r>
      <w:r>
        <w:rPr>
          <w:rFonts w:ascii="Times New Roman" w:hAnsi="Times New Roman" w:cs="Times New Roman"/>
          <w:lang w:val="tr-TR"/>
        </w:rPr>
        <w:t xml:space="preserve"> açığa çıkarır.</w:t>
      </w:r>
    </w:p>
    <w:p>
      <w:pPr>
        <w:ind w:left="720"/>
        <w:jc w:val="both"/>
        <w:rPr>
          <w:rFonts w:ascii="Times New Roman" w:hAnsi="Times New Roman" w:cs="Times New Roman"/>
          <w:lang w:val="tr-TR"/>
        </w:rPr>
      </w:pPr>
      <w:r>
        <w:rPr>
          <w:rFonts w:ascii="Times New Roman" w:hAnsi="Times New Roman" w:cs="Times New Roman"/>
          <w:lang w:val="tr-TR"/>
        </w:rPr>
        <w:t xml:space="preserve">(  ) Kükürt oranı yüksek kömürlerin yakılması asit yağmuru riskini artırır.</w:t>
      </w:r>
    </w:p>
    <w:p>
      <w:pPr>
        <w:ind w:left="720"/>
        <w:jc w:val="both"/>
        <w:rPr>
          <w:rFonts w:ascii="Times New Roman" w:hAnsi="Times New Roman" w:cs="Times New Roman"/>
          <w:lang w:val="tr-TR"/>
        </w:rPr>
      </w:pPr>
      <w:r>
        <w:rPr>
          <w:rFonts w:ascii="Times New Roman" w:hAnsi="Times New Roman" w:cs="Times New Roman"/>
          <w:lang w:val="tr-TR"/>
        </w:rPr>
        <w:t xml:space="preserve">(  ) Hidrojen yandığında sera gazı olan CO</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oluşur.</w:t>
      </w:r>
    </w:p>
    <w:p>
      <w:pPr>
        <w:jc w:val="both"/>
        <w:rPr>
          <w:rFonts w:ascii="Times New Roman" w:hAnsi="Times New Roman" w:cs="Times New Roman"/>
          <w:lang w:val="tr-TR"/>
        </w:rPr>
      </w:pPr>
      <w:r>
        <w:rPr>
          <w:rFonts w:ascii="Times New Roman" w:hAnsi="Times New Roman" w:cs="Times New Roman"/>
          <w:lang w:val="tr-TR"/>
        </w:rPr>
        <w:t xml:space="preserve">6. Bir belediye, kışın hava kirliliğinin arttığı bir ilçede kömürle ısınan konutların doğal gaza geçişini desteklemeyi planlamaktadır. Bu kararın hava kirliliği, asit yağmuru ve sera etkisi üzerindeki olası sonuçlarını kanıta dayalı olarak değerlendiriniz. Sizce bu karar tek başına yeterli midir? Önerilerinizi yazınız.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600"/>
        </w:trPr>
        <w:tc>
          <w:tcPr>
            <w:tcW w:w="9000" w:type="dxa"/>
          </w:tcPr>
          <w:p/>
        </w:tc>
      </w:tr>
    </w:tbl>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Fosil yakıtların yanma tepkimelerini, yanma ürünlerini ve bu ürünlerin çevresel etkilerini inceleyebileceğiniz etkileşimli içeriğe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5"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(Kim12.2.12)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(Kim12.2.12)</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Petrucci, R. H., Herring, F. G., Madura, J. D., Bissonnette, C. (2017). General Chemistry: Principles and Modern Applications (11. baskı). Toronto: Pearson.</w:t>
      </w:r>
    </w:p>
    <w:p>
      <w:pPr>
        <w:jc w:val="both"/>
        <w:rPr>
          <w:rFonts w:ascii="Times New Roman" w:hAnsi="Times New Roman" w:cs="Times New Roman"/>
          <w:lang w:val="tr-TR"/>
        </w:rPr>
      </w:pPr>
      <w:r>
        <w:rPr>
          <w:rFonts w:ascii="Times New Roman" w:hAnsi="Times New Roman" w:cs="Times New Roman"/>
          <w:lang w:val="tr-TR"/>
        </w:rPr>
        <w:t xml:space="preserve">Atkins, P., de Paula, J., Keeler, J. (2018). Atkins’ Physical Chemistry (11. baskı). Oxford: Oxford University Press.</w:t>
      </w:r>
    </w:p>
    <w:p>
      <w:pPr>
        <w:jc w:val="both"/>
        <w:rPr>
          <w:rFonts w:ascii="Times New Roman" w:hAnsi="Times New Roman" w:cs="Times New Roman"/>
          <w:lang w:val="tr-TR"/>
        </w:rPr>
      </w:pPr>
      <w:r>
        <w:rPr>
          <w:rFonts w:ascii="Times New Roman" w:hAnsi="Times New Roman" w:cs="Times New Roman"/>
          <w:lang w:val="tr-TR"/>
        </w:rPr>
        <w:t xml:space="preserve">McMurry, J. (2016). Organic Chemistry (9. baskı). Boston: Cengage Learning.</w:t>
      </w:r>
    </w:p>
    <w:p>
      <w:pPr>
        <w:jc w:val="both"/>
        <w:rPr>
          <w:rFonts w:ascii="Times New Roman" w:hAnsi="Times New Roman" w:cs="Times New Roman"/>
          <w:lang w:val="tr-TR"/>
        </w:rPr>
      </w:pPr>
      <w:r>
        <w:rPr>
          <w:rFonts w:ascii="Times New Roman" w:hAnsi="Times New Roman" w:cs="Times New Roman"/>
          <w:lang w:val="tr-TR"/>
        </w:rPr>
        <w:t xml:space="preserve">IPCC (2006). 2006 IPCC Guidelines for National Greenhouse Gas Inventories, Volume 2: Energy (Bölüm 1, Tablo 1.2 ve 1.4). Hayama: IGES.</w:t>
      </w:r>
    </w:p>
    <w:p>
      <w:pPr>
        <w:jc w:val="both"/>
        <w:rPr>
          <w:rFonts w:ascii="Times New Roman" w:hAnsi="Times New Roman" w:cs="Times New Roman"/>
          <w:lang w:val="tr-TR"/>
        </w:rPr>
      </w:pPr>
      <w:r>
        <w:rPr>
          <w:rFonts w:ascii="Times New Roman" w:hAnsi="Times New Roman" w:cs="Times New Roman"/>
          <w:lang w:val="tr-TR"/>
        </w:rPr>
        <w:t xml:space="preserve">Linstrom, P. J., Mallard, W. G. (Ed.). NIST Chemistry WebBook, NIST Standard Reference Database Number 69. Gaithersburg: National Institute of Standards and Technology.</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Analiz ve Keşif Atölyesi 2.12.’deki hidrokarbon ve alkol yanma ısısı tablolarındaki (Kanıt Kartı 2 ve 3) ve Grafik A ile Grafik B’deki yanma ısıları NIST/CRC standart oluşum entalpilerinden tarafımızca hesaplanmıştır. Aynı etkinlikteki kömür türleri ve yakıt karşılaştırma tablolarındaki (Kanıt Kartı 1 ve 4) ısıl değerler ve CO</w:t>
      </w:r>
      <w:r>
        <w:rPr>
          <w:rFonts w:ascii="Times New Roman" w:hAnsi="Times New Roman" w:cs="Times New Roman"/>
          <w:highlight w:val="yellow"/>
          <w:vertAlign w:val="subscript"/>
          <w:lang w:val="tr-TR"/>
        </w:rPr>
        <w:t xml:space="preserve">2</w:t>
      </w:r>
      <w:r>
        <w:rPr>
          <w:rFonts w:ascii="Times New Roman" w:hAnsi="Times New Roman" w:cs="Times New Roman"/>
          <w:highlight w:val="yellow"/>
          <w:lang w:val="tr-TR"/>
        </w:rPr>
        <w:t xml:space="preserve"> emisyon değerleri IPCC 2006 varsayılan değerleridir (alt ısıl değer); nem ve karbon oranları tipik aralıklardır. Etkinliğin 3. aşamasındaki hazır veri setinde yer alan deney verileri tarafımızca hesaplanmış öğretim amaçlı verilerdir (ısı kaybı nedeniyle verim yaklaşık %42 alınmıştır).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0"/>
    <w:lvlOverride w:ilvl="0">
      <w:startOverride w:val="1"/>
    </w:lvlOverride>
  </w:num>
  <w:num xmlns:a="http://schemas.openxmlformats.org/drawingml/2006/main" xmlns:pic="http://schemas.openxmlformats.org/drawingml/2006/picture" w:numId="55">
    <w:abstractNumId w:val="0"/>
    <w:lvlOverride w:ilvl="0">
      <w:startOverride w:val="1"/>
    </w:lvlOverride>
  </w:num>
  <w:num xmlns:a="http://schemas.openxmlformats.org/drawingml/2006/main" xmlns:pic="http://schemas.openxmlformats.org/drawingml/2006/picture" w:numId="56">
    <w:abstractNumId w:val="0"/>
    <w:lvlOverride w:ilvl="0">
      <w:startOverride w:val="1"/>
    </w:lvlOverride>
  </w:num>
  <w:num xmlns:a="http://schemas.openxmlformats.org/drawingml/2006/main" xmlns:pic="http://schemas.openxmlformats.org/drawingml/2006/picture" w:numId="57">
    <w:abstractNumId w:val="0"/>
    <w:lvlOverride w:ilvl="0">
      <w:startOverride w:val="1"/>
    </w:lvlOverride>
  </w:num>
  <w:num xmlns:a="http://schemas.openxmlformats.org/drawingml/2006/main" xmlns:pic="http://schemas.openxmlformats.org/drawingml/2006/picture" w:numId="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 Id="rIdK3" Type="http://schemas.openxmlformats.org/officeDocument/2006/relationships/image" Target="media/k11_3.png"/><Relationship Id="rIdK4" Type="http://schemas.openxmlformats.org/officeDocument/2006/relationships/image" Target="media/k11_4.png"/><Relationship Id="rIdK5" Type="http://schemas.openxmlformats.org/officeDocument/2006/relationships/image" Target="media/k11_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