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n(Zn) = 6,5/65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Mg(k)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Ag + HCl: Gerçekleşmez. Fe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Ni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Gerçekleşir;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Kurşunun birinci iyonlaşma enerjisi (716 kJ/mol) çinkonunkinden (906 kJ/mol) küçük olduğu hâlde deneyde çinko kurşun(II) iyonlarını indirgemiş, kurşun çinko iyonlarını indirgeyememiştir.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0,327 g (0,327/65,4 = 0,00500 mol) azalmış, bakır 0,318 g (0,318/63,5 = 0,00501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Tablo C: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(Sodyum iyon piller)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d)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(−2,37) = 3,17 V. En küçük: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0,80 − 0,34 = 0,46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artar)  b) Artar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azalır)  c) Azalır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 Değişmez (yüzey alanı potansiyeli etkilemez)  e) Azalır (ekzotermik tepkime; sıcaklık artışı dengeyi tepkenler yönüne kaydırır)  f)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 için ileri yöndeki eğilim en fazladır; A ve D’de derişimlerin oranı aynıdır (1,10 V); C’de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B’ye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denklemine göre anotta 15 mL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Katot çevresinde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0,202; 0,405; 0,611; 0,812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0,204; 0,405; 0,608; 0,815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Tablo B: Aynı yükle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Na &gt; Zn &gt; Al. Aynı yük geçtiğinden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elektron alır;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Örneğin 20 dakikalık deneylerde akım 0,50 A’den 1,50 A’e çıktığında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77 mL’den 229 mL’ye yükselmiştir.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Süre ya da akım iki katına çıktığında biriken bakır yaklaşık iki katına çıkar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1/6,94 ≈ 0,144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1/23,0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5,18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