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Bu soruların cevabını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Yarısı soyulmuş bir portakal ya da mandalina; kabuğun iç yüzündeki beyaz süngerimsi tabaka yakın çekimde görünsün.</w:t>
            </w:r>
          </w:p>
          <w:p>
            <w:pPr>
              <w:jc w:val="both"/>
              <w:rPr>
                <w:rFonts w:ascii="Times New Roman" w:hAnsi="Times New Roman" w:cs="Times New Roman"/>
                <w:lang w:val="tr-TR"/>
              </w:rPr>
            </w:pPr>
            <w:r>
              <w:rPr>
                <w:rFonts w:ascii="Times New Roman" w:hAnsi="Times New Roman" w:cs="Times New Roman"/>
                <w:lang w:val="tr-TR"/>
              </w:rPr>
              <w:t xml:space="preserve">Shutter ID: 1953876646 (fotoğraf) — Close-up of freshly peeled orange peel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Bitkisel kaynaklı biyobozunur çatal, kaşık, bardak ve poşetler ile yanlarında kompost toprağı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2524511939 (fotoğraf) — Eco-friendly biodegradable disposable tableware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SICAK CİSİM UYARISI, KIRILABİLİR CAM UYARISI.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Biyopolimerler sargı bezleri, ameliyat iplikleri, eldivenler, mutfak kapları, karton kutuların iç yüzey kaplamaları, şampuan ve meşrubat şişeleri, doku mühendisliği ürünleri ve ilaç taşıyıcı sistemler gibi pek çok üründe kullanılır. Bu ürünlerden birini seçiniz. Ürünün biyopolimerden yapılmasının çevreye ve insan sağlığına olası yararlarını ve bir sınırlılığını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aşağıdaki basamaklarla yapacağı nişastadan biyoplastik elde etme gösterisini izleyiniz ve her basamakta gözlediğiniz değişimleri not 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10 g mısır nişastası, 60 mL su, 5 mL sirke, 2 mL gliserin, beher, ısıtıcı, karıştırma kaşığı, yağlı kâğıt serili tepsi ya da Petri kabı, isteğe bağlı gıda boyası.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behere nişastayı, suyu, sirkeyi ve gliserini koyup karıştırınız.</w:t>
      </w:r>
    </w:p>
    <w:p>
      <w:pPr>
        <w:jc w:val="both"/>
        <w:rPr>
          <w:rFonts w:ascii="Times New Roman" w:hAnsi="Times New Roman" w:cs="Times New Roman"/>
          <w:lang w:val="tr-TR"/>
        </w:rPr>
      </w:pPr>
      <w:r>
        <w:rPr>
          <w:rFonts w:ascii="Times New Roman" w:hAnsi="Times New Roman" w:cs="Times New Roman"/>
          <w:lang w:val="tr-TR"/>
        </w:rPr>
        <w:t xml:space="preserve">2.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3.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4. Karışımı yağlı kâğıt serili bir tepsiye ya da Petri kabına ince bir tabaka hâlinde dökünüz. Oda sıcaklığında 1-2 gün kurumaya bırakınız.</w:t>
      </w:r>
    </w:p>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Veri setindeki şişme yüzdesi, polimerin suda bekletildiğinde aldığı suyun kütlesinin kuru kütlesine oranını; kütle kaybı yüzdesi ise polimerin toprakta kaybettiği kütlenin ilk kütlesine oranını yüzde olarak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3. aşamadaki eşitliği kullanarak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Polimerinizin su ile etkileşimine ilişkin gözlemlerinize dayanarak polimerinizin biyobozunur olup olmadığına karar veriniz. Kararınızı hangi gözlem ve ölçümlere dayandırdığınızı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Biyopolimerler ve sentetik polimerler; yiyecekleri saklamak için kullanılan yenilebilir filmlerde ve sentetik damar, stent, diş teli, protez, implant, dikiş malzemesi gibi biyomalzemelerde de kullanılır. Bu ürünlerden hangilerinin işlevini tamamladıktan sonra vücutta ya da doğada bozunması, hangilerinin uzun süre bozunmadan kalması gerekir?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Kâğıttaki selülozdan sütteki kazeine kadar pek çok polimer canlıların yapısında doğal olarak bulunur. Canlılar tarafından üretilen ya da biyokütleden elde edilen monomerlerden sentezlenen polimerlere </w:t>
      </w:r>
      <w:r>
        <w:rPr>
          <w:b/>
          <w:rFonts w:ascii="Times New Roman" w:hAnsi="Times New Roman" w:cs="Times New Roman"/>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(ve şeker türevlerinin) birbirine bağlanmasıyla oluşur. Nişasta (amiloz ve amilopektin), kahverengi alglerden elde edilen aljinat, böceklerin ve kabuklu deniz canlılarının dış iskeletinde bulunan kitin ve bazı bakterilerin ürettiği ksantan sakızı bu gruptadır. Kitosan, kitinden kimyasal işlemle elde edilir.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Sütteki kazein, yün ve saçtaki keratin, ipek böceğinin ürettiği ipek fibroini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Toprağa düşen bir yaprak ya da kâğıt parçası zamanla gözden kaybolur. Peki, bu tür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Bozunmanın hızı ise sıcaklığa, neme, ortamda oksijen bulunup bulunmamasına ve ortamdaki mikroorganizmaların türüne de bağlıdır.</w:t>
      </w: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Gliserin (propan-1,2,3-triol) üç –OH grubu taşıyan küçük bir moleküldür (Görsel C). Gliserin molekülleri polimer zincirleri arasına girerek zincirlerle hidrojen bağları oluşturur ve zincirlerin birbirine tutunmasını zayıflatır. Böylece zincirler birbiri üzerinden daha kolay kayar ve film esnekleşir. Polimerlere esneklik kazandırmak için eklenen bu tür maddelere </w:t>
      </w:r>
      <w:r>
        <w:rPr>
          <w:b/>
          <w:rFonts w:ascii="Times New Roman" w:hAnsi="Times New Roman" w:cs="Times New Roman"/>
          <w:lang w:val="tr-TR"/>
        </w:rPr>
        <w:t xml:space="preserve">plastikleştirici</w:t>
      </w:r>
      <w:r>
        <w:rPr>
          <w:rFonts w:ascii="Times New Roman" w:hAnsi="Times New Roman" w:cs="Times New Roman"/>
          <w:lang w:val="tr-TR"/>
        </w:rPr>
        <w:t xml:space="preserve"> denir. Plastikleştiricinin etkisi farklı biyopolimerlerde de görülür. Kitosan filmlerine farklı oranlarda gliserin eklenerek hazırlanan filmlerin kopma dayanımı ve kopmadan uzama değerleri Grafik A’da verilmiştir. Kopma dayanımı, filmi koparmak için birim kesit alanına uygulanması gereken en büyük kuvvettir; kopmadan uzama ise filmin kopana kadar boyunun yüzde kaç uzadığını gösterir. Gliserin oranı %0’dan %40’a çıkarıldığında filmin kopmadan uzaması %6’dan %85’e yükselirken kopma dayanımı 62 MPa’dan 16 MPa’ya düşer. Yani plastikleştirici filmi esnekleştirirken dayanımını azaltır; bu nedenle plastikleştirici miktarı, filmden beklenen esneklik ile dayanım arasında bir denge gözetilerek seçilir. Gliserin suyu da kolayca çektiği için gliserin oranı yüksek filmler suda daha çok şişer ve daha hızlı dağılır. Lif ve kabuk tozu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474181"/>
            <wp:docPr id="900004" name="Grafik 900004" descr="Kitosan filmlerinde gliserin oranının etkisi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47418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Kitosan filmlerinde gliserin oranının kopma dayanımına ve kopmadan uzamaya etkisi</w:t>
      </w:r>
    </w:p>
    <w:p>
      <w:pPr>
        <w:jc w:val="both"/>
        <w:rPr>
          <w:rFonts w:ascii="Times New Roman" w:hAnsi="Times New Roman" w:cs="Times New Roman"/>
          <w:lang w:val="tr-TR"/>
        </w:rPr>
      </w:pPr>
      <w:r>
        <w:rPr>
          <w:rFonts w:ascii="Times New Roman" w:hAnsi="Times New Roman" w:cs="Times New Roman"/>
          <w:lang w:val="tr-TR"/>
        </w:rPr>
        <w:t xml:space="preserve">Nişasta ve jelatin gibi biyopolimerler kuru hâlde elektriği iletmez. Biyopolimer filmlere iletkenlik iki farklı yolla kazandırılabilir. Nemli ve iyon içeren filmlerde elektrik yükünü hareket eden iyonlar taşır; bu tür iletkenliğe iyonik iletkenlik denir. Grafit ya da karbon nanotüp gibi karbon temelli dolgular içeren filmlerde ise elektronlar birbirine değen dolgu parçacıkları üzerinden ilerler (elektronik iletkenlik). Dolgu parçacıklarının film boyunca kesintisiz bir yol oluşturabilmesi için dolgu miktarının belirli bir değeri aşması gerekir; bu değerin altında film yalıtkan kalır.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1,50 g olan bir pektin filmi 30 dakika suda bekletildikten sonra yüzeyi kurulanıp tartıldığında kütlesinin 2,13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[(2,13 g − 1,50 g) / 1,50 g] · 100 = (0,63 / 1,50) · 100 = %42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3,20 g olan jelatin-nişasta karışımından hazırlanmış bir biyoplastik parçası 3 hafta kompost toprağına gömülüyor. Topraktan çıkarılıp temizlenen ve kurutulan parçanın kütlesi 2,24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[(3,20 g − 2,24 g) / 3,20 g] · 100 = (0,96 / 3,20) · 100 = %30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Bir öğrenci grubu patates nişastasıyla hazırladığı üç farklı kabı test ederek aşağıdaki sonuçları elde etmiştir. Bu sonuçları kullanarak kap için uygun bileşimi karar verme basamaklarıyla belirleyiniz.</w:t>
      </w:r>
    </w:p>
    <w:p>
      <w:pPr>
        <w:jc w:val="both"/>
        <w:rPr>
          <w:rFonts w:ascii="Times New Roman" w:hAnsi="Times New Roman" w:cs="Times New Roman"/>
          <w:lang w:val="tr-TR"/>
        </w:rPr>
      </w:pPr>
      <w:r>
        <w:rPr>
          <w:b/>
          <w:rFonts w:ascii="Times New Roman" w:hAnsi="Times New Roman" w:cs="Times New Roman"/>
          <w:lang w:val="tr-TR"/>
        </w:rPr>
        <w:t xml:space="preserve">K1 (gliserinsiz, 3 g kabuk tozu katkılı):</w:t>
      </w:r>
      <w:r>
        <w:rPr>
          <w:rFonts w:ascii="Times New Roman" w:hAnsi="Times New Roman" w:cs="Times New Roman"/>
          <w:lang w:val="tr-TR"/>
        </w:rPr>
        <w:t xml:space="preserve"> Sert; 50 cm yükseklikten düşürüldüğünde kırılıyor. Suda 5 günden uzun süre dağılmıyor. 8 haftada toprakta kütle kaybı %40.</w:t>
      </w:r>
    </w:p>
    <w:p>
      <w:pPr>
        <w:jc w:val="both"/>
        <w:rPr>
          <w:rFonts w:ascii="Times New Roman" w:hAnsi="Times New Roman" w:cs="Times New Roman"/>
          <w:lang w:val="tr-TR"/>
        </w:rPr>
      </w:pPr>
      <w:r>
        <w:rPr>
          <w:b/>
          <w:rFonts w:ascii="Times New Roman" w:hAnsi="Times New Roman" w:cs="Times New Roman"/>
          <w:lang w:val="tr-TR"/>
        </w:rPr>
        <w:t xml:space="preserve">K2 (1 mL gliserin, 3 g kabuk tozu katkılı):</w:t>
      </w:r>
      <w:r>
        <w:rPr>
          <w:rFonts w:ascii="Times New Roman" w:hAnsi="Times New Roman" w:cs="Times New Roman"/>
          <w:lang w:val="tr-TR"/>
        </w:rPr>
        <w:t xml:space="preserve"> Sert ancak darbeye dayanıklı; düşürüldüğünde kırılmıyor. Suda yaklaşık 4 gün dağılmıyor. 8 haftada toprakta kütle kaybı %60.</w:t>
      </w:r>
    </w:p>
    <w:p>
      <w:pPr>
        <w:jc w:val="both"/>
        <w:rPr>
          <w:rFonts w:ascii="Times New Roman" w:hAnsi="Times New Roman" w:cs="Times New Roman"/>
          <w:lang w:val="tr-TR"/>
        </w:rPr>
      </w:pPr>
      <w:r>
        <w:rPr>
          <w:b/>
          <w:rFonts w:ascii="Times New Roman" w:hAnsi="Times New Roman" w:cs="Times New Roman"/>
          <w:lang w:val="tr-TR"/>
        </w:rPr>
        <w:t xml:space="preserve">K3 (4 mL gliserin, katkısız):</w:t>
      </w:r>
      <w:r>
        <w:rPr>
          <w:rFonts w:ascii="Times New Roman" w:hAnsi="Times New Roman" w:cs="Times New Roman"/>
          <w:lang w:val="tr-TR"/>
        </w:rPr>
        <w:t xml:space="preserve"> Esnek ve yumuşak; düşürüldüğünde kırılmıyor. Suda yaklaşık 1 günde dağılıyor. 8 haftada toprakta kütle kaybı %75.</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Test sonuçlarına göre gliserin kabı darbeye karşı dayanıklı hâle getirir ancak suda dağılma süresini kısaltır; kabuk tozu katkısı kabı güçlendirir ve suda dağılmayı geciktirir.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K1, K2, K3.</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K1 suda en uzun süre dağılmadan kalır ancak kırılgandır; taşıma sırasında kırılabilir. K3 kırılmaz ancak suda yaklaşık 1 günde dağıldığı için sulamaya dayanamaz. K2 darbeye dayanıklıdır, suda yaklaşık 4 gün dağılmaz ve 8 haftada kütlesinin %60’ını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K2 bileşimi (1 mL gliserin ve 3 g kabuk tozu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K2 suda yaklaşık 4 gün dağılmadan kalmaktadır. Fideler daha uzun süre satışta bekleyecekse kabuk tozu miktarı ya da kabın et kalınlığı artırılarak kap yeniden denenmeli, bu değişikliğin toprakta bozunmayı ne kadar yavaşlattığı da ölçülmelidir.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Öğrencinin patates nişastasıyla hazırladığı filmlerin özellikleri şöyledir: A filmi (gliserinsiz) sert, kırılgan ve hafif bulanık; B filmi (3 mL gliserin) saydam, esnek ve kırılmadan 10 kez katlanabiliyor; C filmi (7 mL gliserin) çok esnek ancak yapışkan ve suda birkaç saatte dağılıyor; D filmi (3 mL gliserin ve 1 g kabuk tozu) esnek ve dayanıklı ancak opak. Öğrenciye hangi filmi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setindeki, Grafik A’daki, Örnek-Çözüm Atölyesi 3.6.’daki ve Sıra Sizde 3.2.’nin 4. sorusundaki değerler, nişasta-gliserin ve kitosan-gliserin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