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battery city night”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“white fireworks night sky reflection water”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Shutterstock arama: “plant microbial fuel cell electricity led”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Shutterstock arama: “iron nail copper sulfate solution reaction”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Shutterstock arama: “copper bazaar handmade copper pots”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Shutterstock arama: “magnesium ribbon burning bright white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1.1.’de bakır(II) nitrat çözeltisine daldırılan çinko şeridin yüzeyinde kızıl kahverengi bir katı biriktiğini, çözeltinin mavi renginin ise zamanla açıldığını gözlemlediniz. Kızıl kahverengi katı metalik bakırdır. Çözeltinin mavi rengi bakır(II) iyonlarından kaynaklandığı için rengin açılması,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azaldığını gösterir. Çinko şeridin aşınması ve kütlesinin azalması ise çinko atomlarının iyon hâline geçerek çözeltiye karıştığı sonucuna ulaşmayı sağlar. Bu gözlemler, tepkime sırasında çinko atomlarının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ise bu elektronları alarak bakır atomlarına dönüştüğü ile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955"/>
            <wp:docPr id="900007" name="Grafik 900007" descr="Zn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8569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Çinko şerit ile bakır(II) nitrat çözeltisi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Etkinlikte fark ettiğiniz gibi bir tanecik elektron verdiğinde bu elektronları alan başka bir tanecik bulunmalıdır. Bu nedenle yükseltgenme ve indirgenme her zaman birlikte gerçekleşir. Elektron alışverişiyle gerçekleşen bu tür tepkimelere </w:t>
      </w:r>
      <w:r>
        <w:rPr>
          <w:rFonts w:ascii="Times New Roman" w:hAnsi="Times New Roman" w:cs="Times New Roman"/>
          <w:b/>
          <w:bCs/>
          <w:lang w:val="tr-TR"/>
        </w:rPr>
        <w:t xml:space="preserve">indirgenme-yükseltgenme tepkimeleri</w:t>
      </w:r>
      <w:r>
        <w:rPr>
          <w:rFonts w:ascii="Times New Roman" w:hAnsi="Times New Roman" w:cs="Times New Roman"/>
          <w:lang w:val="tr-TR"/>
        </w:rPr>
        <w:t xml:space="preserve"> ya da kısaca </w:t>
      </w:r>
      <w:r>
        <w:rPr>
          <w:rFonts w:ascii="Times New Roman" w:hAnsi="Times New Roman" w:cs="Times New Roman"/>
          <w:b/>
          <w:bCs/>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rFonts w:ascii="Times New Roman" w:hAnsi="Times New Roman" w:cs="Times New Roman"/>
          <w:b/>
          <w:bCs/>
          <w:lang w:val="tr-TR"/>
        </w:rPr>
        <w:t xml:space="preserve">indirgen</w:t>
      </w:r>
      <w:r>
        <w:rPr>
          <w:rFonts w:ascii="Times New Roman" w:hAnsi="Times New Roman" w:cs="Times New Roman"/>
          <w:lang w:val="tr-TR"/>
        </w:rPr>
        <w:t xml:space="preserve">, kendisi indirgenerek karşısındaki taneciğin yükseltgenmesine neden olan maddeye ise </w:t>
      </w:r>
      <w:r>
        <w:rPr>
          <w:rFonts w:ascii="Times New Roman" w:hAnsi="Times New Roman" w:cs="Times New Roman"/>
          <w:b/>
          <w:bCs/>
          <w:lang w:val="tr-TR"/>
        </w:rPr>
        <w:t xml:space="preserve">yükseltgen</w:t>
      </w:r>
      <w:r>
        <w:rPr>
          <w:rFonts w:ascii="Times New Roman" w:hAnsi="Times New Roman" w:cs="Times New Roman"/>
          <w:lang w:val="tr-TR"/>
        </w:rPr>
        <w:t xml:space="preserve"> denir. Buna göre yukarıdaki tepkimede Zn indirgen,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ise yükseltgendir. Çözeltide bulunan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Bakır tel ile gümüş nitrat çözeltisi arasındaki tepkimeyi incelediğinizde bakır telin yüzeyinde gümüş renkli, dallanmış kristallerin oluştuğunu ve çözeltinin zamanla mavimsi bir renk aldığını gözlemlediniz. Peki bu tepkimede bir bakır atomunun verdiği elektronları kaç tane gümüş iyonu alabilir? Her bakır atomu iki elektron verirken her gümüş iyonu yalnızca bir elektron alır. Bu nedenle tepkimede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Etkinlikteki diğer tepkimeler de elektron alışverişiyle açıklanabilir mi? Magnezyum ve çinkonun seyreltik hidroklorik asit çözeltisine eklendiği tüplerde gaz kabarcıklarının oluştuğunu, metal parçaların küçüldüğünü ve tüplerin ısındığını gözlemlediniz. Açığa çıkan gaz hidrojendir. Bu tepkimelerde metal atomları elektron vererek çözeltiye geçer, çözeltideki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bu elektronları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 oluşturur.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Mg(k)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Magnezyumun havada yanmasında oluşan beyaz katı,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iyonik bir bileşik olan magnezyum oksittir. Bu tepkimede de magnezyum atomları elektron vererek yükseltgenirken oksijen molekülleri elektron alarak indirgenir.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iki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dönüşürken dört elektron aldığı için magnezyumun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2Mg(k)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2Mg(k)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2MgO(k)</w:t>
      </w:r>
    </w:p>
    <w:p>
      <w:pPr>
        <w:jc w:val="both"/>
        <w:rPr>
          <w:rFonts w:ascii="Times New Roman" w:hAnsi="Times New Roman" w:cs="Times New Roman"/>
          <w:lang w:val="tr-TR"/>
        </w:rPr>
      </w:pPr>
      <w:r>
        <w:rPr>
          <w:rFonts w:ascii="Times New Roman" w:hAnsi="Times New Roman" w:cs="Times New Roman"/>
          <w:lang w:val="tr-TR"/>
        </w:rPr>
        <w:t xml:space="preserve">Isıtılan bakır telin yüzeyinin kararması da benzer şekilde siyah renkli bakır(II) oksit (CuO) oluşumuyla açıklanabilir: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Bu örneklerde görüldüğü gibi redoks tepkimelerinde metal atomları elektron vererek yükseltgenirken oksijen molekülü, hidrojen iyonu ya da başka bir metalin iyonu elektron alarak indirgenir. Bir taneciğin elektron alıp vermesi, iyon yükündeki değişimle de izlenebilir. Elementlerin serbest hâldeki atom ya da moleküllerinin yükü sıfırdır. Yükseltgenen bir taneciğin yükü artar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indirgenen bir taneciğin yükü ise azalır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Etkinlikte bakır telin çinko nitrat çözeltisinde ve hidroklorik asitte herhangi bir değişime uğramadığını gördünüz. Bu durum, her metal atomunun her iyona elektron veremediğini gösterir.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Shutterstock arama: “rusty iron chain padlock bolts”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2,4 g magnezyum şerit yeterli miktarda seyreltik hidroklorik asit çözeltisinde tamamen tepkimeye giriyor. Tepkimede aktarılan elektronların mol sayısını ve normal koşullarda açığa çıkan hidrojen gazının hacmini hesaplayınız. (Mg: 24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 = 2,4 g / 24 g/mol = 0,10 mol</w:t>
      </w:r>
    </w:p>
    <w:p>
      <w:pPr>
        <w:jc w:val="both"/>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tepkimesine göre 1 mol Mg 2 mol elektron verir. Aktarılan elektron: 0,10 · 2 = 0,20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 2 = 0,10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0,10 mol · 22,4 L/mol = 2,24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Shutterstock arama: “thermite welding railway rails”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6,5 g çinko, yeterli miktarda bakır(II) nitrat çözeltisinde tamamen tepkimeye giriyor. (Zn: 65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seyreltik hidroklorik asit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