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1.2.5. Elektroliz Olayında Madde-Elektrik İlişkisi</w:t>
      </w:r>
    </w:p>
    <w:p>
      <w:pPr>
        <w:jc w:val="both"/>
        <w:rPr>
          <w:rFonts w:ascii="Times New Roman" w:hAnsi="Times New Roman" w:cs="Times New Roman"/>
          <w:lang w:val="tr-TR"/>
        </w:rPr>
      </w:pPr>
      <w:r>
        <w:rPr>
          <w:rFonts w:ascii="Times New Roman" w:hAnsi="Times New Roman" w:cs="Times New Roman"/>
          <w:lang w:val="tr-TR"/>
        </w:rPr>
        <w:t xml:space="preserve">2020 Tokyo Olimpiyat Oyunları’nda Türk sporcular 2 altın, 2 gümüş ve 9 bronz olmak üzere 13 madalya kazandı (Görsel A). Peki bu madalyaların yapıldığı metallerin nasıl elde edildiğini biliyor musunuz? Bu oyunlarda dağıtılan madalyaların metalleri, halkın bağışladığı eski cep telefonları ve küçük elektronik cihazlardan geri kazanılmıştır (Görsel B). Elektronik atıklardan ayrılan bakır, gümüş ve altın gibi metallerin saflaştırılmasında elektroliz yöntemlerinden yararlanılır. Bir elektroliz tesisinde belirli bir miktarda metal elde etmek için ne kadar süre çalışılması gerektiği nasıl belirlenir? Elektrotlarda oluşan madde miktarı devreden geçen akıma ve elektroliz süresine nasıl bağlıdır?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Kurdeleleriyle birlikte yan yana duran altın, gümüş ve bronz renkli üç madalya; olimpiyat halkaları, organizasyon logosu ya da yazı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“gold silver bronze medals ribbons”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Altın, gümüş ve bronz madalyalar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Ayrıştırılmayı bekleyen eski cep telefonu devre kartları ve elektronik parçalar;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“electronic waste circuit boards recycling metals”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Elektronik atıklardan metal geri kazanımı</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1.7.’de kanıt kullanma becerinizi geliştireceksiniz: Elektroliz olayının gözlemlenebilir ve ölçülebilir niteliklerini belirlemek için ölçütler oluşturacak, ergimiş bir tuzun elektrolizine ait verileri değişkenler arasındaki ilişkileri gösterecek şekilde düzenleyecek, madde miktarı ile akım ve süre arasındaki ilişkiye yönelik iddialarınızı verilere dayanarak açıklayacak ve bu açıklamaları Faraday’in elektroliz yasasına ilişkin bilimsel bilgiyle destekleyeceksiniz. Bu süreçte merakınızın peşinden gidecek, dijital ve görsel materyallerdeki bilgileri okuyup yorumlayarak kendi ifadelerinizle aktaracaksınız.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b/>
          <w:bCs/>
          <w:lang w:val="tr-TR"/>
        </w:rPr>
        <w:t xml:space="preserve">1. Aşama: Ölçütlerimi Belirliyorum</w:t>
      </w:r>
    </w:p>
    <w:p>
      <w:pPr>
        <w:jc w:val="both"/>
        <w:rPr>
          <w:rFonts w:ascii="Times New Roman" w:hAnsi="Times New Roman" w:cs="Times New Roman"/>
          <w:lang w:val="tr-TR"/>
        </w:rPr>
      </w:pPr>
      <w:r>
        <w:rPr>
          <w:rFonts w:ascii="Times New Roman" w:hAnsi="Times New Roman" w:cs="Times New Roman"/>
          <w:lang w:val="tr-TR"/>
        </w:rPr>
        <w:t xml:space="preserve">Aşağıdaki görselde ergimiş çinko klorürün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 için kurulmuş bir düzenek gösterilmiştir. Karekoddaki etkileşimli içerikte bu elektroliz hücresini izleyerek elektrotlarda gerçekleşen değişimleri gözlemleyiniz ve not alınız.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609642"/>
            <wp:docPr id="900001" name="Grafik 900001" descr="Ergimiş ZnCl2 elektroliz düzene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360964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elektrolizi için kurulan düzenek</w:t>
      </w:r>
    </w:p>
    <w:p>
      <w:pPr>
        <w:jc w:val="both"/>
        <w:rPr>
          <w:rFonts w:ascii="Times New Roman" w:hAnsi="Times New Roman" w:cs="Times New Roman"/>
          <w:lang w:val="tr-TR"/>
        </w:rPr>
      </w:pPr>
      <w:r>
        <w:rPr>
          <w:rFonts w:ascii="Times New Roman" w:hAnsi="Times New Roman" w:cs="Times New Roman"/>
          <w:lang w:val="tr-TR"/>
        </w:rPr>
        <w:t xml:space="preserve">Ergimiş bir tuzun elektrolizini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1 (Kim12.1.7)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1 (Kim12.1.7)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elektroliz olayını izlemek ve karşılaştırmak için hangi niteliklerin gözlemlenebilir ve ölçülebilir olduğunu düşününüz. Belirlediğiniz her nitelik için bir ölçüt, kullanılacak ölçüm aracını ve birimini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700"/>
        <w:gridCol w:w="2700"/>
        <w:gridCol w:w="2000"/>
        <w:gridCol w:w="1600"/>
      </w:tblGrid>
      <w:tr>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Gözlemlenebilir / ölçülebilir nitelik</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Birim</w:t>
            </w: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Verilerimi Düzenliyorum</w:t>
      </w:r>
    </w:p>
    <w:p>
      <w:pPr>
        <w:jc w:val="both"/>
        <w:rPr>
          <w:rFonts w:ascii="Times New Roman" w:hAnsi="Times New Roman" w:cs="Times New Roman"/>
          <w:lang w:val="tr-TR"/>
        </w:rPr>
      </w:pPr>
      <w:r>
        <w:rPr>
          <w:rFonts w:ascii="Times New Roman" w:hAnsi="Times New Roman" w:cs="Times New Roman"/>
          <w:lang w:val="tr-TR"/>
        </w:rPr>
        <w:t xml:space="preserve">Bir araştırma laboratuvarında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farklı akım ve sürelerde elektroliz edilmiş, her deneyde katotta biriken çinkonun kütlesi ve anotta toplanan klor gazının hacmi ölçülmüştür. Ölçüm sonuçları aşağıdaki tabloda deneylerin yapılış sırasına göre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1300"/>
        <w:gridCol w:w="1300"/>
        <w:gridCol w:w="2700"/>
        <w:gridCol w:w="27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biriken Zn kütlesi (g)</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Anotta toplanan Cl</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hacmi (mL)</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0,403</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0,203</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77</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0,807</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303</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0,201</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0,604</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0,607</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228</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0,404</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152</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Ölçüm sonuçları tablosundaki verilerden, akımın sabit tutulduğu deneyleri seçerek aşağıdaki birinci tabloya, sürenin sabit tutulduğu deneyleri seçerek ikinci tabloya küçükten büyüğe doğru yerleştiriniz. Her tablo için bağımlı, bağımsız ve kontrol değişkenlerini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 A (sabit)</w:t>
            </w: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Süre (dk)</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kütlesi (g)</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 dk (sabit)</w:t>
            </w: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Akım (A)</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kütlesi (g)</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left"/>
              <w:rPr>
                <w:rFonts w:ascii="Times New Roman" w:hAnsi="Times New Roman" w:cs="Times New Roman"/>
                <w:b/>
                <w:bCs/>
                <w:lang w:val="tr-TR"/>
              </w:rPr>
            </w:pP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Birinci tablo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İkinci tablo</w:t>
            </w: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Bağımsız değişken</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Bağımlı değişken(ler)</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Kontrol değişken(ler)i</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Düzenlediğiniz verileri kullanarak katotta biriken çinko kütlesinin süreye ve akıma göre değişimini gösteren grafikleri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0000"/>
            <wp:docPr id="900003" name="Grafik 900003" descr="Boş kütle-süre grafik alanı"/>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3960000" cy="2420000"/>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0000"/>
            <wp:docPr id="900004" name="Grafik 900004" descr="Boş kütle-akım grafik alan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3960000" cy="24200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Grafiklerinizde nasıl bir örüntü görüyorsunuz? Değişkenler arasındaki ilişkiyi kendi cümlelerinizle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Ölçüm sonuçları tablosundaki 1. ve 8. deneyleri, ardından 3. ve 4. deneyleri karşılaştırınız. Akım ve süre farklı olduğu hâlde katotta biriken çinko kütlelerinin yaklaşık eşit olmasını nasıl yorumlarsınız?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İddiamı Kanıtlarla Destekliyorum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Elektroliz olayında elektrotlarda değişime uğrayan madde miktarı ile devreden geçen akım ve elektroliz süresi arasındaki ilişkiye yönelik iddianızı yazınız. İddianızı desteklemek için ölçüm sonuçları tablosundan ve grafiklerinizden kanıtlar gösteriniz.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İddiam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Kanıtlarım (veri ve grafiklerden)</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w:t>
            </w:r>
          </w:p>
        </w:tc>
      </w:tr>
      <w:tr>
        <w:trPr>
          <w:trHeight w:val="1500"/>
        </w:trPr>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bilgi kartını okuyunuz.</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b/>
                <w:bCs/>
                <w:lang w:val="tr-TR"/>
              </w:rPr>
              <w:t xml:space="preserve">Michael Faraday’in gözlemleri:</w:t>
            </w:r>
            <w:r>
              <w:rPr>
                <w:rFonts w:ascii="Times New Roman" w:hAnsi="Times New Roman" w:cs="Times New Roman"/>
                <w:lang w:val="tr-TR"/>
              </w:rPr>
              <w:t xml:space="preserve"> İngiliz bilim insanı Michael Faraday 1830’lu yıllarda yaptığı deneylerde, bir elektroliz hücresinde elektrotlarda açığa çıkan madde miktarının, hücreden geçen toplam elektrik yükü miktarıyla doğru orantılı olduğunu buldu. Bir devreden geçen elektrik yükü (Q), akım (I) ile sürenin (t) çarpımına eşittir (Q = I · t). Elektrik yükünün birimi coulombdur (C). Faraday ayrıca aynı miktarda elektrik yükü farklı elektrolitlerden geçirildiğinde açığa çıkan maddelerin mol sayılarının, bu maddelerin iyonlarının yüküne bağlı olduğunu gösterdi.</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Bilgi kartındaki bilimsel bilgiyi kullanarak iddianızı yeniden değerlendiriniz. İddianız bu bilgiyle destekleniyor mu? 1. ve 8. deneylere ilişkin yorumunuzu bu bilgiyle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Anotta toplanan klor gazı hacminin akım ve süreyle değişimi de aynı örüntüyü gösteriyor mu? Kanıtlarınızla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Aynı akımla aynı süre boyunca, yani aynı miktarda elektrik yükü kullanılarak üç farklı eriyik elektroliz edilmiş ve aşağıdaki tablodaki veriler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300"/>
        <w:gridCol w:w="1700"/>
        <w:gridCol w:w="1700"/>
        <w:gridCol w:w="17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Eriyik</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Katyon</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oluşan metal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Metalin kütlesi (g)</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Metalin mol sayısı</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Ergimiş NaCl</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0,460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0,650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Kriyolitte çözünmüş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r>
              <w:rPr>
                <w:rFonts w:ascii="Times New Roman" w:hAnsi="Times New Roman" w:cs="Times New Roman"/>
                <w:vertAlign w:val="superscript"/>
                <w:lang w:val="tr-TR"/>
              </w:rPr>
              <w:t xml:space="preserve">3+</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0,180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0,00667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miktarda elektrik yükü geçtiği hâlde katotlarda oluşan metallerin mol sayıları neden farklıdır? Katyonların yüklerini dikkate alarak bir iddia oluşturunuz ve yukarıdaki tablodaki verilerle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Elektroliz olayında elektrotlarda değişime uğrayan madde miktarı ile elektrik akımı ve süre arasındaki ilişkinin sanayide ve günlük hayatta nerelerde kullanıldığını araştırınız. Bulduğunuz bir örneği ulaştığınız çıkarımlarla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 sonunda elektroliz olayında değişime uğrayan madde miktarı ile akım ve elektroliz süresi arasındaki ilişkiyi karekodda yer alan “Çıkış Kartı”na kendi cümlelerinizle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1.7.’de akım sabitken elektroliz süresi iki katına çıktığında katotta biriken çinkonun kütlesinin de iki katına çıktığını, süre sabitken akım iki katına çıktığında yine kütlenin iki katına çıktığını fark ettiniz. Grafik A ve Grafik B’de görüldüğü gibi her iki grafik de başlangıç noktasından geçen birer doğrudur. Bu durum, elektrotta açığa çıkan madde miktarının hem akımla hem de süreyle doğru orantılı olduğunu gösterir.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0000"/>
            <wp:docPr id="900007" name="Grafik 900007" descr="Kütle-süre grafiği"/>
            <wp:cNvGraphicFramePr>
              <a:graphicFrameLocks noChangeAspect="1"/>
            </wp:cNvGraphicFramePr>
            <a:graphic>
              <a:graphicData uri="http://schemas.openxmlformats.org/drawingml/2006/picture">
                <pic:pic>
                  <pic:nvPicPr>
                    <pic:cNvPr id="900007" name="k11_900007.png"/>
                    <pic:cNvPicPr/>
                  </pic:nvPicPr>
                  <pic:blipFill>
                    <a:blip r:embed="rIdK4"/>
                    <a:stretch>
                      <a:fillRect/>
                    </a:stretch>
                  </pic:blipFill>
                  <pic:spPr>
                    <a:xfrm>
                      <a:off x="0" y="0"/>
                      <a:ext cx="3960000" cy="242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1,00 A akımla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elektrolizinde katotta biriken çinko kütlesinin süreyle değişimi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0000"/>
            <wp:docPr id="900008" name="Grafik 900008" descr="Kütle-akım grafiği"/>
            <wp:cNvGraphicFramePr>
              <a:graphicFrameLocks noChangeAspect="1"/>
            </wp:cNvGraphicFramePr>
            <a:graphic>
              <a:graphicData uri="http://schemas.openxmlformats.org/drawingml/2006/picture">
                <pic:pic>
                  <pic:nvPicPr>
                    <pic:cNvPr id="900008" name="k11_900008.png"/>
                    <pic:cNvPicPr/>
                  </pic:nvPicPr>
                  <pic:blipFill>
                    <a:blip r:embed="rIdK5"/>
                    <a:stretch>
                      <a:fillRect/>
                    </a:stretch>
                  </pic:blipFill>
                  <pic:spPr>
                    <a:xfrm>
                      <a:off x="0" y="0"/>
                      <a:ext cx="3960000" cy="242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20 dakikalık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elektrolizinde katotta biriken çinko kütlesinin akımla değişimi</w:t>
      </w:r>
    </w:p>
    <w:p>
      <w:pPr>
        <w:jc w:val="both"/>
        <w:rPr>
          <w:rFonts w:ascii="Times New Roman" w:hAnsi="Times New Roman" w:cs="Times New Roman"/>
          <w:lang w:val="tr-TR"/>
        </w:rPr>
      </w:pPr>
      <w:r>
        <w:rPr>
          <w:rFonts w:ascii="Times New Roman" w:hAnsi="Times New Roman" w:cs="Times New Roman"/>
          <w:lang w:val="tr-TR"/>
        </w:rPr>
        <w:t xml:space="preserve">Peki 1. ve 8. deneylerde akım ve süre farklı olduğu hâlde kütlelerin eşit çıkması nasıl açıklanabilir? 1. deneyde 1,00 A akım 20 dakika, 8. deneyde ise 2,00 A akım 10 dakika uygulanmıştır. Akım iki katına çıkarken süre yarıya indiği için her iki deneyde de devreden aynı miktarda elektrik yükü geçmiştir. Elektrik akımı, birim zamanda devreden geçen yük miktarıdır. Devreden geçen toplam elektrik yükü (Q) akım (I) ile sürenin (t) çarpımına eşittir: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Q = I · t        (Q: coulomb (C); I: amper (A); t: saniye (s))</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Elektrotlarda gerçekleşen her yarı tepkimede belirli sayıda elektron alınır ya da verilir. Örneğin katotta bir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iyonunun çinko atomuna dönüşmesi için iki elektron gerekir. Devreden ne kadar çok elektron geçerse o kadar çok iyon indirgenir ya da yükseltgenir. Bu nedenle elektroliz olayında belirleyici olan, devreden geçen toplam yük miktarıdır. Etkinlikte ulaştığınız bu sonuç </w:t>
      </w:r>
      <w:r>
        <w:rPr>
          <w:rFonts w:ascii="Times New Roman" w:hAnsi="Times New Roman" w:cs="Times New Roman"/>
          <w:b/>
          <w:bCs/>
          <w:lang w:val="tr-TR"/>
        </w:rPr>
        <w:t xml:space="preserve">Faraday’in birinci elektroliz yasası</w:t>
      </w:r>
      <w:r>
        <w:rPr>
          <w:rFonts w:ascii="Times New Roman" w:hAnsi="Times New Roman" w:cs="Times New Roman"/>
          <w:lang w:val="tr-TR"/>
        </w:rPr>
        <w:t xml:space="preserve"> olarak bilinir: Elektroliz sırasında bir elektrotta değişime uğrayan madde miktarı, hücreden geçen elektrik yükü miktarıyla doğru orantılıdır.</w:t>
      </w:r>
    </w:p>
    <w:p>
      <w:pPr>
        <w:jc w:val="both"/>
        <w:rPr>
          <w:rFonts w:ascii="Times New Roman" w:hAnsi="Times New Roman" w:cs="Times New Roman"/>
          <w:lang w:val="tr-TR"/>
        </w:rPr>
      </w:pPr>
      <w:r>
        <w:rPr>
          <w:rFonts w:ascii="Times New Roman" w:hAnsi="Times New Roman" w:cs="Times New Roman"/>
          <w:lang w:val="tr-TR"/>
        </w:rPr>
        <w:t xml:space="preserve">Analiz ve Keşif Atölyesi 1.7.’de aynı yük miktarıyla yapılan elektrolizlerde katotta 0,0200 mol sodyum, 0,0100 mol çinko ve yaklaşık 0,00667 mol alüminyum oluştuğunu gördünüz. Bu farkın nedeni nedir?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bir,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iki,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iyonu üç elektron alarak metale dönüşür. Aynı sayıda elektron geçtiğinde iyon yükü büyüdükçe indirgenebilen iyon sayısı azalır; sodyumun mol sayısı çinkonun iki katı, alüminyumun üç katıdır. Buna göre aynı miktarda elektrik yükü farklı elektrolitlerden geçirildiğinde açığa çıkan maddelerin mol sayıları, bu maddelerin oluşumu sırasında alınan ya da verilen elektron sayısıyla ters orantılıdır. Bu genelleme </w:t>
      </w:r>
      <w:r>
        <w:rPr>
          <w:rFonts w:ascii="Times New Roman" w:hAnsi="Times New Roman" w:cs="Times New Roman"/>
          <w:b/>
          <w:bCs/>
          <w:lang w:val="tr-TR"/>
        </w:rPr>
        <w:t xml:space="preserve">Faraday’in ikinci elektroliz yasası</w:t>
      </w:r>
      <w:r>
        <w:rPr>
          <w:rFonts w:ascii="Times New Roman" w:hAnsi="Times New Roman" w:cs="Times New Roman"/>
          <w:lang w:val="tr-TR"/>
        </w:rPr>
        <w:t xml:space="preserve"> olarak bilinir.</w:t>
      </w:r>
    </w:p>
    <w:p>
      <w:pPr>
        <w:jc w:val="both"/>
        <w:rPr>
          <w:rFonts w:ascii="Times New Roman" w:hAnsi="Times New Roman" w:cs="Times New Roman"/>
          <w:lang w:val="tr-TR"/>
        </w:rPr>
      </w:pPr>
      <w:r>
        <w:rPr>
          <w:rFonts w:ascii="Times New Roman" w:hAnsi="Times New Roman" w:cs="Times New Roman"/>
          <w:lang w:val="tr-TR"/>
        </w:rPr>
        <w:t xml:space="preserve">Bir mol elektronun taşıdığı elektrik yükü yaklaşık 96485 coulombdur. Bu değere </w:t>
      </w:r>
      <w:r>
        <w:rPr>
          <w:rFonts w:ascii="Times New Roman" w:hAnsi="Times New Roman" w:cs="Times New Roman"/>
          <w:b/>
          <w:bCs/>
          <w:lang w:val="tr-TR"/>
        </w:rPr>
        <w:t xml:space="preserve">Faraday sabiti</w:t>
      </w:r>
      <w:r>
        <w:rPr>
          <w:rFonts w:ascii="Times New Roman" w:hAnsi="Times New Roman" w:cs="Times New Roman"/>
          <w:lang w:val="tr-TR"/>
        </w:rPr>
        <w:t xml:space="preserve"> (F) denir. Bu elektrolizlerde devreden yaklaşık 1930 C, yani 0,0200 mol elektron geçmiştir. Aynı sayıda elektron, katot ve anotta eşit sayıda elektron alışverişini gerektirdiğinden anot ve katotta oluşan maddelerin miktarları da birbiriyle ilişkilidir. Örneğin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elektrolizinde katotta bir mol çinko oluşurken anotta bir mol klor gazı açığa çıkar. Analiz ve Keşif Atölyesi 1.7.’deki ölçüm sonuçlarında klor gazı hacminin de akım ve süreyle aynı örüntüyü göstermesi bununla açıklanabilir.</w:t>
      </w:r>
    </w:p>
    <w:p>
      <w:pPr>
        <w:jc w:val="both"/>
        <w:rPr>
          <w:rFonts w:ascii="Times New Roman" w:hAnsi="Times New Roman" w:cs="Times New Roman"/>
          <w:lang w:val="tr-TR"/>
        </w:rPr>
      </w:pPr>
      <w:r>
        <w:rPr>
          <w:rFonts w:ascii="Times New Roman" w:hAnsi="Times New Roman" w:cs="Times New Roman"/>
          <w:lang w:val="tr-TR"/>
        </w:rPr>
        <w:t xml:space="preserve">Faraday yasaları sanayide üretimin planlanmasında kullanılır. Bir alüminyum ya da bakır üretim tesisinde hedeflenen ürün miktarı için uygulanması gereken akım ve süre bu yasalar yardımıyla belirlenir. Metal kaplama işlemlerinde kaplamanın kalınlığı, uygulanan akım ve sürenin denetlenmesiyle ayarlanır. Elektrik enerjisinin yaygınlaştığı 19. yüzyılın sonlarında bazı elektrik sayaçları da bu ilkeyle çalışmıştır: Sayaçtaki bir elektroliz hücresinde elektrotta biriken metalin kütlesi tartılarak tüketilen elektrik miktarı belirlenmiştir.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1.14.</w:t>
      </w:r>
    </w:p>
    <w:p>
      <w:pPr>
        <w:jc w:val="both"/>
        <w:rPr>
          <w:rFonts w:ascii="Times New Roman" w:hAnsi="Times New Roman" w:cs="Times New Roman"/>
          <w:lang w:val="tr-TR"/>
        </w:rPr>
      </w:pPr>
      <w:r>
        <w:rPr>
          <w:rFonts w:ascii="Times New Roman" w:hAnsi="Times New Roman" w:cs="Times New Roman"/>
          <w:lang w:val="tr-TR"/>
        </w:rPr>
        <w:t xml:space="preserve">Bir bakır(II) sülfat çözeltisi 2,0 A akımla 30 dakika elektroliz edildiğinde katotta belirli bir kütlede bakır birikiyor. Aynı çözelti 4,0 A akımla 15 dakika elektroliz edilirse katotta biriken bakır miktarı nasıl değişir?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Katotta biriken madde miktarı devreden geçen elektrik yüküyle doğru orantılıdır ve yük, akım ile sürenin çarpımına bağlıdır. İkinci durumda akım iki katına çıkarken süre yarıya inmiştir. Bu nedenle devreden geçen yük miktarı değişmez ve katotta biriken bakır miktarı aynı kalır.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1.15.</w:t>
      </w:r>
    </w:p>
    <w:p>
      <w:pPr>
        <w:jc w:val="both"/>
        <w:rPr>
          <w:rFonts w:ascii="Times New Roman" w:hAnsi="Times New Roman" w:cs="Times New Roman"/>
          <w:lang w:val="tr-TR"/>
        </w:rPr>
      </w:pPr>
      <w:r>
        <w:rPr>
          <w:rFonts w:ascii="Times New Roman" w:hAnsi="Times New Roman" w:cs="Times New Roman"/>
          <w:lang w:val="tr-TR"/>
        </w:rPr>
        <w:t xml:space="preserve">Ergimiş NaCl ve ergimiş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içeren iki elektroliz kabı seri bağlanarak elektroliz ediliyor. Katotlarda oluşan sodyum ve magnezyumun mol sayılarını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Seri bağlı kaplardan aynı akım aynı süre boyunca geçtiğinden her iki kaptan da aynı miktarda elektrik yükü, yani aynı sayıda elektron geçer.</w:t>
      </w:r>
    </w:p>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Na(s)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Mg(s)</w:t>
      </w:r>
    </w:p>
    <w:p>
      <w:pPr>
        <w:jc w:val="both"/>
        <w:rPr>
          <w:rFonts w:ascii="Times New Roman" w:hAnsi="Times New Roman" w:cs="Times New Roman"/>
          <w:lang w:val="tr-TR"/>
        </w:rPr>
      </w:pPr>
      <w:r>
        <w:rPr>
          <w:rFonts w:ascii="Times New Roman" w:hAnsi="Times New Roman" w:cs="Times New Roman"/>
          <w:lang w:val="tr-TR"/>
        </w:rPr>
        <w:t xml:space="preserve">Bir sodyum atomu oluşurken bir elektron, bir magnezyum atomu oluşurken iki elektron harcanır. Bu nedenle oluşan sodyumun mol sayısı magnezyumun mol sayısının iki katıdır.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1.16.</w:t>
      </w:r>
    </w:p>
    <w:p>
      <w:pPr>
        <w:jc w:val="both"/>
        <w:rPr>
          <w:rFonts w:ascii="Times New Roman" w:hAnsi="Times New Roman" w:cs="Times New Roman"/>
          <w:lang w:val="tr-TR"/>
        </w:rPr>
      </w:pPr>
      <w:r>
        <w:rPr>
          <w:rFonts w:ascii="Times New Roman" w:hAnsi="Times New Roman" w:cs="Times New Roman"/>
          <w:lang w:val="tr-TR"/>
        </w:rPr>
        <w:t xml:space="preserve">Bir öğrenci, Analiz ve Keşif Atölyesi 1.7.’deki ölçüm sonuçlarında yer alan 1. ve 3. deneylere bakarak “Katotta biriken madde miktarını yalnızca elektroliz süresi belirler.” iddiasında bulunuyor. Bu iddiayı verilere dayanarak değerlendiriniz.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ve 3. deneylerde akım sabit (1,00 A), süre 20 dakikadan 40 dakikaya çıkmış ve kütle 0,403 g’dan 0,807 g’a yükselmiştir. Bu veriler sürenin etkili olduğunu gösterir. Ancak 1. ve 4. deneylerde süre aynı (20 dk), akım 1,00 A’den 2,00 A’e çıkmış ve kütle de yaklaşık iki katına (0,810 g) yükselmiştir. Bu nedenle iddia eksiktir. Katotta biriken madde miktarını süre ile akım birlikte, yani devreden geçen toplam elektrik yükü belirler.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1.7.</w:t>
      </w:r>
    </w:p>
    <w:p>
      <w:pPr>
        <w:jc w:val="both"/>
        <w:rPr>
          <w:rFonts w:ascii="Times New Roman" w:hAnsi="Times New Roman" w:cs="Times New Roman"/>
          <w:lang w:val="tr-TR"/>
        </w:rPr>
      </w:pPr>
      <w:r>
        <w:rPr>
          <w:rFonts w:ascii="Times New Roman" w:hAnsi="Times New Roman" w:cs="Times New Roman"/>
          <w:b/>
          <w:bCs/>
          <w:lang w:val="tr-TR"/>
        </w:rPr>
        <w:t xml:space="preserve">Elektronik Atıklardaki Gizli Maden</w:t>
      </w:r>
    </w:p>
    <w:p>
      <w:pPr>
        <w:jc w:val="both"/>
        <w:rPr>
          <w:rFonts w:ascii="Times New Roman" w:hAnsi="Times New Roman" w:cs="Times New Roman"/>
          <w:lang w:val="tr-TR"/>
        </w:rPr>
      </w:pPr>
      <w:r>
        <w:rPr>
          <w:rFonts w:ascii="Times New Roman" w:hAnsi="Times New Roman" w:cs="Times New Roman"/>
          <w:lang w:val="tr-TR"/>
        </w:rPr>
        <w:t xml:space="preserve">Bir cep telefonunun devre kartında bakır, gümüş, altın ve paladyum gibi değerli metaller bulunur. Kullanılmayan cihazların çekmecelerde beklemesi ya da çöpe atılması hem bu kaynakların kaybına hem de çevre kirliliğine yol açar. Elektronik atıklardan metallerin geri kazanımında atıklar önce parçalanır ve metaller kimyasal yöntemlerle çözeltiye alınır. Ardından çözeltideki metal iyonları elektrolizle katotta biriktirilerek saf metal hâlinde elde edilebilir. Bu süreçte uygulanacak akım ve süre Faraday yasalarına göre belirlenir. Kullanılmayan elektronik cihazlarınızı belediyelerin ve satıcıların elektronik atık toplama noktalarına teslim ederek bu döngüye katkı sağlayabilirsiniz.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1.7.</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Aynı bakır(II) sülfat çözeltisi iki farklı akımla elektroliz edilmiş ve katotta biriken bakır kütlesinin süreyle değişimi grafikteki K ve L doğrularıyla gösterilmiştir. Hangi deneyde daha büyük akım uygulanmıştır? K doğrusunun eğiminin L’ninkinin iki katı olması akımlar hakkında ne söyler? Açıklayınız.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2025000"/>
            <wp:docPr id="900013" name="Grafik 900013" descr="K ve L doğruları"/>
            <wp:cNvGraphicFramePr>
              <a:graphicFrameLocks noChangeAspect="1"/>
            </wp:cNvGraphicFramePr>
            <a:graphic>
              <a:graphicData uri="http://schemas.openxmlformats.org/drawingml/2006/picture">
                <pic:pic>
                  <pic:nvPicPr>
                    <pic:cNvPr id="900013" name="k11_900013.png"/>
                    <pic:cNvPicPr/>
                  </pic:nvPicPr>
                  <pic:blipFill>
                    <a:blip r:embed="rIdK6"/>
                    <a:stretch>
                      <a:fillRect/>
                    </a:stretch>
                  </pic:blipFill>
                  <pic:spPr>
                    <a:xfrm>
                      <a:off x="0" y="0"/>
                      <a:ext cx="3240000" cy="2025000"/>
                    </a:xfrm>
                    <a:prstGeom prst="rect">
                      <a:avLst/>
                    </a:prstGeom>
                  </pic:spPr>
                </pic:pic>
              </a:graphicData>
            </a:graphic>
          </wp:inline>
        </w:drawing>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NaCl,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ve kriyolitte çözünmüş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 içeren üç kap seri bağlanarak elektroliz ediliyor. Katotlarda oluşan metallerin mol sayılarını büyükten küçüğe doğru sıralayınız ve gerekçenizi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elektrolizinde akım üç katına çıkarılıp süre aynı tutulursa anotta toplanan klor gazı hacmi nasıl değişir? Analiz ve Keşif Atölyesi 1.7.’deki ölçüm sonuçlarından kanıt göstererek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ifadelerden doğru olanların başına “D”, yanlış olanların başına “Y” yazınız.</w:t>
      </w:r>
      <w:r>
        <w:rPr>
          <w:rFonts w:ascii="Times New Roman" w:hAnsi="Times New Roman" w:cs="Times New Roman"/>
          <w:lang w:val="tr-TR"/>
        </w:rPr>
        <w:br/>
      </w:r>
      <w:r>
        <w:rPr>
          <w:rFonts w:ascii="Times New Roman" w:hAnsi="Times New Roman" w:cs="Times New Roman"/>
          <w:lang w:val="tr-TR"/>
        </w:rPr>
        <w:t xml:space="preserve">(   ) Elektrolizde katotta biriken madde miktarı devreden geçen elektrik yüküyle doğru orantılıdır.</w:t>
      </w:r>
      <w:r>
        <w:rPr>
          <w:rFonts w:ascii="Times New Roman" w:hAnsi="Times New Roman" w:cs="Times New Roman"/>
          <w:lang w:val="tr-TR"/>
        </w:rPr>
        <w:br/>
      </w:r>
      <w:r>
        <w:rPr>
          <w:rFonts w:ascii="Times New Roman" w:hAnsi="Times New Roman" w:cs="Times New Roman"/>
          <w:lang w:val="tr-TR"/>
        </w:rPr>
        <w:t xml:space="preserve">(   ) Akım yarıya indirilip süre iki katına çıkarılırsa katotta biriken madde miktarı değişmez.</w:t>
      </w:r>
      <w:r>
        <w:rPr>
          <w:rFonts w:ascii="Times New Roman" w:hAnsi="Times New Roman" w:cs="Times New Roman"/>
          <w:lang w:val="tr-TR"/>
        </w:rPr>
        <w:br/>
      </w:r>
      <w:r>
        <w:rPr>
          <w:rFonts w:ascii="Times New Roman" w:hAnsi="Times New Roman" w:cs="Times New Roman"/>
          <w:lang w:val="tr-TR"/>
        </w:rPr>
        <w:t xml:space="preserve">(   ) Aynı yük miktarıyla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eşit mol sayısında metal oluşur.</w:t>
      </w:r>
      <w:r>
        <w:rPr>
          <w:rFonts w:ascii="Times New Roman" w:hAnsi="Times New Roman" w:cs="Times New Roman"/>
          <w:lang w:val="tr-TR"/>
        </w:rPr>
        <w:br/>
      </w:r>
      <w:r>
        <w:rPr>
          <w:rFonts w:ascii="Times New Roman" w:hAnsi="Times New Roman" w:cs="Times New Roman"/>
          <w:lang w:val="tr-TR"/>
        </w:rPr>
        <w:t xml:space="preserve">(   ) Elektroliz süresi arttıkça anotta oluşan gaz miktarı azalır.</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kaplama atölyesinde aynı eşyalardan bazılarının kaplaması daha kalın istenmektedir. Kaplama kalınlığını artırmak için hangi değişkenler nasıl değiştirilebilir? Faraday’in elektroliz yasasına dayanarak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Elektrotlarda değişime uğrayan madde miktarının akım ve elektroliz süresiyle değişimini gösteren infografiğe ve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2 (Kim12.1.7)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2 (Kim12.1.7)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Faraday, M. (1834). Experimental researches in electricity, seventh series. Philosophical Transactions of the Royal Society of London, 124, 77-122.</w:t>
      </w:r>
    </w:p>
    <w:p>
      <w:pPr>
        <w:jc w:val="both"/>
        <w:rPr>
          <w:rFonts w:ascii="Times New Roman" w:hAnsi="Times New Roman" w:cs="Times New Roman"/>
          <w:lang w:val="tr-TR"/>
        </w:rPr>
      </w:pPr>
      <w:r>
        <w:rPr>
          <w:rFonts w:ascii="Times New Roman" w:hAnsi="Times New Roman" w:cs="Times New Roman"/>
          <w:lang w:val="tr-TR"/>
        </w:rPr>
        <w:t xml:space="preserve">Uluslararası Olimpiyat Komitesi. Tokyo 2020 madalyalarının geri kazanılmış metallerden üretilmesine ilişkin duyurular (olympics.com).</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1.7.’deki iki hazır veri tablosunda yer alan değerler Faraday yasasıyla (F = 96485 C/mol; Zn: 65 g/mol; Na: 23 g/mol; Al: 27 g/mol; 25 °C ve 1 atm’de gazın molar hacmi 24,47 L/mol) tarafımızca hesaplanmış, ölçüm hatasını yansıtacak biçimde küçük sapmalar eklenmiş öğretim amaçlı verilerdir. Programda bu öğrenme çıktısı için matematiksel hesaplama yapılmaması istendiğinden örnekler ve sorular orantısal yorum düzeyinde tutulmuştur.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