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1.2.3. Galvanik Hücrelerin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Fosil yakıt tüketimini ve egzoz gazlarından kaynaklanan hava kirliliğini azaltmak için elektrikli araçların kullanımı her geçen yıl artmaktadır. Elektrikli araç kullanıcıları, soğuk kış günlerinde aracın tek şarjla gidebildiği mesafenin yaz aylarına göre kısaldığını fark eder (Görsel A). Soğuk bir günde dışarıda kalan telefonun şarjı yeterli görünse bile birden kapanabilir. Uzun süre kullanılan bir pilin gerilimi de giderek düşer. Bir bataryanın ömrünü ve performansını hangi faktörler etkiliyor olabilir? Elektrot olarak kullanılan maddeler, çözeltilerin derişimi ya da sıcaklık değiştiğinde bir galvanik hücrenin potansiyeli nasıl değişir? Bu değişimler, çevreye daha az zarar veren ve daha uzun ömürlü pillerin tasarlanmasında nasıl kullanılabilir?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Karla kaplı bir otoparkta şarj istasyonuna bağlı elektrikli otomobil; kablo ve şarj ünitesi görünsün.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“electric car charging snow winter”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Karlı bir havada şarj olan elektrikli araç</w:t>
      </w:r>
    </w:p>
    <w:p>
      <w:pPr>
        <w:jc w:val="both"/>
        <w:rPr>
          <w:rFonts w:ascii="Times New Roman" w:hAnsi="Times New Roman" w:cs="Times New Roman"/>
          <w:lang w:val="tr-TR"/>
        </w:rPr>
      </w:pPr>
      <w:r>
        <w:rPr>
          <w:rFonts w:ascii="Times New Roman" w:hAnsi="Times New Roman" w:cs="Times New Roman"/>
          <w:lang w:val="tr-TR"/>
        </w:rPr>
        <w:t xml:space="preserve">Analiz ve Keşif Atölyesi 1.5.’te hipotez oluşturacaksınız: Galvanik hücrelerin potansiyeline ilişkin problemi tanımlayacak, potansiyeli etkileyebilecek faktörleri belirleyerek neden-sonuç ilişkilerini ortaya koyacaksınız. Bağımlı, bağımsız ve kontrol değişkenlerini belirleyip denemeler yapacak, elde ettiğiniz verilere dayanarak Le Chatelier ilkesi temelinde önermeler sunacaksınız. Grup arkadaşlarınızla görev paylaşarak sistemli çalışmanız ve fikirlerinizi kendinize güvenerek ifade etmeniz iş birliği ve iletişim becerilerinizi geliştirecek; temiz enerji teknolojilerini sorgulamanız çevreye duyarlılık değerinizi destekleyecektir.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galvanik hücreler hakkındaki ön bilgilerinizi, bu etkinlikte ulaşmak istediğiniz hedefleri ve bu hedeflere ulaşmak için kullanacağınız stratejileri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koruyucu gözlük ve eldiven kullanımı, sıcak su banyosunda yanık tehlikesi, ağır metal tuzu (bakır, çinko, kurşun, nikel) çözeltilerinin cilde temas ettirilmemesi ve atıkların lavaboya dökülmeyip etiketli atık kabında toplanması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Elektrikli araç bataryalarının ömrünü ve performansını etkileyebilecek faktörler hakkında grubunuzla beyin fırtınası yapınız. Fikirlerinizi çekinmeden ifade ediniz; her fikrin değerli olduğunu unutmadan arkadaşlarınızın önerilerini de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Önerdiğiniz faktörlerden bir galvanik hücrenin potansiyelini etkileyebileceğini düşündüklerinizi seçiniz. Laboratuvarda çinko-bakır hücresi kullanılarak incelenebilecek bir problem cümlesi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Neden-Sonuç İlişkilerinin Belirlenmesi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her faktörün hücre potansiyelinde yaratabileceği değişimi ve bu değişimin nedenini düşününüz. Tabloyu doldurunuz ve her faktör için sınanabilir bir hipotez yazınız. Örnek bir hipotez: “Katot yarı hücresindeki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azaltılırsa hücre potansiyeli azalır.”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200"/>
        <w:gridCol w:w="26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Yapılacak değişiklik</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 potansiyeline beklenen etkisi</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Neden-sonuç ilişkisi (gerekçe)</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Hipotezlerim:</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Her faktörün etkisini ayrı ayrı inceleyebilmek için bağımlı, bağımsız ve kontrol değişkenlerini belirleyiniz. Aynı anda yalnızca bir değişkeni değiştirmenin neden önemli olduğunu grubunuzla tartışınız.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000"/>
        <w:gridCol w:w="28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Denemelerin Yapılması</w:t>
      </w:r>
    </w:p>
    <w:p>
      <w:pPr>
        <w:jc w:val="both"/>
        <w:rPr>
          <w:rFonts w:ascii="Times New Roman" w:hAnsi="Times New Roman" w:cs="Times New Roman"/>
          <w:lang w:val="tr-TR"/>
        </w:rPr>
      </w:pPr>
      <w:r>
        <w:rPr>
          <w:rFonts w:ascii="Times New Roman" w:hAnsi="Times New Roman" w:cs="Times New Roman"/>
          <w:lang w:val="tr-TR"/>
        </w:rPr>
        <w:t xml:space="preserve">Belirlediğiniz bağımsız değişkenlerin hücre potansiyeline etkisini sınamak için grubunuzla denemeler planlayınız. Görev paylaşımı yaparak bir iş planı hazırlayınız; ölçümlerinizi ve gözlemlerinizi düzenli bir şekilde kaydediniz. Aşağıdaki önerilerden yararlanabilir ya da kendi düzeneğinizi tasarlayabilirsiniz. Laboratuvar imkânınız yoksa karekoddaki etkileşimli deneyi ya da Tablo A’daki hazır veri setini kullanabilirsiniz.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önerileri</w:t>
            </w:r>
          </w:p>
          <w:p>
            <w:pPr>
              <w:jc w:val="both"/>
              <w:rPr>
                <w:rFonts w:ascii="Times New Roman" w:hAnsi="Times New Roman" w:cs="Times New Roman"/>
                <w:lang w:val="tr-TR"/>
              </w:rPr>
            </w:pPr>
            <w:r>
              <w:rPr>
                <w:rFonts w:ascii="Times New Roman" w:hAnsi="Times New Roman" w:cs="Times New Roman"/>
                <w:lang w:val="tr-TR"/>
              </w:rPr>
              <w:t xml:space="preserve">• Hücreyi 1 M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çinko şerit ve 1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bakır şeritle kurunuz. İki kabı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çözeltisiyle ıslatılmış filtre kâğıdı şeridiyle birleştiriniz ve potansiyeli milivolt duyarlığında ölçen bir multimetre ile ölçünüz.</w:t>
            </w:r>
          </w:p>
          <w:p>
            <w:pPr>
              <w:jc w:val="both"/>
              <w:rPr>
                <w:rFonts w:ascii="Times New Roman" w:hAnsi="Times New Roman" w:cs="Times New Roman"/>
                <w:lang w:val="tr-TR"/>
              </w:rPr>
            </w:pPr>
            <w:r>
              <w:rPr>
                <w:rFonts w:ascii="Times New Roman" w:hAnsi="Times New Roman" w:cs="Times New Roman"/>
                <w:lang w:val="tr-TR"/>
              </w:rPr>
              <w:t xml:space="preserve">• Elektrotların cinsi: Bakır yarı hücresini değiştirmeden çinko yarı hücresi yerine sırasıyla magnezyum, demir, nikel ve kurşun yarı hücrelerini (1 M iyon çözeltisi) kullanınız.</w:t>
            </w:r>
          </w:p>
          <w:p>
            <w:pPr>
              <w:jc w:val="both"/>
              <w:rPr>
                <w:rFonts w:ascii="Times New Roman" w:hAnsi="Times New Roman" w:cs="Times New Roman"/>
                <w:lang w:val="tr-TR"/>
              </w:rPr>
            </w:pPr>
            <w:r>
              <w:rPr>
                <w:rFonts w:ascii="Times New Roman" w:hAnsi="Times New Roman" w:cs="Times New Roman"/>
                <w:lang w:val="tr-TR"/>
              </w:rPr>
              <w:t xml:space="preserve">• Derişim: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1 M’lık stok çözeltiden 10’ar kat seyrelterek 0,10 M, 0,010 M ve 0,0010 M çözeltiler hazırlayınız. Aynı işlemi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için de yapınız. Her ölçümde yalnızca bir çözeltinin derişimini değiştiriniz.</w:t>
            </w:r>
          </w:p>
          <w:p>
            <w:pPr>
              <w:jc w:val="both"/>
              <w:rPr>
                <w:rFonts w:ascii="Times New Roman" w:hAnsi="Times New Roman" w:cs="Times New Roman"/>
                <w:lang w:val="tr-TR"/>
              </w:rPr>
            </w:pPr>
            <w:r>
              <w:rPr>
                <w:rFonts w:ascii="Times New Roman" w:hAnsi="Times New Roman" w:cs="Times New Roman"/>
                <w:lang w:val="tr-TR"/>
              </w:rPr>
              <w:t xml:space="preserve">• Sıcaklık: İki yarı hücreyi aynı su banyosuna yerleştirerek 15 °C, 25 °C, 45 °C ve 65 °C’de ölçüm alınız. Her sıcaklıkta termometre değeri sabitlendikten sonra ölçüm yapınız.</w:t>
            </w:r>
          </w:p>
          <w:p>
            <w:pPr>
              <w:jc w:val="both"/>
              <w:rPr>
                <w:rFonts w:ascii="Times New Roman" w:hAnsi="Times New Roman" w:cs="Times New Roman"/>
                <w:lang w:val="tr-TR"/>
              </w:rPr>
            </w:pPr>
            <w:r>
              <w:rPr>
                <w:rFonts w:ascii="Times New Roman" w:hAnsi="Times New Roman" w:cs="Times New Roman"/>
                <w:lang w:val="tr-TR"/>
              </w:rPr>
              <w:t xml:space="preserve">• Elektrot yüzey alanı: Çinko şerit yerine yüzey alanı iki katı olan bir çinko levha kullanarak ölçümü tekrarlayınız.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Galvanik hücrelerin potansiyelini etkileyen faktörleri değiştirerek sonuçlarını gözlemleyebileceğiniz etkileşimli deneye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(Kim12.1.5)</w:t>
                      </w:r>
                    </w:p>
                  </w:txbxContent>
                </v:textbox>
              </v:rect>
            </w:pict>
          </mc:Fallback>
        </mc:AlternateContent>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Galvanik hücrelerle yapılan denemelerin sonuçları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900"/>
        <w:gridCol w:w="2300"/>
        <w:gridCol w:w="1300"/>
        <w:gridCol w:w="15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Deneme</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 yarı hücresi</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 yarı hücresi</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(°C)</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potansiyel (V)</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0,780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1,011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1,130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1,159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(iki kat yüzey alanı)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 6, 7, 8 ve 2, 9, 10, 11 numaralı denemelerin verilerini kullanarak değiştirilen iyon derişimine karşı hücre potansiyeli grafiklerini aynı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16213"/>
            <wp:docPr id="900003" name="Grafik 900003" descr="Boş grafik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320000" cy="261621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kareli grafik alanı; yatay eksen logaritmik ölçekli (0,001-0,01-0,1-1). Kimya10’daki grafik alanı kalıbıyla yeniden çizilebilir.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faktör için elde ettiğiniz verileri 2. Aşamada yazdığınız hipotezlerle karşılaştırınız. Hangi hipotezleriniz verilerle desteklendi, hangileri desteklenmedi?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12 ve 16 numaralı denemelerde hücre potansiyeli neden değişmemiştir? Bu sonuçlar hipotezlerinizi nasıl etkiledi?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Le Chatelier İlkesi Temelinde Önermelerin Sunulması</w:t>
      </w:r>
    </w:p>
    <w:p>
      <w:pPr>
        <w:jc w:val="both"/>
        <w:rPr>
          <w:rFonts w:ascii="Times New Roman" w:hAnsi="Times New Roman" w:cs="Times New Roman"/>
          <w:lang w:val="tr-TR"/>
        </w:rPr>
      </w:pPr>
      <w:r>
        <w:rPr>
          <w:rFonts w:ascii="Times New Roman" w:hAnsi="Times New Roman" w:cs="Times New Roman"/>
          <w:lang w:val="tr-TR"/>
        </w:rPr>
        <w:t xml:space="preserve">Çinko-bakır hücresinde gerçekleşen net tepkimeyi dengeye ulaşabilen bir tepkime olarak düşününüz:</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ΔH° = −218,7 kJ</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ve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tepkimenin ileri yönde gerçekleşme eğilimini nasıl etkiler? Le Chatelier ilkesini kullanarak birer önerme sununuz ve önermelerinizi Tablo A’daki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Sıcaklığın artmasının hücre potansiyeline etkisini tepkimenin ekzotermik olmasını dikkate alarak Le Chatelier ilkesine göre açıklayan bir önerme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Önermelerinizden birini seçerek elektrot yüzeylerinde ve çözeltilerde tanecik düzeyinde neler olduğunu açıklayan bir model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Bir galvanik hücre uzun süre çalıştığında hücre potansiyeli neden giderek azalır ve sonunda sıfır olur? Le Chatelier ilkesi ve denge kavramıyla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başında belirlediğiniz hedeflere ulaşma durumunuzu, bu süreci kolaylaştıran davranışlarınızı ve neleri farklı yapabileceğinizi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1.5.’te galvanik hücrelerin potansiyelinin elektrotların cinsine, elektrolit derişimine ve sıcaklığa bağlı olarak değiştiğini, elektrot yüzey alanının ise potansiyeli değiştirmediğini gözlemlediniz. Bu bulgular, hücrede gerçekleşen redoks tepkimesinin bir denge tepkimesi gibi davrandığı düşünülerek Le Chatelier ilkesi ile açıklanabilir.</w:t>
      </w:r>
    </w:p>
    <w:p>
      <w:pPr>
        <w:jc w:val="both"/>
        <w:rPr>
          <w:rFonts w:ascii="Times New Roman" w:hAnsi="Times New Roman" w:cs="Times New Roman"/>
          <w:lang w:val="tr-TR"/>
        </w:rPr>
      </w:pPr>
      <w:r>
        <w:rPr>
          <w:rFonts w:ascii="Times New Roman" w:hAnsi="Times New Roman" w:cs="Times New Roman"/>
          <w:b/>
          <w:bCs/>
          <w:lang w:val="tr-TR"/>
        </w:rPr>
        <w:t xml:space="preserve">Elektrotların cinsi:</w:t>
      </w:r>
      <w:r>
        <w:rPr>
          <w:rFonts w:ascii="Times New Roman" w:hAnsi="Times New Roman" w:cs="Times New Roman"/>
          <w:lang w:val="tr-TR"/>
        </w:rPr>
        <w:t xml:space="preserve"> Atölyedeki 1-5 numaralı denemelerde katot aynı kalırken anot olarak kullanılan metal değiştirildiğinde potansiyelin Mg &gt; Zn &gt; Fe &gt; Ni &gt; Pb sırasıyla azaldığını gördünüz. Bu sıra, metallerin aktiflik sırasıyla aynıdır. Anot olarak kullanılan metal ne kadar aktifse (standart indirgenme potansiyeli ne kadar küçükse) ve katottaki tür ne kadar kolay indirgeniyorsa iki yarı hücrenin E° değerleri arasındaki fark, dolayısıyla hücre potansiyeli o kadar büyük olur. Yüksek gerilimli pillerde anot olarak lityum gibi çok aktif metallerin tercih edilmesinin nedeni budur.</w:t>
      </w:r>
    </w:p>
    <w:p>
      <w:pPr>
        <w:jc w:val="both"/>
        <w:rPr>
          <w:rFonts w:ascii="Times New Roman" w:hAnsi="Times New Roman" w:cs="Times New Roman"/>
          <w:lang w:val="tr-TR"/>
        </w:rPr>
      </w:pPr>
      <w:r>
        <w:rPr>
          <w:rFonts w:ascii="Times New Roman" w:hAnsi="Times New Roman" w:cs="Times New Roman"/>
          <w:b/>
          <w:bCs/>
          <w:lang w:val="tr-TR"/>
        </w:rPr>
        <w:t xml:space="preserve">Elektrolit derişimi:</w:t>
      </w:r>
      <w:r>
        <w:rPr>
          <w:rFonts w:ascii="Times New Roman" w:hAnsi="Times New Roman" w:cs="Times New Roman"/>
          <w:lang w:val="tr-TR"/>
        </w:rPr>
        <w:t xml:space="preserve"> 6-8 numaralı denemelerde 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azaldıkça hücre potansiyelinin azaldığını, 9-11 numaralı denemelerde ise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azaldıkça potansiyelin arttığını gördünüz (Grafik A). Net tepkimede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bir tepken,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ise bir üründür. Le Chatelier ilkesine göre tepken derişiminin artması ya da ürün derişiminin azalması tepkimenin ileri yönde gerçekleşme eğilimini artırır; bu durumda dış devrede elektronları anottan katoda iten etki, yani hücre potansiyeli artar. Tepken derişiminin azalması ya da ürün derişiminin artması ise ileri yöndeki eğilimi azalttığı için hücre potansiyelini düşürür. 12 numaralı denemede iki derişim de aynı oranda azaltıldığında potansiyelin değişmemesi, potansiyeli iyon derişimlerinin tek tek değerlerinin değil, birbirlerine oranının belirlediğini gösterir.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58988"/>
            <wp:docPr id="900007" name="Grafik 900007" descr="Derişim-potansiyel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680000" cy="295898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Çinko-bakır hücresinde iyon derişimlerinin hücre potansiyeline etkisi (25 °C)</w:t>
      </w:r>
    </w:p>
    <w:p>
      <w:pPr>
        <w:jc w:val="both"/>
        <w:rPr>
          <w:rFonts w:ascii="Times New Roman" w:hAnsi="Times New Roman" w:cs="Times New Roman"/>
          <w:lang w:val="tr-TR"/>
        </w:rPr>
      </w:pPr>
      <w:r>
        <w:rPr>
          <w:rFonts w:ascii="Times New Roman" w:hAnsi="Times New Roman" w:cs="Times New Roman"/>
          <w:lang w:val="tr-TR"/>
        </w:rPr>
        <w:t xml:space="preserve">Bu ilişki pillerin neden zamanla “bittiğini” de açıklar. Hücre çalıştıkça tepken olan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olan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ve potansiyel yavaş yavaş düşer. Sonunda tepkime dengeye ulaştığında ileri ve geri yönde gerçekleşme eğilimleri eşitlenir, hücre potansiyeli sıfır olur ve dış devreden akım geçmez. Aynı metalden yapılmış iki elektrodun aynı iyonun farklı derişimdeki çözeltilerine daldırılmasıyla da bir galvanik hücre kurulabilir. Bu tür hücrelere </w:t>
      </w:r>
      <w:r>
        <w:rPr>
          <w:rFonts w:ascii="Times New Roman" w:hAnsi="Times New Roman" w:cs="Times New Roman"/>
          <w:b/>
          <w:bCs/>
          <w:lang w:val="tr-TR"/>
        </w:rPr>
        <w:t xml:space="preserve">derişim pili</w:t>
      </w:r>
      <w:r>
        <w:rPr>
          <w:rFonts w:ascii="Times New Roman" w:hAnsi="Times New Roman" w:cs="Times New Roman"/>
          <w:lang w:val="tr-TR"/>
        </w:rPr>
        <w:t xml:space="preserve"> denir. Derişim pilinde seyreltik çözeltideki elektrot anot, derişik çözeltideki elektrot katottur ve iki çözeltinin derişimi eşitlenene kadar akım geçer.</w:t>
      </w:r>
    </w:p>
    <w:p>
      <w:pPr>
        <w:jc w:val="both"/>
        <w:rPr>
          <w:rFonts w:ascii="Times New Roman" w:hAnsi="Times New Roman" w:cs="Times New Roman"/>
          <w:lang w:val="tr-TR"/>
        </w:rPr>
      </w:pPr>
      <w:r>
        <w:rPr>
          <w:rFonts w:ascii="Times New Roman" w:hAnsi="Times New Roman" w:cs="Times New Roman"/>
          <w:b/>
          <w:bCs/>
          <w:lang w:val="tr-TR"/>
        </w:rPr>
        <w:t xml:space="preserve">Sıcaklık:</w:t>
      </w:r>
      <w:r>
        <w:rPr>
          <w:rFonts w:ascii="Times New Roman" w:hAnsi="Times New Roman" w:cs="Times New Roman"/>
          <w:lang w:val="tr-TR"/>
        </w:rPr>
        <w:t xml:space="preserve"> 13, 7, 14 ve 15 numaralı denemelerde sıcaklık 15 °C’den 65 °C’ye yükseltildiğinde çinko-bakır hücresinin potansiyelinin 1,044 V’tan 1,029 V’a düştüğünü gördünüz. Bu hücrede gerçekleşen tepkime ekzotermiktir. Le Chatelier ilkesine göre ekzotermik bir tepkimede sıcaklığın artırılması dengeyi tepkenler yönüne kaydırır ve ileri yöndeki eğilimi azaltır. Bu nedenle sıcaklık arttıkça hücre potansiyeli azalmıştır. Ancak bu açıklama incelediğiniz çinko-bakır hücresi için geçerlidir. Her ekzotermik hücrede sıcaklık artışı potansiyeli aynı ölçüde azaltmaz; potansiyelin sıcaklıkla nasıl değiştiği hücreden hücreye farklılık gösterebilir ve ileri düzeyde termodinamik kavramlarla açıklanır. Sıcaklığın potansiyele etkisi, derişim ve elektrot cinsinin etkisine göre genellikle daha küçüktür.</w:t>
      </w:r>
    </w:p>
    <w:p>
      <w:pPr>
        <w:jc w:val="both"/>
        <w:rPr>
          <w:rFonts w:ascii="Times New Roman" w:hAnsi="Times New Roman" w:cs="Times New Roman"/>
          <w:lang w:val="tr-TR"/>
        </w:rPr>
      </w:pPr>
      <w:r>
        <w:rPr>
          <w:rFonts w:ascii="Times New Roman" w:hAnsi="Times New Roman" w:cs="Times New Roman"/>
          <w:lang w:val="tr-TR"/>
        </w:rPr>
        <w:t xml:space="preserve">Peki soğukta pillerin performansı neden düşer? Düşük sıcaklıkta hücre potansiyelinin kendisi çok az değişse de elektrotlardaki tepkimeler yavaşlar ve iyonların elektrolit içindeki hareketi zorlaşır. Bu durumda pil, ihtiyaç duyulan akımı sağlayamaz ve gerilimi kullanım sırasında düşer. Elektrikli araçlarda kışın menzilin kısalmasında bu etkinin yanı sıra bataryanın ve araç içinin ısıtılması için harcanan enerji de rol oynar.</w:t>
      </w:r>
    </w:p>
    <w:p>
      <w:pPr>
        <w:jc w:val="both"/>
        <w:rPr>
          <w:rFonts w:ascii="Times New Roman" w:hAnsi="Times New Roman" w:cs="Times New Roman"/>
          <w:lang w:val="tr-TR"/>
        </w:rPr>
      </w:pPr>
      <w:r>
        <w:rPr>
          <w:rFonts w:ascii="Times New Roman" w:hAnsi="Times New Roman" w:cs="Times New Roman"/>
          <w:b/>
          <w:bCs/>
          <w:lang w:val="tr-TR"/>
        </w:rPr>
        <w:t xml:space="preserve">Elektrot yüzey alanı:</w:t>
      </w:r>
      <w:r>
        <w:rPr>
          <w:rFonts w:ascii="Times New Roman" w:hAnsi="Times New Roman" w:cs="Times New Roman"/>
          <w:lang w:val="tr-TR"/>
        </w:rPr>
        <w:t xml:space="preserve"> 16 numaralı denemede çinko elektrodun yüzey alanı iki katına çıkarıldığında potansiyelin değişmediğini gördünüz. Elektrot yüzey alanı ve çözelti miktarı hücre potansiyelini değil, hücreden çekilebilecek akımı ve hücrenin toplam enerji depolama kapasitesini etkiler. Bu nedenle aynı kimyasal yapıdaki küçük bir saat pili ile büyük bir pil aynı gerilimi üretir ancak büyük pil daha uzun süre kullanılabilir.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1.10.</w:t>
      </w:r>
    </w:p>
    <w:p>
      <w:pPr>
        <w:jc w:val="both"/>
        <w:rPr>
          <w:rFonts w:ascii="Times New Roman" w:hAnsi="Times New Roman" w:cs="Times New Roman"/>
          <w:lang w:val="tr-TR"/>
        </w:rPr>
      </w:pPr>
      <w:r>
        <w:rPr>
          <w:rFonts w:ascii="Times New Roman" w:hAnsi="Times New Roman" w:cs="Times New Roman"/>
          <w:lang w:val="tr-TR"/>
        </w:rPr>
        <w:t xml:space="preserve">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standart potansiyeli 1,05 V’tur. Aşağıdaki değişikliklerin hücre potansiyelini nasıl etkileyeceğini açıklayınız.</w:t>
      </w:r>
    </w:p>
    <w:p>
      <w:pPr>
        <w:ind w:left="360"/>
        <w:jc w:val="both"/>
        <w:rPr>
          <w:rFonts w:ascii="Times New Roman" w:hAnsi="Times New Roman" w:cs="Times New Roman"/>
          <w:lang w:val="tr-TR"/>
        </w:rPr>
      </w:pPr>
      <w:r>
        <w:rPr>
          <w:rFonts w:ascii="Times New Roman" w:hAnsi="Times New Roman" w:cs="Times New Roman"/>
          <w:lang w:val="tr-TR"/>
        </w:rPr>
        <w:t xml:space="preserve">a) Gümüş yarı hücresine NaCl katısı eklenmesi (AgCl suda az çözünen bir tuzdur.)</w:t>
      </w:r>
    </w:p>
    <w:p>
      <w:pPr>
        <w:ind w:left="360"/>
        <w:jc w:val="both"/>
        <w:rPr>
          <w:rFonts w:ascii="Times New Roman" w:hAnsi="Times New Roman" w:cs="Times New Roman"/>
          <w:lang w:val="tr-TR"/>
        </w:rPr>
      </w:pPr>
      <w:r>
        <w:rPr>
          <w:rFonts w:ascii="Times New Roman" w:hAnsi="Times New Roman" w:cs="Times New Roman"/>
          <w:lang w:val="tr-TR"/>
        </w:rPr>
        <w:t xml:space="preserve">b) Nikel yarı hücresine saf su eklenmesi</w:t>
      </w:r>
    </w:p>
    <w:p>
      <w:pPr>
        <w:ind w:left="360"/>
        <w:jc w:val="both"/>
        <w:rPr>
          <w:rFonts w:ascii="Times New Roman" w:hAnsi="Times New Roman" w:cs="Times New Roman"/>
          <w:lang w:val="tr-TR"/>
        </w:rPr>
      </w:pPr>
      <w:r>
        <w:rPr>
          <w:rFonts w:ascii="Times New Roman" w:hAnsi="Times New Roman" w:cs="Times New Roman"/>
          <w:lang w:val="tr-TR"/>
        </w:rPr>
        <w:t xml:space="preserve">c) Gümüş elektrot yerine daha büyük bir gümüş levha kullanılması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AgCl katısı oluşturarak çöker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Tepken derişimi azaldığından tepkimenin ileri yönde gerçekleşme eğilimi azalır; hücre potansiyeli azalır.</w:t>
      </w:r>
    </w:p>
    <w:p>
      <w:pPr>
        <w:jc w:val="both"/>
        <w:rPr>
          <w:rFonts w:ascii="Times New Roman" w:hAnsi="Times New Roman" w:cs="Times New Roman"/>
          <w:lang w:val="tr-TR"/>
        </w:rPr>
      </w:pPr>
      <w:r>
        <w:rPr>
          <w:rFonts w:ascii="Times New Roman" w:hAnsi="Times New Roman" w:cs="Times New Roman"/>
          <w:lang w:val="tr-TR"/>
        </w:rPr>
        <w:t xml:space="preserve">b)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Ürün derişimi azaldığından ileri yöndeki eğilim artar; hücre potansiyeli artar.</w:t>
      </w:r>
    </w:p>
    <w:p>
      <w:pPr>
        <w:jc w:val="both"/>
        <w:rPr>
          <w:rFonts w:ascii="Times New Roman" w:hAnsi="Times New Roman" w:cs="Times New Roman"/>
          <w:lang w:val="tr-TR"/>
        </w:rPr>
      </w:pPr>
      <w:r>
        <w:rPr>
          <w:rFonts w:ascii="Times New Roman" w:hAnsi="Times New Roman" w:cs="Times New Roman"/>
          <w:lang w:val="tr-TR"/>
        </w:rPr>
        <w:t xml:space="preserve">c) Elektrot yüzey alanı hücre potansiyelini etkilemez; potansiyel değişmez. Yalnızca hücreden çekilebilecek akım artabilir.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1.11.</w:t>
      </w:r>
    </w:p>
    <w:p>
      <w:pPr>
        <w:jc w:val="both"/>
        <w:rPr>
          <w:rFonts w:ascii="Times New Roman" w:hAnsi="Times New Roman" w:cs="Times New Roman"/>
          <w:lang w:val="tr-TR"/>
        </w:rPr>
      </w:pPr>
      <w:r>
        <w:rPr>
          <w:rFonts w:ascii="Times New Roman" w:hAnsi="Times New Roman" w:cs="Times New Roman"/>
          <w:lang w:val="tr-TR"/>
        </w:rPr>
        <w:t xml:space="preserve">İki bakır elektrottan biri 0,010 M, diğeri 1,0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daldırılarak bir derişim pili kuruluyor. Voltmetrede yaklaşık 0,06 V okunuyor. Anodu ve katodu belirleyerek elektrotlarda gerçekleşen yarı tepkimeleri yazınız. Hücre çalıştıkça potansiyelin nasıl değişeceğini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Derişik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indirgenme eğilimi daha fazladır. Bu nedenle 1,0 M çözeltideki elektrot katot, 0,010 M çözeltideki elektrot anottur.</w:t>
      </w:r>
    </w:p>
    <w:p>
      <w:pPr>
        <w:jc w:val="center"/>
        <w:rPr>
          <w:rFonts w:ascii="Times New Roman" w:hAnsi="Times New Roman" w:cs="Times New Roman"/>
          <w:lang w:val="tr-TR"/>
        </w:rPr>
      </w:pPr>
      <w:r>
        <w:rPr>
          <w:rFonts w:ascii="Times New Roman" w:hAnsi="Times New Roman" w:cs="Times New Roman"/>
          <w:lang w:val="tr-TR"/>
        </w:rPr>
        <w:t xml:space="preserve">Anot (0,010 M):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(1,0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Hücre çalıştıkça seyreltik çözeltinin derişimi artar, derişik çözeltinin derişimi azalır. İki derişim birbirine yaklaştıkça potansiyel azalır; derişimler eşitlendiğinde potansiyel sıfır olur.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1.5.</w:t>
      </w:r>
    </w:p>
    <w:p>
      <w:pPr>
        <w:jc w:val="both"/>
        <w:rPr>
          <w:rFonts w:ascii="Times New Roman" w:hAnsi="Times New Roman" w:cs="Times New Roman"/>
          <w:lang w:val="tr-TR"/>
        </w:rPr>
      </w:pPr>
      <w:r>
        <w:rPr>
          <w:rFonts w:ascii="Times New Roman" w:hAnsi="Times New Roman" w:cs="Times New Roman"/>
          <w:b/>
          <w:bCs/>
          <w:lang w:val="tr-TR"/>
        </w:rPr>
        <w:t xml:space="preserve">Türkiye’de Lityum İyon Pil Üretimi</w:t>
      </w:r>
    </w:p>
    <w:p>
      <w:pPr>
        <w:jc w:val="both"/>
        <w:rPr>
          <w:rFonts w:ascii="Times New Roman" w:hAnsi="Times New Roman" w:cs="Times New Roman"/>
          <w:lang w:val="tr-TR"/>
        </w:rPr>
      </w:pPr>
      <w:r>
        <w:rPr>
          <w:rFonts w:ascii="Times New Roman" w:hAnsi="Times New Roman" w:cs="Times New Roman"/>
          <w:lang w:val="tr-TR"/>
        </w:rPr>
        <w:t xml:space="preserve">Lityum iyon piller cep telefonlarından elektrikli araçlara, insansız hava araçlarından askerî haberleşme cihazlarına kadar pek çok alanda kullanılmaktadır. Bu nedenle pil teknolojisi, ülkelerin enerji ve savunma alanlarında dışa bağımlılığını azaltmak için stratejik öneme sahiptir. Türkiye’de savunma sanayisine uzun yıllardır pil ve batarya üreten ASPİLSAN Enerji, Kayseri’de kurduğu ve Türkiye’nin ilk lityum iyon pil hücresi üretim tesisi olan fabrikada 2022 yılında silindirik lityum iyon pil hücrelerinin seri üretimine başlamıştır (Görsel B). Yerli hücre üretimi; savunma sanayisi, elektrikli araçlar ve enerji depolama sistemleri gibi alanlarda ihtiyaç duyulan pillerin yurt içinde üretilmesine katkı sağlamaktadır. Ülkemizin bor gibi zengin maden kaynaklarının ve yetişmiş insan gücünün yeni nesil pil teknolojilerinde değerlendirilmesi, Türkiye’nin kalkınmasına ve bağımsızlığını güçlendirmesine destek olacaktır.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Fabrika ortamında bant üzerinde ilerleyen silindirik lityum iyon pil hücreleri; koruyucu kıyafetli bir teknisyen.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“lithium ion battery cell production line factory”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Lityum iyon pil hücresi üretim hattı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ve üretim bilgileri yayın öncesinde kurumun resmî kaynaklarından güncel olarak doğrulansın.</w:t>
      </w:r>
    </w:p>
    <w:p>
      <w:pPr>
        <w:jc w:val="both"/>
        <w:rPr>
          <w:rFonts w:ascii="Times New Roman" w:hAnsi="Times New Roman" w:cs="Times New Roman"/>
          <w:lang w:val="tr-TR"/>
        </w:rPr>
      </w:pPr>
      <w:r>
        <w:rPr>
          <w:rFonts w:ascii="Times New Roman" w:hAnsi="Times New Roman" w:cs="Times New Roman"/>
          <w:lang w:val="tr-TR"/>
        </w:rPr>
        <w:t xml:space="preserve">Türkiye’de savunma sanayisine ve diğer sektörlere hizmet etmek üzere yapılan lityum iyon pil üretimini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Elektrikli otomobillerde pillerde depolanan kimyasal enerjinin önce elektrik enerjisine, sonra elektrik motorunda mekanik enerjiye nasıl dönüştüğünü araştırınız. Pillerin kapasitesini artırmak için yapılan çalışmaları inceleyiniz. Araştırmanızdan yararlanarak kimyasal enerjiyi mekanik enerjiye dönüştüren küçük bir araç tasarlayabilir, tasarımınızı okulunuzdaki bilim şenliğinde sergileyebilirsiniz.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Standart koşullarda çalışan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hücresinde aşağıdaki değişiklikler ayrı ayrı yapılıyor. Her değişikliğin hücre potansiyelini artırıp azaltacağını ya da değiştirmeyeceğini gerekçesiyle belirtiniz.</w:t>
      </w:r>
      <w:r>
        <w:rPr>
          <w:rFonts w:ascii="Times New Roman" w:hAnsi="Times New Roman" w:cs="Times New Roman"/>
          <w:lang w:val="tr-TR"/>
        </w:rPr>
        <w:br/>
      </w:r>
      <w:r>
        <w:rPr>
          <w:rFonts w:ascii="Times New Roman" w:hAnsi="Times New Roman" w:cs="Times New Roman"/>
          <w:lang w:val="tr-TR"/>
        </w:rPr>
        <w:t xml:space="preserve"> a)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çözülmesi</w:t>
      </w:r>
      <w:r>
        <w:rPr>
          <w:rFonts w:ascii="Times New Roman" w:hAnsi="Times New Roman" w:cs="Times New Roman"/>
          <w:lang w:val="tr-TR"/>
        </w:rPr>
        <w:br/>
      </w:r>
      <w:r>
        <w:rPr>
          <w:rFonts w:ascii="Times New Roman" w:hAnsi="Times New Roman" w:cs="Times New Roman"/>
          <w:lang w:val="tr-TR"/>
        </w:rPr>
        <w:t xml:space="preserve"> b) Çinko yarı hücresine saf su eklenmesi</w:t>
      </w:r>
      <w:r>
        <w:rPr>
          <w:rFonts w:ascii="Times New Roman" w:hAnsi="Times New Roman" w:cs="Times New Roman"/>
          <w:lang w:val="tr-TR"/>
        </w:rPr>
        <w:br/>
      </w:r>
      <w:r>
        <w:rPr>
          <w:rFonts w:ascii="Times New Roman" w:hAnsi="Times New Roman" w:cs="Times New Roman"/>
          <w:lang w:val="tr-TR"/>
        </w:rPr>
        <w:t xml:space="preserve"> c) Bakır yarı hücresine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 eklenerek CuS çöktürülmesi</w:t>
      </w:r>
      <w:r>
        <w:rPr>
          <w:rFonts w:ascii="Times New Roman" w:hAnsi="Times New Roman" w:cs="Times New Roman"/>
          <w:lang w:val="tr-TR"/>
        </w:rPr>
        <w:br/>
      </w:r>
      <w:r>
        <w:rPr>
          <w:rFonts w:ascii="Times New Roman" w:hAnsi="Times New Roman" w:cs="Times New Roman"/>
          <w:lang w:val="tr-TR"/>
        </w:rPr>
        <w:t xml:space="preserve"> d) Çinko şerit yerine daha kalın bir çinko çubuk kullanılması</w:t>
      </w:r>
      <w:r>
        <w:rPr>
          <w:rFonts w:ascii="Times New Roman" w:hAnsi="Times New Roman" w:cs="Times New Roman"/>
          <w:lang w:val="tr-TR"/>
        </w:rPr>
        <w:br/>
      </w:r>
      <w:r>
        <w:rPr>
          <w:rFonts w:ascii="Times New Roman" w:hAnsi="Times New Roman" w:cs="Times New Roman"/>
          <w:lang w:val="tr-TR"/>
        </w:rPr>
        <w:t xml:space="preserve"> e) Hücrenin sıcaklığının 25 °C’den 45 °C’ye çıkarılması</w:t>
      </w:r>
      <w:r>
        <w:rPr>
          <w:rFonts w:ascii="Times New Roman" w:hAnsi="Times New Roman" w:cs="Times New Roman"/>
          <w:lang w:val="tr-TR"/>
        </w:rPr>
        <w:br/>
      </w:r>
      <w:r>
        <w:rPr>
          <w:rFonts w:ascii="Times New Roman" w:hAnsi="Times New Roman" w:cs="Times New Roman"/>
          <w:lang w:val="tr-TR"/>
        </w:rPr>
        <w:t xml:space="preserve"> f) Çinko yarı hücresi yerine magnezyum yarı hücresi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kullanılması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hücreleri potansiyellerine göre büyükten küçüğe sıralayınız. Sıralamanızı Le Chatelier ilkesine göre açıklayınız.</w:t>
      </w:r>
      <w:r>
        <w:rPr>
          <w:rFonts w:ascii="Times New Roman" w:hAnsi="Times New Roman" w:cs="Times New Roman"/>
          <w:lang w:val="tr-TR"/>
        </w:rPr>
        <w:br/>
      </w:r>
      <w:r>
        <w:rPr>
          <w:rFonts w:ascii="Times New Roman" w:hAnsi="Times New Roman" w:cs="Times New Roman"/>
          <w:lang w:val="tr-TR"/>
        </w:rPr>
        <w:t xml:space="preserve"> A)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B)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C)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lang w:val="tr-TR"/>
        </w:rPr>
        <w:br/>
      </w:r>
      <w:r>
        <w:rPr>
          <w:rFonts w:ascii="Times New Roman" w:hAnsi="Times New Roman" w:cs="Times New Roman"/>
          <w:lang w:val="tr-TR"/>
        </w:rPr>
        <w:t xml:space="preserve"> D)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Çinko-gümüş galvanik hücresinde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hücre potansiyeline etkisini incelemek için bir deney planlanacaktır. Bu deneyin bağımlı, bağımsız ve kontrol değişkenlerini belirleyiniz. Sınanabilir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gümüş elektrottan biri 0,010 M, diğeri 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derişim pili kuruluyor. Anodu ve katodu belirleyiniz. Dış devrede elektronların akış yönünü ve hücre çalıştıkça potansiyelin nasıl değişeceğini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ailesinin elektrikli aracının kış aylarında daha kısa mesafe gidebildiğini fark ediyor. Bu gözlemle ilgili sınanabilir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de Paula, J. ve Keeler, J. (2018). Atkins’ Physical Chemistry (11. baskı). Oxford University Press. (Elektrokimyasal hücreler)</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(Pillerin sıcaklığa bağlı performansı)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ve Grafik A’daki potansiyel değerleri, standart indirgenme potansiyelleri ve hücrenin sıcaklık katsayısı kullanılarak tarafımızca hesaplanmış öğretim amaçlı verilerdir. Derişim pilinde okunan yaklaşık 0,06 V değeri de aynı şekilde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