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Kuvvetli Asit ve Kuvvetli Bazların Nötralleşme Tepkimeleri</w:t>
      </w:r>
    </w:p>
    <w:p>
      <w:pPr>
        <w:jc w:val="both"/>
        <w:rPr>
          <w:rFonts w:ascii="Times New Roman" w:hAnsi="Times New Roman" w:cs="Times New Roman"/>
          <w:lang w:val="tr-TR"/>
        </w:rPr>
      </w:pPr>
      <w:r>
        <w:rPr>
          <w:rFonts w:ascii="Times New Roman" w:hAnsi="Times New Roman" w:cs="Times New Roman"/>
          <w:lang w:val="tr-TR"/>
        </w:rPr>
        <w:t xml:space="preserve">Mide ekşimesi yaşayan bir kişiye doktoru mide asidini etkisiz hâle getiren bir ilaç (antasit) önerebilir (Görsel A). Asitli topraklarda verimin düşmesi nedeniyle çiftçiler tarlalarına kireç serper (Görsel B). Yüzme havuzlarında ise suyun pH değeri asidik ya da bazik maddeler eklenerek ayarlanır. Bu örneklerin hepsinde bir asidin etkisi bir bazla, bir bazın etkisi ise bir asitle giderilmeye çalışılır. Asit ve baz çözeltileri karıştırıldığında ne olur? Bu olayın gerçekleştiğini hangi gözlemlerle anlayabiliriz?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Bir bardak su yanında çiğnenebilir antasit tabletler;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“antacid tablets glass of water”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Mide rahatsızlığında kullanılan antasit tabletler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Tarlaya ya da bahçe toprağına beyaz toz hâlinde tarım kireci serpen eller veya traktör.</w:t>
            </w:r>
          </w:p>
          <w:p>
            <w:pPr>
              <w:jc w:val="both"/>
              <w:rPr>
                <w:rFonts w:ascii="Times New Roman" w:hAnsi="Times New Roman" w:cs="Times New Roman"/>
                <w:lang w:val="tr-TR"/>
              </w:rPr>
            </w:pPr>
            <w:r>
              <w:rPr>
                <w:rFonts w:ascii="Times New Roman" w:hAnsi="Times New Roman" w:cs="Times New Roman"/>
                <w:lang w:val="tr-TR"/>
              </w:rPr>
              <w:t xml:space="preserve">Shutterstock arama: “spreading agricultural lime soil”</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Asitli toprağa kireç serpilmesi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“aşındırıcı madde” uyarısı eklensin.</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Hidroklorik asit (HCl) ve sodyum hidroksit (NaOH) çözeltileri karıştırıldığında gerçekleşen değişimi gözlemleyebilmek için hangi ölçütleri kullanabileceğinizi düşününüz. Aşağıdaki tabloda her ölçüt için nasıl bir değişim beklediğinizi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600"/>
        <w:gridCol w:w="4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 / yöntem</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çözeltisine baz eklendikçe beklediğiniz değişim</w:t>
            </w: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Elektriksel iletkenlik</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pH</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İndikatörün renk değişimi</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Ölçütlerin Test Edilmesi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ölçütleri test etmek için bir deney planlayınız. Hedeflerinize ulaşmak için görev paylaşımı yaparak bir yol haritası çiziniz ve hazırladığınız planı uygulayınız. Deneyi planlarken aşağıdaki öneriden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behere 20,0 mL 0,10 M HCl çözeltisi koyunuz ve 2-3 damla fenolftalein ekleyiniz.</w:t>
            </w:r>
          </w:p>
          <w:p>
            <w:pPr>
              <w:jc w:val="both"/>
              <w:rPr>
                <w:rFonts w:ascii="Times New Roman" w:hAnsi="Times New Roman" w:cs="Times New Roman"/>
                <w:lang w:val="tr-TR"/>
              </w:rPr>
            </w:pPr>
            <w:r>
              <w:rPr>
                <w:rFonts w:ascii="Times New Roman" w:hAnsi="Times New Roman" w:cs="Times New Roman"/>
                <w:lang w:val="tr-TR"/>
              </w:rPr>
              <w:t xml:space="preserve">• Behere pH metre ve iletkenlik ölçer elektrotlarını yerleştiriniz. Ölçer yoksa pH kâğıdı kullanınız ve iletkenlik için basit bir pil-ampul (LED) düzeneği kurunuz.</w:t>
            </w:r>
          </w:p>
          <w:p>
            <w:pPr>
              <w:jc w:val="both"/>
              <w:rPr>
                <w:rFonts w:ascii="Times New Roman" w:hAnsi="Times New Roman" w:cs="Times New Roman"/>
                <w:lang w:val="tr-TR"/>
              </w:rPr>
            </w:pPr>
            <w:r>
              <w:rPr>
                <w:rFonts w:ascii="Times New Roman" w:hAnsi="Times New Roman" w:cs="Times New Roman"/>
                <w:lang w:val="tr-TR"/>
              </w:rPr>
              <w:t xml:space="preserve">• Büret ya da dereceli pipetle 0,10 M NaOH çözeltisini 5’er mL, eş değerlik noktasına yaklaşınca 1’er mL ekleyiniz. Her eklemeden sonra çözeltiyi karıştırarak pH’ı, iletkenliği ve rengi kaydediniz.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600"/>
        <w:gridCol w:w="3200"/>
        <w:gridCol w:w="22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Eklenen NaOH (mL)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(mS/cm) / ampul parlaklığı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pH metre ya da iletkenlik ölçer yoksa aşağıdaki hazır veri setini kullanabilirsiniz.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20,0 mL 0,10 M HCl çözeltisine 0,10 M NaOH çözeltisi eklenirken yapılan ölçümler (25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800"/>
        <w:gridCol w:w="800"/>
        <w:gridCol w:w="800"/>
        <w:gridCol w:w="800"/>
        <w:gridCol w:w="800"/>
        <w:gridCol w:w="800"/>
        <w:gridCol w:w="800"/>
        <w:gridCol w:w="800"/>
        <w:gridCol w:w="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Eklenen NaOH (mL)</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19</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pH</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1,22</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11,39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İletkenlik (mS/cm)</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42,6</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28,1</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 (fenolftalein)</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Verilerin Yorumlanması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(ya da Tablo A’yı) kullanarak eklenen NaOH hacmine karşı pH ve iletkenlik grafiklerini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1" name="Grafik 900001" descr="Boş pH-hacim grafik alan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646720"/>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2" name="Grafik 900002" descr="Boş iletkenlik-hacim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64672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Belirlediğiniz ölçütler nötralleşme olayını gözlemlemek için uygun mudur? 1. Aşamadaki tahminlerinizi deney verileriyle karşılaştırarak ölçütlerinizin geçerliğini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İletkenlik eklenen NaOH hacmi 20 mL’ye ulaşana kadar neden azalmış, sonra neden artmıştır? Çözeltideki iyonların türünü ve sayısını düşünerek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Fenolftaleinin rengi hangi noktada değişmiştir? Bu değişim size neyi göstermektedir?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HCl, NaOH ve karışım çözeltilerinde bulunan tanecikleri gösteren alt mikro düzeyde bir model çiziniz. Modelinize nötralleşme tepkimesinin denklemini sembolik olarak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Asit ve bazın tam olarak nötralleştiği noktada asidin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sayısı ile bazın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sayısı arasında nasıl bir ilişki vardır? Bu ilişkiyi derişim (M) ve hacim (V) kullanarak matematiksel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 sürecinde kendinizi değerlendirmek, yaşadığınız duyguları fark etmek ve süreci geliştirmek için yapılması gerekenleri belirlemek amacıyla karekodda yer alan “Yansıtma Raporu”nu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Raporu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asit ile bir bazın tepkimeye girerek tuz ve su oluşturmasına </w:t>
      </w:r>
      <w:r>
        <w:rPr>
          <w:rFonts w:ascii="Times New Roman" w:hAnsi="Times New Roman" w:cs="Times New Roman"/>
          <w:b/>
          <w:bCs/>
          <w:lang w:val="tr-TR"/>
        </w:rPr>
        <w:t xml:space="preserve">nötralleşme tepkimesi</w:t>
      </w:r>
      <w:r>
        <w:rPr>
          <w:rFonts w:ascii="Times New Roman" w:hAnsi="Times New Roman" w:cs="Times New Roman"/>
          <w:lang w:val="tr-TR"/>
        </w:rPr>
        <w:t xml:space="preserve"> denir. Kuvvetli asitler ve kuvvetli bazlar suda tamamen iyonlaşır. Örneğin hidroklorik asit çözeltisinde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(kısaca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sodyum hidroksit çözeltisinde ise Na</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bulunur. Bu iki çözelti karıştırıldığında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birleşerek su moleküllerini oluşturur (Görsel C). Na</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ise tepkimeye katılmadan çözeltide kalır; bu iyonlara </w:t>
      </w:r>
      <w:r>
        <w:rPr>
          <w:rFonts w:ascii="Times New Roman" w:hAnsi="Times New Roman" w:cs="Times New Roman"/>
          <w:b/>
          <w:bCs/>
          <w:lang w:val="tr-TR"/>
        </w:rPr>
        <w:t xml:space="preserve">seyirci iyonlar</w:t>
      </w:r>
      <w:r>
        <w:rPr>
          <w:rFonts w:ascii="Times New Roman" w:hAnsi="Times New Roman" w:cs="Times New Roman"/>
          <w:lang w:val="tr-TR"/>
        </w:rPr>
        <w:t xml:space="preserve"> denir.</w:t>
      </w:r>
    </w:p>
    <w:p>
      <w:pPr>
        <w:jc w:val="center"/>
        <w:rPr>
          <w:rFonts w:ascii="Times New Roman" w:hAnsi="Times New Roman" w:cs="Times New Roman"/>
          <w:lang w:val="tr-TR"/>
        </w:rPr>
      </w:pPr>
      <w:r>
        <w:rPr>
          <w:rFonts w:ascii="Times New Roman" w:hAnsi="Times New Roman" w:cs="Times New Roman"/>
          <w:lang w:val="tr-TR"/>
        </w:rPr>
        <w:t xml:space="preserve">HCl(suda) + NaOH(suda) → NaCl(suda)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(molekül denklemi)</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(net iyon denklemi)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040000"/>
            <wp:docPr id="900005" name="Grafik 900005" descr="Nötralleşme alt mikro model"/>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204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HCl ve NaOH çözeltileri ile karışımlarındaki taneciklerin alt mikro düzeyde gösterimi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yayınevi tarafından kap (beher) içinde, su molekülleri daha belirgin olacak şekilde yeniden çizilebilir.</w:t>
      </w:r>
    </w:p>
    <w:p>
      <w:pPr>
        <w:jc w:val="both"/>
        <w:rPr>
          <w:rFonts w:ascii="Times New Roman" w:hAnsi="Times New Roman" w:cs="Times New Roman"/>
          <w:lang w:val="tr-TR"/>
        </w:rPr>
      </w:pPr>
      <w:r>
        <w:rPr>
          <w:rFonts w:ascii="Times New Roman" w:hAnsi="Times New Roman" w:cs="Times New Roman"/>
          <w:lang w:val="tr-TR"/>
        </w:rPr>
        <w:t xml:space="preserve">Bütün kuvvetli asit-kuvvetli baz tepkimelerinin net iyon denklemi aynıdır. Bu nedenle bu tepkimelerde 1 mol su oluşurken açığa çıkan ısı da yaklaşık aynıdır ve nötralleşme tepkimeleri ekzotermiktir (ΔH ≈ −56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 Nötralleşme olayı farklı ölçütlerle izlenebilir: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pH değişimi:</w:t>
      </w:r>
      <w:r>
        <w:rPr>
          <w:rFonts w:ascii="Times New Roman" w:hAnsi="Times New Roman" w:cs="Times New Roman"/>
          <w:lang w:val="tr-TR"/>
        </w:rPr>
        <w:t xml:space="preserve"> Asit çözeltisine baz eklendikçe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harcandığı için pH yavaş yavaş artar. Asidin tamamı nötralleştiğinde kuvvetli asit-kuvvetli baz karışımının pH değeri 25 °C’de 7’dir. Bu noktadan sonra eklenen baz fazla kalacağından pH hızla yükselir.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İndikatörün renk değişimi:</w:t>
      </w:r>
      <w:r>
        <w:rPr>
          <w:rFonts w:ascii="Times New Roman" w:hAnsi="Times New Roman" w:cs="Times New Roman"/>
          <w:lang w:val="tr-TR"/>
        </w:rPr>
        <w:t xml:space="preserve"> İndikatörler (belirteçler), ortamın pH değerine göre renk değiştiren maddelerdir. Fenolftalein asidik ve nötr ortamda renksiz, pH yaklaşık 8,2’nin üzerinde ise pembe renklidir. Metil oranj pH 3,1’in altında kırmızı, 4,4’ün üzerinde sarı renklidir. Kırmızı lahana suyu gibi doğal indikatörler de kullanılabilir.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Elektriksel iletkenlik:</w:t>
      </w:r>
      <w:r>
        <w:rPr>
          <w:rFonts w:ascii="Times New Roman" w:hAnsi="Times New Roman" w:cs="Times New Roman"/>
          <w:lang w:val="tr-TR"/>
        </w:rPr>
        <w:t xml:space="preserve"> Çözeltinin elektriği iletmesi çözeltideki iyonların derişimine ve türüne bağlıdır. Asit çözeltisine baz eklendikçe çözeltide hareketliliği çok yüksek olan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daha yavaş hareket eden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alır ve iletkenlik azalır (Grafik A). Tam nötralleşme noktasında iletkenlik en düşük değerine ulaşır. Bu noktadan sonra eklenen NaOH ile çözeltideki iyon sayısı arttığı için iletkenlik yeniden artar.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7280"/>
            <wp:docPr id="900006" name="Grafik 900006" descr="İletkenlik-hacim grafiğ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4680000" cy="28672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20,0 mL 0,10 M HCl çözeltisine 0,10 M NaOH çözeltisi eklenirken elektriksel iletkenliğin değişimi</w:t>
      </w:r>
    </w:p>
    <w:p>
      <w:pPr>
        <w:jc w:val="both"/>
        <w:rPr>
          <w:rFonts w:ascii="Times New Roman" w:hAnsi="Times New Roman" w:cs="Times New Roman"/>
          <w:lang w:val="tr-TR"/>
        </w:rPr>
      </w:pPr>
      <w:r>
        <w:rPr>
          <w:rFonts w:ascii="Times New Roman" w:hAnsi="Times New Roman" w:cs="Times New Roman"/>
          <w:lang w:val="tr-TR"/>
        </w:rPr>
        <w:t xml:space="preserve">Asidin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mol sayısı bazın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mol sayısına eşit olduğunda </w:t>
      </w:r>
      <w:r>
        <w:rPr>
          <w:rFonts w:ascii="Times New Roman" w:hAnsi="Times New Roman" w:cs="Times New Roman"/>
          <w:b/>
          <w:bCs/>
          <w:lang w:val="tr-TR"/>
        </w:rPr>
        <w:t xml:space="preserve">tam nötralleşme</w:t>
      </w:r>
      <w:r>
        <w:rPr>
          <w:rFonts w:ascii="Times New Roman" w:hAnsi="Times New Roman" w:cs="Times New Roman"/>
          <w:lang w:val="tr-TR"/>
        </w:rPr>
        <w:t xml:space="preserve"> gerçekleşir. Asit ve bazın derişimi (M, mol/L) ve hacmi (V, L) biliniyorsa bu durum aşağıdaki eşitlikle ifade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n(H⁺) = n(OH⁻)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Burada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asidin bir molekülünün suya verebildiği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sayısını (HCl ve HNO</w:t>
      </w:r>
      <w:r>
        <w:rPr>
          <w:rFonts w:ascii="Times New Roman" w:hAnsi="Times New Roman" w:cs="Times New Roman"/>
          <w:vertAlign w:val="subscript"/>
          <w:lang w:val="tr-TR"/>
        </w:rPr>
        <w:t xml:space="preserve">3</w:t>
      </w:r>
      <w:r>
        <w:rPr>
          <w:rFonts w:ascii="Times New Roman" w:hAnsi="Times New Roman" w:cs="Times New Roman"/>
          <w:lang w:val="tr-TR"/>
        </w:rPr>
        <w:t xml:space="preserve"> için 1,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2), “OH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ise bazın bir birim formülünden açığa çıkan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sayısını (NaOH ve KOH için 1,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ve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2) gösterir. Asit ve bazın mol sayıları eşit değilse karışım fazla olan maddenin özelliğini gösterir;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ya 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derişimi toplam hacme göre hesaplanarak karışımın pH değeri bulunur.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200 mL 0,20 M HCl çözeltisi ile 300 mL 0,10 M NaOH çözeltisi karıştırılıyor. Oluşan çözeltinin asidik mi bazik mi olduğunu belirleyerek pH değerini hesaplayınız. (Karışımın hacmi 500 mL kabul edilecektir.)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perscript"/>
          <w:lang w:val="tr-TR"/>
        </w:rPr>
        <w:t xml:space="preserve">+</w:t>
      </w:r>
      <w:r>
        <w:rPr>
          <w:rFonts w:ascii="Times New Roman" w:hAnsi="Times New Roman" w:cs="Times New Roman"/>
          <w:lang w:val="tr-TR"/>
        </w:rPr>
        <w:t xml:space="preserve">) = 0,20 mol/L · 0,200 L = 0,040 mol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mol/L · 0,300 L = 0,030 mol</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0,030 mol OH</w:t>
      </w:r>
      <w:r>
        <w:rPr>
          <w:rFonts w:ascii="Times New Roman" w:hAnsi="Times New Roman" w:cs="Times New Roman"/>
          <w:vertAlign w:val="superscript"/>
          <w:lang w:val="tr-TR"/>
        </w:rPr>
        <w:t xml:space="preserve">−</w:t>
      </w:r>
      <w:r>
        <w:rPr>
          <w:rFonts w:ascii="Times New Roman" w:hAnsi="Times New Roman" w:cs="Times New Roman"/>
          <w:lang w:val="tr-TR"/>
        </w:rPr>
        <w:t xml:space="preserve">, 0,030 mol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tepkimeye girer.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0,040 − 0,030 = 0,010 mol. Karışım asidiktir.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mol / 0,500 L = 0,020 mol/L        pH = −log(0,020) = 1,70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100 mL 0,10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0,20 M NaOH çözeltisinden kaç mL gerekir?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+ 2NaOH(suda) →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0,10 · 100 · 2 = 0,20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4,0 g NaOH katısı ile tam olarak nötralleşen 0,50 M HCl çözeltisinin hacmini ve oluşan NaCl’nin kütlesini hesaplayınız. (NaOH: 40 g/mol, NaCl: 58,5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n(NaOH) = 4,0 g / 40 g/mol = 0,10 mol. HCl + NaOH → NaCl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0,10 mol HCl gerekir.</w:t>
      </w:r>
    </w:p>
    <w:p>
      <w:pPr>
        <w:jc w:val="both"/>
        <w:rPr>
          <w:rFonts w:ascii="Times New Roman" w:hAnsi="Times New Roman" w:cs="Times New Roman"/>
          <w:lang w:val="tr-TR"/>
        </w:rPr>
      </w:pPr>
      <w:r>
        <w:rPr>
          <w:rFonts w:ascii="Times New Roman" w:hAnsi="Times New Roman" w:cs="Times New Roman"/>
          <w:lang w:val="tr-TR"/>
        </w:rPr>
        <w:t xml:space="preserve">V(HCl) = 0,10 mol / 0,50 mol/L = 0,20 L = 200 mL        m(NaCl) = 0,10 mol · 58,5 g/mol = 5,85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100 mL 0,10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100 mL 0,10 M KOH çözeltisi karıştırılıyor. Tepkimenin molekül ve net iyon denklemlerini yazınız. Karışımın pH değerini ve seyirci iyonları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0,40 M HCl çözeltisi ile 50 mL 0,20 M NaOH çözeltisi karıştırılıyor. Karışımın pH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0,20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kaç gram NaOH gerekir? (NaOH: 40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2,22 g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ile tam olarak nötralleşen 0,30 M HCl çözeltisinin hacmi kaç mL’dir?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74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Kuvvetli bir bazın sulu çözeltisine kuvvetli bir asit çözeltisi damla damla eklenmektedir. Eklenen asit hacmine karşı çözeltinin pH’ı ve elektriksel iletkenliğinin nasıl değişeceğini gösteren grafikleri çiziniz ve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gerçekleşen iletkenlik, pH ve indikatör renk değişimlerini gözlemleyebileceğiniz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sulu çözeltilerde denge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pH değerleri tam nötralleşme hesabıyla, iletkenlik değerleri iyonların sonsuz seyreltiklikteki molar iletkenlikleri kullanılarak tarafımızca hesaplanmış yaklaşık değerlerdir; gerçek ölçümler biraz daha düşük çıkabilir.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