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Etkinlikte sirkeye bıraktığınız yumurta kabuğu parçalarından gaz çıktığını ve parçaların kütlesinin zamanla azaldığını gözlemlediniz. Kalsiyum içeren diş minesi de asidik ortamda benzer şekilde aşınabilir.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 çözünmeye başlar; bu duruma demineralizasyon denir. Tükürük, içerdiği bazik özellikteki iyonlar sayesinde asitleri nötralleştirerek pH’ı yeniden yükseltir ve minenin onarımına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etkinlikte mantıksal denetlemeden geçirdiğiniz “En bazik diş macunu gece boyunca dişleri daha iyi korur.” önermesinin neden tek başına yeterli olmadığı buradan anlaşılabilir. Diş macunlarındaki florür, mineyi asitlere karşı daha dirençli hâle getirir.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Etkinlikte seyreltik HCl çözeltisine antasit tablet eklediğinizde pH değerinin yükseldiğini gözlemlediyseniz bunun nedeni nötralleşmedir.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